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83321D" w:rsidP="00766547">
      <w:pPr>
        <w:spacing w:line="480" w:lineRule="auto"/>
        <w:ind w:right="20"/>
        <w:jc w:val="center"/>
        <w:rPr>
          <w:rFonts w:ascii="Arial" w:eastAsia="Arial" w:hAnsi="Arial"/>
          <w:b/>
          <w:sz w:val="32"/>
          <w:szCs w:val="32"/>
        </w:rPr>
      </w:pPr>
      <w:r>
        <w:rPr>
          <w:rFonts w:ascii="Arial" w:eastAsia="Arial" w:hAnsi="Arial"/>
          <w:b/>
          <w:sz w:val="32"/>
          <w:szCs w:val="32"/>
        </w:rPr>
        <w:t xml:space="preserve">APPLICATIONS OF </w:t>
      </w:r>
      <w:r w:rsidR="00766547">
        <w:rPr>
          <w:rFonts w:ascii="Arial" w:eastAsia="Arial" w:hAnsi="Arial"/>
          <w:b/>
          <w:sz w:val="32"/>
          <w:szCs w:val="32"/>
        </w:rPr>
        <w:t>SECOND ORDER</w:t>
      </w:r>
      <w:r>
        <w:rPr>
          <w:rFonts w:ascii="Arial" w:eastAsia="Arial" w:hAnsi="Arial"/>
          <w:b/>
          <w:sz w:val="32"/>
          <w:szCs w:val="32"/>
        </w:rPr>
        <w:t xml:space="preserve"> LINEAR</w:t>
      </w:r>
      <w:r w:rsidR="00766547">
        <w:rPr>
          <w:rFonts w:ascii="Arial" w:eastAsia="Arial" w:hAnsi="Arial"/>
          <w:b/>
          <w:sz w:val="32"/>
          <w:szCs w:val="32"/>
        </w:rPr>
        <w:t xml:space="preserve"> DIFFERENTIAL EQUATIONS</w:t>
      </w:r>
      <w:r>
        <w:rPr>
          <w:rFonts w:ascii="Arial" w:eastAsia="Arial" w:hAnsi="Arial"/>
          <w:b/>
          <w:sz w:val="32"/>
          <w:szCs w:val="32"/>
        </w:rPr>
        <w:t xml:space="preserve"> IN ENGINEERING</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83321D"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83321D">
        <w:rPr>
          <w:rFonts w:ascii="Arial" w:eastAsia="Arial" w:hAnsi="Arial"/>
          <w:b/>
          <w:sz w:val="29"/>
        </w:rPr>
        <w:t>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7042462"/>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3321D">
        <w:rPr>
          <w:rFonts w:ascii="Arial" w:eastAsia="Arial" w:hAnsi="Arial"/>
          <w:b/>
          <w:sz w:val="24"/>
        </w:rPr>
        <w:t xml:space="preserve">AYOOLA TIJESUNI SAMUEL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83321D">
        <w:rPr>
          <w:rFonts w:ascii="Arial" w:eastAsia="Arial" w:hAnsi="Arial"/>
          <w:b/>
          <w:sz w:val="24"/>
        </w:rPr>
        <w:t>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7C555F" w:rsidRDefault="007C555F">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563756803"/>
        <w:docPartObj>
          <w:docPartGallery w:val="Table of Contents"/>
          <w:docPartUnique/>
        </w:docPartObj>
      </w:sdtPr>
      <w:sdtEndPr>
        <w:rPr>
          <w:noProof/>
        </w:rPr>
      </w:sdtEndPr>
      <w:sdtContent>
        <w:p w:rsidR="007C555F" w:rsidRDefault="007C555F">
          <w:pPr>
            <w:pStyle w:val="TOCHeading"/>
          </w:pPr>
          <w:r>
            <w:t>Table of Contents</w:t>
          </w:r>
        </w:p>
        <w:p w:rsidR="007C555F" w:rsidRDefault="007C555F">
          <w:pPr>
            <w:pStyle w:val="TOC1"/>
            <w:tabs>
              <w:tab w:val="right" w:leader="dot" w:pos="9310"/>
            </w:tabs>
            <w:rPr>
              <w:noProof/>
            </w:rPr>
          </w:pPr>
          <w:r>
            <w:fldChar w:fldCharType="begin"/>
          </w:r>
          <w:r>
            <w:instrText xml:space="preserve"> TOC \o "1-3" \h \z \u </w:instrText>
          </w:r>
          <w:r>
            <w:fldChar w:fldCharType="separate"/>
          </w:r>
          <w:hyperlink w:anchor="_Toc147042462" w:history="1">
            <w:r w:rsidRPr="0016692B">
              <w:rPr>
                <w:rStyle w:val="Hyperlink"/>
                <w:rFonts w:eastAsia="Arial"/>
                <w:noProof/>
              </w:rPr>
              <w:t>CERTIFICATION</w:t>
            </w:r>
            <w:r>
              <w:rPr>
                <w:noProof/>
                <w:webHidden/>
              </w:rPr>
              <w:tab/>
            </w:r>
            <w:r>
              <w:rPr>
                <w:noProof/>
                <w:webHidden/>
              </w:rPr>
              <w:fldChar w:fldCharType="begin"/>
            </w:r>
            <w:r>
              <w:rPr>
                <w:noProof/>
                <w:webHidden/>
              </w:rPr>
              <w:instrText xml:space="preserve"> PAGEREF _Toc147042462 \h </w:instrText>
            </w:r>
            <w:r>
              <w:rPr>
                <w:noProof/>
                <w:webHidden/>
              </w:rPr>
            </w:r>
            <w:r>
              <w:rPr>
                <w:noProof/>
                <w:webHidden/>
              </w:rPr>
              <w:fldChar w:fldCharType="separate"/>
            </w:r>
            <w:r>
              <w:rPr>
                <w:noProof/>
                <w:webHidden/>
              </w:rPr>
              <w:t>2</w:t>
            </w:r>
            <w:r>
              <w:rPr>
                <w:noProof/>
                <w:webHidden/>
              </w:rPr>
              <w:fldChar w:fldCharType="end"/>
            </w:r>
          </w:hyperlink>
        </w:p>
        <w:p w:rsidR="007C555F" w:rsidRDefault="008271AD">
          <w:pPr>
            <w:pStyle w:val="TOC1"/>
            <w:tabs>
              <w:tab w:val="left" w:pos="660"/>
              <w:tab w:val="right" w:leader="dot" w:pos="9310"/>
            </w:tabs>
            <w:rPr>
              <w:noProof/>
            </w:rPr>
          </w:pPr>
          <w:hyperlink w:anchor="_Toc147042463" w:history="1">
            <w:r w:rsidR="007C555F" w:rsidRPr="0016692B">
              <w:rPr>
                <w:rStyle w:val="Hyperlink"/>
                <w:rFonts w:eastAsia="Arial"/>
                <w:noProof/>
              </w:rPr>
              <w:t>1.0</w:t>
            </w:r>
            <w:r w:rsidR="007C555F">
              <w:rPr>
                <w:noProof/>
              </w:rPr>
              <w:tab/>
            </w:r>
            <w:r w:rsidR="007C555F" w:rsidRPr="0016692B">
              <w:rPr>
                <w:rStyle w:val="Hyperlink"/>
                <w:rFonts w:eastAsia="Arial"/>
                <w:noProof/>
              </w:rPr>
              <w:t>INTRODUCTION</w:t>
            </w:r>
            <w:r w:rsidR="007C555F">
              <w:rPr>
                <w:noProof/>
                <w:webHidden/>
              </w:rPr>
              <w:tab/>
            </w:r>
            <w:r w:rsidR="007C555F">
              <w:rPr>
                <w:noProof/>
                <w:webHidden/>
              </w:rPr>
              <w:fldChar w:fldCharType="begin"/>
            </w:r>
            <w:r w:rsidR="007C555F">
              <w:rPr>
                <w:noProof/>
                <w:webHidden/>
              </w:rPr>
              <w:instrText xml:space="preserve"> PAGEREF _Toc147042463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64" w:history="1">
            <w:r w:rsidR="007C555F" w:rsidRPr="0016692B">
              <w:rPr>
                <w:rStyle w:val="Hyperlink"/>
                <w:noProof/>
              </w:rPr>
              <w:t>1.1</w:t>
            </w:r>
            <w:r w:rsidR="007C555F">
              <w:rPr>
                <w:noProof/>
              </w:rPr>
              <w:tab/>
            </w:r>
            <w:r w:rsidR="007C555F" w:rsidRPr="0016692B">
              <w:rPr>
                <w:rStyle w:val="Hyperlink"/>
                <w:noProof/>
              </w:rPr>
              <w:t>Introduction</w:t>
            </w:r>
            <w:r w:rsidR="007C555F">
              <w:rPr>
                <w:noProof/>
                <w:webHidden/>
              </w:rPr>
              <w:tab/>
            </w:r>
            <w:r w:rsidR="007C555F">
              <w:rPr>
                <w:noProof/>
                <w:webHidden/>
              </w:rPr>
              <w:fldChar w:fldCharType="begin"/>
            </w:r>
            <w:r w:rsidR="007C555F">
              <w:rPr>
                <w:noProof/>
                <w:webHidden/>
              </w:rPr>
              <w:instrText xml:space="preserve"> PAGEREF _Toc147042464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65" w:history="1">
            <w:r w:rsidR="007C555F" w:rsidRPr="0016692B">
              <w:rPr>
                <w:rStyle w:val="Hyperlink"/>
                <w:rFonts w:eastAsia="Arial"/>
                <w:noProof/>
              </w:rPr>
              <w:t>1.2</w:t>
            </w:r>
            <w:r w:rsidR="007C555F">
              <w:rPr>
                <w:noProof/>
              </w:rPr>
              <w:tab/>
            </w:r>
            <w:r w:rsidR="007C555F" w:rsidRPr="0016692B">
              <w:rPr>
                <w:rStyle w:val="Hyperlink"/>
                <w:rFonts w:eastAsia="Arial"/>
                <w:noProof/>
              </w:rPr>
              <w:t>Preliminaries and Definitions of Terms</w:t>
            </w:r>
            <w:r w:rsidR="007C555F">
              <w:rPr>
                <w:noProof/>
                <w:webHidden/>
              </w:rPr>
              <w:tab/>
            </w:r>
            <w:r w:rsidR="007C555F">
              <w:rPr>
                <w:noProof/>
                <w:webHidden/>
              </w:rPr>
              <w:fldChar w:fldCharType="begin"/>
            </w:r>
            <w:r w:rsidR="007C555F">
              <w:rPr>
                <w:noProof/>
                <w:webHidden/>
              </w:rPr>
              <w:instrText xml:space="preserve"> PAGEREF _Toc147042465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66" w:history="1">
            <w:r w:rsidR="007C555F" w:rsidRPr="0016692B">
              <w:rPr>
                <w:rStyle w:val="Hyperlink"/>
                <w:noProof/>
              </w:rPr>
              <w:t>1.3</w:t>
            </w:r>
            <w:r w:rsidR="007C555F">
              <w:rPr>
                <w:noProof/>
              </w:rPr>
              <w:tab/>
            </w:r>
            <w:r w:rsidR="007C555F" w:rsidRPr="0016692B">
              <w:rPr>
                <w:rStyle w:val="Hyperlink"/>
                <w:noProof/>
              </w:rPr>
              <w:t>Literature Review</w:t>
            </w:r>
            <w:r w:rsidR="007C555F">
              <w:rPr>
                <w:noProof/>
                <w:webHidden/>
              </w:rPr>
              <w:tab/>
            </w:r>
            <w:r w:rsidR="007C555F">
              <w:rPr>
                <w:noProof/>
                <w:webHidden/>
              </w:rPr>
              <w:fldChar w:fldCharType="begin"/>
            </w:r>
            <w:r w:rsidR="007C555F">
              <w:rPr>
                <w:noProof/>
                <w:webHidden/>
              </w:rPr>
              <w:instrText xml:space="preserve"> PAGEREF _Toc147042466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67" w:history="1">
            <w:r w:rsidR="007C555F" w:rsidRPr="0016692B">
              <w:rPr>
                <w:rStyle w:val="Hyperlink"/>
                <w:noProof/>
              </w:rPr>
              <w:t>1.4</w:t>
            </w:r>
            <w:r w:rsidR="007C555F">
              <w:rPr>
                <w:noProof/>
              </w:rPr>
              <w:tab/>
            </w:r>
            <w:r w:rsidR="007C555F" w:rsidRPr="0016692B">
              <w:rPr>
                <w:rStyle w:val="Hyperlink"/>
                <w:noProof/>
              </w:rPr>
              <w:t>Problem Section</w:t>
            </w:r>
            <w:r w:rsidR="007C555F">
              <w:rPr>
                <w:noProof/>
                <w:webHidden/>
              </w:rPr>
              <w:tab/>
            </w:r>
            <w:r w:rsidR="007C555F">
              <w:rPr>
                <w:noProof/>
                <w:webHidden/>
              </w:rPr>
              <w:fldChar w:fldCharType="begin"/>
            </w:r>
            <w:r w:rsidR="007C555F">
              <w:rPr>
                <w:noProof/>
                <w:webHidden/>
              </w:rPr>
              <w:instrText xml:space="preserve"> PAGEREF _Toc147042467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3"/>
            <w:tabs>
              <w:tab w:val="left" w:pos="1320"/>
              <w:tab w:val="right" w:leader="dot" w:pos="9310"/>
            </w:tabs>
            <w:rPr>
              <w:noProof/>
            </w:rPr>
          </w:pPr>
          <w:hyperlink w:anchor="_Toc147042468" w:history="1">
            <w:r w:rsidR="007C555F" w:rsidRPr="0016692B">
              <w:rPr>
                <w:rStyle w:val="Hyperlink"/>
                <w:noProof/>
              </w:rPr>
              <w:t>1.4.1</w:t>
            </w:r>
            <w:r w:rsidR="007C555F">
              <w:rPr>
                <w:noProof/>
              </w:rPr>
              <w:tab/>
            </w:r>
            <w:r w:rsidR="007C555F" w:rsidRPr="0016692B">
              <w:rPr>
                <w:rStyle w:val="Hyperlink"/>
                <w:noProof/>
              </w:rPr>
              <w:t>Statement of Problem</w:t>
            </w:r>
            <w:r w:rsidR="007C555F">
              <w:rPr>
                <w:noProof/>
                <w:webHidden/>
              </w:rPr>
              <w:tab/>
            </w:r>
            <w:r w:rsidR="007C555F">
              <w:rPr>
                <w:noProof/>
                <w:webHidden/>
              </w:rPr>
              <w:fldChar w:fldCharType="begin"/>
            </w:r>
            <w:r w:rsidR="007C555F">
              <w:rPr>
                <w:noProof/>
                <w:webHidden/>
              </w:rPr>
              <w:instrText xml:space="preserve"> PAGEREF _Toc147042468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3"/>
            <w:tabs>
              <w:tab w:val="left" w:pos="1320"/>
              <w:tab w:val="right" w:leader="dot" w:pos="9310"/>
            </w:tabs>
            <w:rPr>
              <w:noProof/>
            </w:rPr>
          </w:pPr>
          <w:hyperlink w:anchor="_Toc147042469" w:history="1">
            <w:r w:rsidR="007C555F" w:rsidRPr="0016692B">
              <w:rPr>
                <w:rStyle w:val="Hyperlink"/>
                <w:noProof/>
              </w:rPr>
              <w:t>1.4.2</w:t>
            </w:r>
            <w:r w:rsidR="007C555F">
              <w:rPr>
                <w:noProof/>
              </w:rPr>
              <w:tab/>
            </w:r>
            <w:r w:rsidR="007C555F" w:rsidRPr="0016692B">
              <w:rPr>
                <w:rStyle w:val="Hyperlink"/>
                <w:noProof/>
              </w:rPr>
              <w:t>Motivation</w:t>
            </w:r>
            <w:r w:rsidR="007C555F">
              <w:rPr>
                <w:noProof/>
                <w:webHidden/>
              </w:rPr>
              <w:tab/>
            </w:r>
            <w:r w:rsidR="007C555F">
              <w:rPr>
                <w:noProof/>
                <w:webHidden/>
              </w:rPr>
              <w:fldChar w:fldCharType="begin"/>
            </w:r>
            <w:r w:rsidR="007C555F">
              <w:rPr>
                <w:noProof/>
                <w:webHidden/>
              </w:rPr>
              <w:instrText xml:space="preserve"> PAGEREF _Toc147042469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3"/>
            <w:tabs>
              <w:tab w:val="left" w:pos="1320"/>
              <w:tab w:val="right" w:leader="dot" w:pos="9310"/>
            </w:tabs>
            <w:rPr>
              <w:noProof/>
            </w:rPr>
          </w:pPr>
          <w:hyperlink w:anchor="_Toc147042470" w:history="1">
            <w:r w:rsidR="007C555F" w:rsidRPr="0016692B">
              <w:rPr>
                <w:rStyle w:val="Hyperlink"/>
                <w:noProof/>
              </w:rPr>
              <w:t>1.4.3</w:t>
            </w:r>
            <w:r w:rsidR="007C555F">
              <w:rPr>
                <w:noProof/>
              </w:rPr>
              <w:tab/>
            </w:r>
            <w:r w:rsidR="007C555F" w:rsidRPr="0016692B">
              <w:rPr>
                <w:rStyle w:val="Hyperlink"/>
                <w:noProof/>
              </w:rPr>
              <w:t>Existing Approaches</w:t>
            </w:r>
            <w:r w:rsidR="007C555F">
              <w:rPr>
                <w:noProof/>
                <w:webHidden/>
              </w:rPr>
              <w:tab/>
            </w:r>
            <w:r w:rsidR="007C555F">
              <w:rPr>
                <w:noProof/>
                <w:webHidden/>
              </w:rPr>
              <w:fldChar w:fldCharType="begin"/>
            </w:r>
            <w:r w:rsidR="007C555F">
              <w:rPr>
                <w:noProof/>
                <w:webHidden/>
              </w:rPr>
              <w:instrText xml:space="preserve"> PAGEREF _Toc147042470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71" w:history="1">
            <w:r w:rsidR="007C555F" w:rsidRPr="0016692B">
              <w:rPr>
                <w:rStyle w:val="Hyperlink"/>
                <w:noProof/>
              </w:rPr>
              <w:t>1.5</w:t>
            </w:r>
            <w:r w:rsidR="007C555F">
              <w:rPr>
                <w:noProof/>
              </w:rPr>
              <w:tab/>
            </w:r>
            <w:r w:rsidR="007C555F" w:rsidRPr="0016692B">
              <w:rPr>
                <w:rStyle w:val="Hyperlink"/>
                <w:noProof/>
              </w:rPr>
              <w:t>Objectives</w:t>
            </w:r>
            <w:r w:rsidR="007C555F">
              <w:rPr>
                <w:noProof/>
                <w:webHidden/>
              </w:rPr>
              <w:tab/>
            </w:r>
            <w:r w:rsidR="007C555F">
              <w:rPr>
                <w:noProof/>
                <w:webHidden/>
              </w:rPr>
              <w:fldChar w:fldCharType="begin"/>
            </w:r>
            <w:r w:rsidR="007C555F">
              <w:rPr>
                <w:noProof/>
                <w:webHidden/>
              </w:rPr>
              <w:instrText xml:space="preserve"> PAGEREF _Toc147042471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1"/>
            <w:tabs>
              <w:tab w:val="left" w:pos="660"/>
              <w:tab w:val="right" w:leader="dot" w:pos="9310"/>
            </w:tabs>
            <w:rPr>
              <w:noProof/>
            </w:rPr>
          </w:pPr>
          <w:hyperlink w:anchor="_Toc147042472" w:history="1">
            <w:r w:rsidR="007C555F" w:rsidRPr="0016692B">
              <w:rPr>
                <w:rStyle w:val="Hyperlink"/>
                <w:noProof/>
              </w:rPr>
              <w:t>2.0</w:t>
            </w:r>
            <w:r w:rsidR="007C555F">
              <w:rPr>
                <w:noProof/>
              </w:rPr>
              <w:tab/>
            </w:r>
            <w:r w:rsidR="007C555F" w:rsidRPr="0016692B">
              <w:rPr>
                <w:rStyle w:val="Hyperlink"/>
                <w:noProof/>
              </w:rPr>
              <w:t>DISCUSSION</w:t>
            </w:r>
            <w:r w:rsidR="007C555F">
              <w:rPr>
                <w:noProof/>
                <w:webHidden/>
              </w:rPr>
              <w:tab/>
            </w:r>
            <w:r w:rsidR="007C555F">
              <w:rPr>
                <w:noProof/>
                <w:webHidden/>
              </w:rPr>
              <w:fldChar w:fldCharType="begin"/>
            </w:r>
            <w:r w:rsidR="007C555F">
              <w:rPr>
                <w:noProof/>
                <w:webHidden/>
              </w:rPr>
              <w:instrText xml:space="preserve"> PAGEREF _Toc147042472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1"/>
            <w:tabs>
              <w:tab w:val="left" w:pos="660"/>
              <w:tab w:val="right" w:leader="dot" w:pos="9310"/>
            </w:tabs>
            <w:rPr>
              <w:noProof/>
            </w:rPr>
          </w:pPr>
          <w:hyperlink w:anchor="_Toc147042473" w:history="1">
            <w:r w:rsidR="007C555F" w:rsidRPr="0016692B">
              <w:rPr>
                <w:rStyle w:val="Hyperlink"/>
                <w:noProof/>
              </w:rPr>
              <w:t>3.0</w:t>
            </w:r>
            <w:r w:rsidR="007C555F">
              <w:rPr>
                <w:noProof/>
              </w:rPr>
              <w:tab/>
            </w:r>
            <w:r w:rsidR="007C555F" w:rsidRPr="0016692B">
              <w:rPr>
                <w:rStyle w:val="Hyperlink"/>
                <w:noProof/>
              </w:rPr>
              <w:t>CONCLUSION AND RECOMMENDATION</w:t>
            </w:r>
            <w:r w:rsidR="007C555F">
              <w:rPr>
                <w:noProof/>
                <w:webHidden/>
              </w:rPr>
              <w:tab/>
            </w:r>
            <w:r w:rsidR="007C555F">
              <w:rPr>
                <w:noProof/>
                <w:webHidden/>
              </w:rPr>
              <w:fldChar w:fldCharType="begin"/>
            </w:r>
            <w:r w:rsidR="007C555F">
              <w:rPr>
                <w:noProof/>
                <w:webHidden/>
              </w:rPr>
              <w:instrText xml:space="preserve"> PAGEREF _Toc147042473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74" w:history="1">
            <w:r w:rsidR="007C555F" w:rsidRPr="0016692B">
              <w:rPr>
                <w:rStyle w:val="Hyperlink"/>
                <w:noProof/>
              </w:rPr>
              <w:t>3.1</w:t>
            </w:r>
            <w:r w:rsidR="007C555F">
              <w:rPr>
                <w:noProof/>
              </w:rPr>
              <w:tab/>
            </w:r>
            <w:r w:rsidR="007C555F" w:rsidRPr="0016692B">
              <w:rPr>
                <w:rStyle w:val="Hyperlink"/>
                <w:noProof/>
              </w:rPr>
              <w:t>Conclusion</w:t>
            </w:r>
            <w:r w:rsidR="007C555F">
              <w:rPr>
                <w:noProof/>
                <w:webHidden/>
              </w:rPr>
              <w:tab/>
            </w:r>
            <w:r w:rsidR="007C555F">
              <w:rPr>
                <w:noProof/>
                <w:webHidden/>
              </w:rPr>
              <w:fldChar w:fldCharType="begin"/>
            </w:r>
            <w:r w:rsidR="007C555F">
              <w:rPr>
                <w:noProof/>
                <w:webHidden/>
              </w:rPr>
              <w:instrText xml:space="preserve"> PAGEREF _Toc147042474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8271AD">
          <w:pPr>
            <w:pStyle w:val="TOC2"/>
            <w:tabs>
              <w:tab w:val="left" w:pos="880"/>
              <w:tab w:val="right" w:leader="dot" w:pos="9310"/>
            </w:tabs>
            <w:rPr>
              <w:noProof/>
            </w:rPr>
          </w:pPr>
          <w:hyperlink w:anchor="_Toc147042475" w:history="1">
            <w:r w:rsidR="007C555F" w:rsidRPr="0016692B">
              <w:rPr>
                <w:rStyle w:val="Hyperlink"/>
                <w:noProof/>
              </w:rPr>
              <w:t>3.2</w:t>
            </w:r>
            <w:r w:rsidR="007C555F">
              <w:rPr>
                <w:noProof/>
              </w:rPr>
              <w:tab/>
            </w:r>
            <w:r w:rsidR="007C555F" w:rsidRPr="0016692B">
              <w:rPr>
                <w:rStyle w:val="Hyperlink"/>
                <w:noProof/>
              </w:rPr>
              <w:t>Recommendation</w:t>
            </w:r>
            <w:r w:rsidR="007C555F">
              <w:rPr>
                <w:noProof/>
                <w:webHidden/>
              </w:rPr>
              <w:tab/>
            </w:r>
            <w:r w:rsidR="007C555F">
              <w:rPr>
                <w:noProof/>
                <w:webHidden/>
              </w:rPr>
              <w:fldChar w:fldCharType="begin"/>
            </w:r>
            <w:r w:rsidR="007C555F">
              <w:rPr>
                <w:noProof/>
                <w:webHidden/>
              </w:rPr>
              <w:instrText xml:space="preserve"> PAGEREF _Toc147042475 \h </w:instrText>
            </w:r>
            <w:r w:rsidR="007C555F">
              <w:rPr>
                <w:noProof/>
                <w:webHidden/>
              </w:rPr>
            </w:r>
            <w:r w:rsidR="007C555F">
              <w:rPr>
                <w:noProof/>
                <w:webHidden/>
              </w:rPr>
              <w:fldChar w:fldCharType="separate"/>
            </w:r>
            <w:r w:rsidR="007C555F">
              <w:rPr>
                <w:noProof/>
                <w:webHidden/>
              </w:rPr>
              <w:t>4</w:t>
            </w:r>
            <w:r w:rsidR="007C555F">
              <w:rPr>
                <w:noProof/>
                <w:webHidden/>
              </w:rPr>
              <w:fldChar w:fldCharType="end"/>
            </w:r>
          </w:hyperlink>
        </w:p>
        <w:p w:rsidR="007C555F" w:rsidRDefault="007C555F">
          <w:r>
            <w:rPr>
              <w:b/>
              <w:bCs/>
              <w:noProof/>
            </w:rPr>
            <w:fldChar w:fldCharType="end"/>
          </w:r>
        </w:p>
      </w:sdtContent>
    </w:sdt>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2D6A68" w:rsidRDefault="002D6A68" w:rsidP="002D6A68">
      <w:pPr>
        <w:pStyle w:val="Heading1"/>
        <w:numPr>
          <w:ilvl w:val="0"/>
          <w:numId w:val="4"/>
        </w:numPr>
        <w:rPr>
          <w:rFonts w:eastAsia="Arial"/>
        </w:rPr>
      </w:pPr>
      <w:bookmarkStart w:id="1" w:name="_Toc147042463"/>
      <w:bookmarkStart w:id="2" w:name="_Toc145024542"/>
      <w:r>
        <w:rPr>
          <w:rFonts w:eastAsia="Arial"/>
        </w:rPr>
        <w:lastRenderedPageBreak/>
        <w:t>INTRODUCTION</w:t>
      </w:r>
      <w:bookmarkEnd w:id="1"/>
    </w:p>
    <w:p w:rsidR="002D6A68" w:rsidRDefault="002D6A68" w:rsidP="002D6A68"/>
    <w:p w:rsidR="00553D0B" w:rsidRDefault="002D6A68" w:rsidP="002D6A68">
      <w:pPr>
        <w:pStyle w:val="Heading2"/>
      </w:pPr>
      <w:bookmarkStart w:id="3" w:name="_Toc147042464"/>
      <w:r>
        <w:t>1.1</w:t>
      </w:r>
      <w:r>
        <w:tab/>
        <w:t>Introduction</w:t>
      </w:r>
      <w:bookmarkEnd w:id="3"/>
    </w:p>
    <w:p w:rsidR="00553D0B" w:rsidRDefault="00553D0B"/>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.Among</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these,</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53D0B" w:rsidRP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sidR="003D62D5">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19691B" w:rsidRDefault="002D6A68" w:rsidP="002D6A68">
      <w:pPr>
        <w:pStyle w:val="Heading2"/>
        <w:rPr>
          <w:rFonts w:eastAsia="Arial"/>
        </w:rPr>
      </w:pPr>
      <w:bookmarkStart w:id="4" w:name="_Toc147042465"/>
      <w:r>
        <w:rPr>
          <w:rFonts w:eastAsia="Arial"/>
        </w:rPr>
        <w:t>1.2</w:t>
      </w:r>
      <w:r>
        <w:rPr>
          <w:rFonts w:eastAsia="Arial"/>
        </w:rPr>
        <w:tab/>
        <w:t>Preliminaries and Definitions of Terms</w:t>
      </w:r>
      <w:bookmarkEnd w:id="2"/>
      <w:bookmarkEnd w:id="4"/>
    </w:p>
    <w:p w:rsidR="003D62D5" w:rsidRDefault="003D62D5" w:rsidP="0019691B">
      <w:pPr>
        <w:rPr>
          <w:rFonts w:eastAsia="Arial"/>
        </w:rPr>
      </w:pPr>
    </w:p>
    <w:p w:rsidR="0019691B" w:rsidRPr="0019691B" w:rsidRDefault="003D62D5" w:rsidP="003D62D5">
      <w:pPr>
        <w:pStyle w:val="Heading3"/>
        <w:rPr>
          <w:rFonts w:eastAsia="Arial"/>
        </w:rPr>
      </w:pPr>
      <w:r>
        <w:rPr>
          <w:rFonts w:eastAsia="Arial"/>
        </w:rPr>
        <w:t>1.2.1</w:t>
      </w:r>
      <w:r>
        <w:rPr>
          <w:rFonts w:eastAsia="Arial"/>
        </w:rPr>
        <w:tab/>
      </w:r>
      <w:r w:rsidR="0019691B" w:rsidRPr="0019691B">
        <w:rPr>
          <w:rFonts w:eastAsia="Arial"/>
        </w:rPr>
        <w:t>Preliminaries</w:t>
      </w:r>
    </w:p>
    <w:p w:rsidR="0019691B" w:rsidRPr="0019691B" w:rsidRDefault="0019691B" w:rsidP="0019691B">
      <w:pPr>
        <w:rPr>
          <w:rFonts w:eastAsia="Arial"/>
        </w:rPr>
      </w:pP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19691B" w:rsidRPr="003D2123"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19691B" w:rsidRPr="003D2123" w:rsidRDefault="0019691B" w:rsidP="003D2123">
      <w:pPr>
        <w:spacing w:line="480" w:lineRule="auto"/>
        <w:jc w:val="center"/>
        <w:rPr>
          <w:rFonts w:ascii="Times New Roman" w:hAnsi="Times New Roman" w:cs="Times New Roman"/>
          <w:sz w:val="24"/>
          <w:szCs w:val="24"/>
        </w:rPr>
      </w:pPr>
      <w:proofErr w:type="gramStart"/>
      <w:r w:rsidRPr="003D2123">
        <w:rPr>
          <w:rFonts w:ascii="Times New Roman" w:hAnsi="Times New Roman" w:cs="Times New Roman"/>
          <w:sz w:val="24"/>
          <w:szCs w:val="24"/>
        </w:rPr>
        <w:t>a(</w:t>
      </w:r>
      <w:proofErr w:type="gramEnd"/>
      <w:r w:rsidRPr="003D2123">
        <w:rPr>
          <w:rFonts w:ascii="Times New Roman" w:hAnsi="Times New Roman" w:cs="Times New Roman"/>
          <w:sz w:val="24"/>
          <w:szCs w:val="24"/>
        </w:rPr>
        <w:t>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b(t)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c(t)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f(t)</w:t>
      </w:r>
    </w:p>
    <w:p w:rsidR="0019691B" w:rsidRPr="003D2123" w:rsidRDefault="0019691B" w:rsidP="003D2123">
      <w:pPr>
        <w:spacing w:line="480" w:lineRule="auto"/>
        <w:jc w:val="both"/>
        <w:rPr>
          <w:rFonts w:ascii="Times New Roman" w:hAnsi="Times New Roman" w:cs="Times New Roman"/>
          <w:sz w:val="24"/>
          <w:szCs w:val="24"/>
        </w:rPr>
      </w:pPr>
      <w:proofErr w:type="gramStart"/>
      <w:r w:rsidRPr="003D2123">
        <w:rPr>
          <w:rFonts w:ascii="Times New Roman" w:hAnsi="Times New Roman" w:cs="Times New Roman"/>
          <w:sz w:val="24"/>
          <w:szCs w:val="24"/>
        </w:rPr>
        <w:lastRenderedPageBreak/>
        <w:t>where</w:t>
      </w:r>
      <w:proofErr w:type="gramEnd"/>
      <w:r w:rsidRPr="003D2123">
        <w:rPr>
          <w:rFonts w:ascii="Times New Roman" w:hAnsi="Times New Roman" w:cs="Times New Roman"/>
          <w:sz w:val="24"/>
          <w:szCs w:val="24"/>
        </w:rPr>
        <w:t xml:space="preserve"> </w:t>
      </w:r>
    </w:p>
    <w:p w:rsidR="0019691B" w:rsidRPr="003D2123" w:rsidRDefault="0019691B" w:rsidP="003D2123">
      <w:pPr>
        <w:spacing w:line="480" w:lineRule="auto"/>
        <w:jc w:val="both"/>
        <w:rPr>
          <w:rFonts w:ascii="Times New Roman" w:hAnsi="Times New Roman" w:cs="Times New Roman"/>
          <w:sz w:val="24"/>
          <w:szCs w:val="24"/>
        </w:rPr>
      </w:pPr>
      <w:proofErr w:type="gramStart"/>
      <w:r w:rsidRPr="003D2123">
        <w:rPr>
          <w:rFonts w:ascii="Times New Roman" w:hAnsi="Times New Roman" w:cs="Times New Roman"/>
          <w:sz w:val="24"/>
          <w:szCs w:val="24"/>
        </w:rPr>
        <w:t>u(</w:t>
      </w:r>
      <w:proofErr w:type="gramEnd"/>
      <w:r w:rsidRPr="003D2123">
        <w:rPr>
          <w:rFonts w:ascii="Times New Roman" w:hAnsi="Times New Roman" w:cs="Times New Roman"/>
          <w:sz w:val="24"/>
          <w:szCs w:val="24"/>
        </w:rPr>
        <w:t xml:space="preserve">t) is the dependent variable, </w:t>
      </w:r>
    </w:p>
    <w:p w:rsidR="0019691B" w:rsidRPr="003D2123" w:rsidRDefault="0019691B" w:rsidP="003D2123">
      <w:pPr>
        <w:spacing w:line="480" w:lineRule="auto"/>
        <w:jc w:val="both"/>
        <w:rPr>
          <w:rFonts w:ascii="Times New Roman" w:hAnsi="Times New Roman" w:cs="Times New Roman"/>
          <w:sz w:val="24"/>
          <w:szCs w:val="24"/>
        </w:rPr>
      </w:pPr>
      <w:r w:rsidRPr="003D2123">
        <w:rPr>
          <w:rFonts w:ascii="Times New Roman" w:hAnsi="Times New Roman" w:cs="Times New Roman"/>
          <w:sz w:val="24"/>
          <w:szCs w:val="24"/>
        </w:rPr>
        <w:t xml:space="preserve">u′′ (t) is the second derivative with respect to time, </w:t>
      </w:r>
    </w:p>
    <w:p w:rsidR="0019691B" w:rsidRPr="003D2123" w:rsidRDefault="0019691B" w:rsidP="003D2123">
      <w:pPr>
        <w:spacing w:line="480" w:lineRule="auto"/>
        <w:jc w:val="both"/>
        <w:rPr>
          <w:rFonts w:ascii="Times New Roman" w:hAnsi="Times New Roman" w:cs="Times New Roman"/>
          <w:sz w:val="24"/>
          <w:szCs w:val="24"/>
        </w:rPr>
      </w:pPr>
      <w:proofErr w:type="gramStart"/>
      <w:r w:rsidRPr="003D2123">
        <w:rPr>
          <w:rFonts w:ascii="Times New Roman" w:hAnsi="Times New Roman" w:cs="Times New Roman"/>
          <w:sz w:val="24"/>
          <w:szCs w:val="24"/>
        </w:rPr>
        <w:t>a(</w:t>
      </w:r>
      <w:proofErr w:type="gramEnd"/>
      <w:r w:rsidRPr="003D2123">
        <w:rPr>
          <w:rFonts w:ascii="Times New Roman" w:hAnsi="Times New Roman" w:cs="Times New Roman"/>
          <w:sz w:val="24"/>
          <w:szCs w:val="24"/>
        </w:rPr>
        <w:t>t), b(t), and c(t) are known functions, and f(t) is the forcing function.</w:t>
      </w:r>
    </w:p>
    <w:p w:rsidR="0019691B" w:rsidRPr="003D2123" w:rsidRDefault="0019691B"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(when </w:t>
      </w:r>
      <w:proofErr w:type="gramStart"/>
      <w:r w:rsidRPr="003D2123">
        <w:rPr>
          <w:rFonts w:ascii="Times New Roman" w:hAnsi="Times New Roman" w:cs="Times New Roman"/>
          <w:sz w:val="24"/>
          <w:szCs w:val="24"/>
        </w:rPr>
        <w:t>f(</w:t>
      </w:r>
      <w:proofErr w:type="gramEnd"/>
      <w:r w:rsidRPr="003D2123">
        <w:rPr>
          <w:rFonts w:ascii="Times New Roman" w:hAnsi="Times New Roman" w:cs="Times New Roman"/>
          <w:sz w:val="24"/>
          <w:szCs w:val="24"/>
        </w:rPr>
        <w:t>t)=0)</w:t>
      </w:r>
      <w:r w:rsidR="00104B32" w:rsidRPr="003D2123">
        <w:rPr>
          <w:rFonts w:ascii="Times New Roman" w:hAnsi="Times New Roman" w:cs="Times New Roman"/>
          <w:sz w:val="24"/>
          <w:szCs w:val="24"/>
        </w:rPr>
        <w:t>)</w:t>
      </w:r>
      <w:r w:rsidRPr="003D2123">
        <w:rPr>
          <w:rFonts w:ascii="Times New Roman" w:hAnsi="Times New Roman" w:cs="Times New Roman"/>
          <w:sz w:val="24"/>
          <w:szCs w:val="24"/>
        </w:rPr>
        <w:t xml:space="preserve"> and non-homogeneous (when f(t) is not equal to 0) forms.</w:t>
      </w:r>
    </w:p>
    <w:p w:rsidR="0019691B" w:rsidRPr="003D2123"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3D2123" w:rsidRDefault="003D2123">
      <w:pPr>
        <w:rPr>
          <w:rFonts w:asciiTheme="majorHAnsi" w:eastAsiaTheme="majorEastAsia" w:hAnsiTheme="majorHAnsi" w:cstheme="majorBidi"/>
          <w:b/>
          <w:bCs/>
          <w:color w:val="4F81BD" w:themeColor="accent1"/>
        </w:rPr>
      </w:pPr>
      <w:r>
        <w:br w:type="page"/>
      </w:r>
    </w:p>
    <w:p w:rsidR="0019691B" w:rsidRPr="003D2123" w:rsidRDefault="003D2123" w:rsidP="003D2123">
      <w:pPr>
        <w:pStyle w:val="Heading3"/>
      </w:pPr>
      <w:r>
        <w:lastRenderedPageBreak/>
        <w:t>1.2.2</w:t>
      </w:r>
      <w:r>
        <w:tab/>
      </w:r>
      <w:r w:rsidR="0019691B" w:rsidRPr="003D2123">
        <w:t>Definition of Terms</w:t>
      </w:r>
    </w:p>
    <w:p w:rsidR="003D2123" w:rsidRDefault="003D2123"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19691B" w:rsidRPr="004D132E" w:rsidRDefault="0019691B" w:rsidP="003D2123">
      <w:pPr>
        <w:pStyle w:val="ListParagraph"/>
        <w:numPr>
          <w:ilvl w:val="0"/>
          <w:numId w:val="8"/>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xml:space="preserve">: The homogeneous solution of a second-order linear differential equation is the solution when the forcing function is zero </w:t>
      </w:r>
      <w:proofErr w:type="gramStart"/>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0</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function </w:t>
      </w:r>
      <w:proofErr w:type="gramStart"/>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19691B" w:rsidRPr="004D132E"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19691B" w:rsidRDefault="0019691B" w:rsidP="0019691B"/>
    <w:p w:rsidR="002D6A68" w:rsidRDefault="002D6A68" w:rsidP="002D6A68">
      <w:pPr>
        <w:pStyle w:val="Heading2"/>
      </w:pPr>
    </w:p>
    <w:p w:rsidR="002D6A68" w:rsidRDefault="002D6A68" w:rsidP="002D6A68">
      <w:pPr>
        <w:rPr>
          <w:rFonts w:cs="Times New Roman"/>
          <w:sz w:val="24"/>
          <w:szCs w:val="24"/>
        </w:rPr>
      </w:pPr>
    </w:p>
    <w:p w:rsidR="002D6A68" w:rsidRDefault="002D6A68" w:rsidP="002D6A68">
      <w:pPr>
        <w:pStyle w:val="Heading2"/>
      </w:pPr>
      <w:bookmarkStart w:id="5" w:name="_Toc147042466"/>
      <w:r>
        <w:lastRenderedPageBreak/>
        <w:t>1.3</w:t>
      </w:r>
      <w:r>
        <w:tab/>
        <w:t>Literature Review</w:t>
      </w:r>
      <w:bookmarkEnd w:id="5"/>
    </w:p>
    <w:p w:rsidR="0019691B" w:rsidRDefault="0019691B"/>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8271AD"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19691B" w:rsidRPr="008271AD" w:rsidRDefault="0019691B" w:rsidP="008271AD">
      <w:pPr>
        <w:spacing w:line="480" w:lineRule="auto"/>
        <w:jc w:val="both"/>
        <w:rPr>
          <w:rFonts w:ascii="Times New Roman" w:hAnsi="Times New Roman" w:cs="Times New Roman"/>
          <w:sz w:val="24"/>
          <w:szCs w:val="24"/>
        </w:rPr>
      </w:pPr>
    </w:p>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19691B" w:rsidRDefault="0019691B" w:rsidP="0019691B"/>
    <w:p w:rsidR="0019691B" w:rsidRDefault="0019691B" w:rsidP="0019691B"/>
    <w:p w:rsidR="0019691B" w:rsidRDefault="0019691B" w:rsidP="0019691B"/>
    <w:p w:rsidR="0019691B" w:rsidRDefault="0019691B">
      <w:r>
        <w:br w:type="page"/>
      </w:r>
    </w:p>
    <w:p w:rsidR="002D6A68" w:rsidRDefault="002D6A68" w:rsidP="002D6A68"/>
    <w:p w:rsidR="002D6A68" w:rsidRDefault="002D6A68" w:rsidP="002D6A68">
      <w:pPr>
        <w:pStyle w:val="Heading2"/>
      </w:pPr>
      <w:bookmarkStart w:id="6" w:name="_Toc147042467"/>
      <w:r>
        <w:t>1.4</w:t>
      </w:r>
      <w:r>
        <w:tab/>
        <w:t>Problem Section</w:t>
      </w:r>
      <w:bookmarkEnd w:id="6"/>
    </w:p>
    <w:p w:rsidR="00534471" w:rsidRDefault="002D6A68" w:rsidP="002D6A68">
      <w:pPr>
        <w:pStyle w:val="Heading3"/>
      </w:pPr>
      <w:bookmarkStart w:id="7" w:name="_Toc147042468"/>
      <w:r>
        <w:t>1.4.1</w:t>
      </w:r>
      <w:r>
        <w:tab/>
        <w:t>Statement of Problem</w:t>
      </w:r>
      <w:bookmarkEnd w:id="7"/>
    </w:p>
    <w:p w:rsidR="00534471" w:rsidRDefault="00534471"/>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are powerful mathematical tools extensively used in engineering to model dynamic systems. However, despite their wide applicability, there exist certain challenges and unresolved issues that hinder the efficient utilization of these equations in engineering practice.</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Complexity of Systems</w:t>
      </w:r>
      <w:r w:rsidRPr="008271AD">
        <w:rPr>
          <w:rFonts w:ascii="Times New Roman" w:hAnsi="Times New Roman" w:cs="Times New Roman"/>
          <w:sz w:val="24"/>
          <w:szCs w:val="24"/>
        </w:rPr>
        <w:t>: Many real-world engineering systems are characterized by increasing complexity. As the systems grow in scale and sophistication, the application of second-order linear differential equations becomes intricate. The problem lies in adapting and optimizing these equations for complex systems, such as large-scale infrastructure projects or advanced aerospace systems.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Computational Efficiency</w:t>
      </w:r>
      <w:r w:rsidRPr="008271AD">
        <w:rPr>
          <w:rFonts w:ascii="Times New Roman" w:hAnsi="Times New Roman" w:cs="Times New Roman"/>
          <w:sz w:val="24"/>
          <w:szCs w:val="24"/>
        </w:rPr>
        <w:t>: While analytical solutions exist for many second-order linear differential equations, practical engineering problems often necessitate the use of numerical methods. The challenge here is twofold: first, the selection of appropriate numerical techniques for accurate solutions, and second, ensuring computational efficiency when dealing with massive datasets or complex simulations.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Interdisciplinary Integration</w:t>
      </w:r>
      <w:r w:rsidRPr="008271AD">
        <w:rPr>
          <w:rFonts w:ascii="Times New Roman" w:hAnsi="Times New Roman" w:cs="Times New Roman"/>
          <w:sz w:val="24"/>
          <w:szCs w:val="24"/>
        </w:rPr>
        <w:t>: Engineering projects often require interdisciplinary collaboration, involving experts from various fields. Integrating second-order linear differential equations into interdisciplinary projects can be challenging due to differences in terminologies, methodologies, and problem-solving approaches. Bridging these gaps to foster seamless cooperation is a pressing concern.</w:t>
      </w:r>
    </w:p>
    <w:p w:rsidR="00534471" w:rsidRPr="008271AD"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lastRenderedPageBreak/>
        <w:t>Teaching and Education</w:t>
      </w:r>
      <w:r w:rsidRPr="008271AD">
        <w:rPr>
          <w:rFonts w:ascii="Times New Roman" w:hAnsi="Times New Roman" w:cs="Times New Roman"/>
          <w:sz w:val="24"/>
          <w:szCs w:val="24"/>
        </w:rPr>
        <w:t>: The effective teaching and understanding of second-order linear differential equations in engineering education remain a challenge. The problem is in developing pedagogical approaches that facilitate better comprehension and application of these mathematical tools among engineering students.</w:t>
      </w:r>
    </w:p>
    <w:p w:rsidR="00534471" w:rsidRPr="008271AD" w:rsidRDefault="00534471" w:rsidP="008271AD">
      <w:pPr>
        <w:spacing w:line="480" w:lineRule="auto"/>
        <w:jc w:val="both"/>
        <w:rPr>
          <w:rFonts w:ascii="Times New Roman" w:hAnsi="Times New Roman" w:cs="Times New Roman"/>
          <w:sz w:val="24"/>
          <w:szCs w:val="24"/>
        </w:rPr>
      </w:pPr>
    </w:p>
    <w:p w:rsidR="002D6A68" w:rsidRDefault="00534471" w:rsidP="008271AD">
      <w:pPr>
        <w:spacing w:line="480" w:lineRule="auto"/>
        <w:ind w:firstLine="360"/>
        <w:jc w:val="both"/>
      </w:pPr>
      <w:r w:rsidRPr="008271AD">
        <w:rPr>
          <w:rFonts w:ascii="Times New Roman" w:hAnsi="Times New Roman" w:cs="Times New Roman"/>
          <w:sz w:val="24"/>
          <w:szCs w:val="24"/>
        </w:rPr>
        <w:t xml:space="preserve">This </w:t>
      </w:r>
      <w:r w:rsidR="008271AD" w:rsidRPr="008271AD">
        <w:rPr>
          <w:rFonts w:ascii="Times New Roman" w:hAnsi="Times New Roman" w:cs="Times New Roman"/>
          <w:sz w:val="24"/>
          <w:szCs w:val="24"/>
        </w:rPr>
        <w:t xml:space="preserve">seminar </w:t>
      </w:r>
      <w:r w:rsidRPr="008271AD">
        <w:rPr>
          <w:rFonts w:ascii="Times New Roman" w:hAnsi="Times New Roman" w:cs="Times New Roman"/>
          <w:sz w:val="24"/>
          <w:szCs w:val="24"/>
        </w:rPr>
        <w:t>aims to address these challenges and contribute to the broader understanding and application of second-order linear differential equations in engineering. By exploring innovative methodologies, interdisciplinary integration, and educational enhancements, we seek to provide valuable insights and solutions that can enhance engineering practice and education in this dynamic field.</w:t>
      </w:r>
    </w:p>
    <w:p w:rsidR="00534471" w:rsidRDefault="002D6A68" w:rsidP="002D6A68">
      <w:pPr>
        <w:pStyle w:val="Heading3"/>
      </w:pPr>
      <w:bookmarkStart w:id="8" w:name="_Toc147042469"/>
      <w:r>
        <w:t>1.4.2</w:t>
      </w:r>
      <w:r>
        <w:tab/>
        <w:t>Motivation</w:t>
      </w:r>
      <w:bookmarkEnd w:id="8"/>
    </w:p>
    <w:p w:rsidR="008271AD" w:rsidRPr="008271AD" w:rsidRDefault="008271AD" w:rsidP="008271AD"/>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34471" w:rsidRDefault="00534471" w:rsidP="003B6D51">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8271AD"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34471" w:rsidRPr="003B6D51"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34471" w:rsidRPr="008271AD" w:rsidRDefault="00534471" w:rsidP="008271AD">
      <w:pPr>
        <w:spacing w:line="480" w:lineRule="auto"/>
        <w:jc w:val="both"/>
        <w:rPr>
          <w:rFonts w:ascii="Times New Roman" w:hAnsi="Times New Roman" w:cs="Times New Roman"/>
          <w:sz w:val="24"/>
          <w:szCs w:val="24"/>
        </w:rPr>
      </w:pPr>
    </w:p>
    <w:p w:rsidR="00534471" w:rsidRDefault="00534471" w:rsidP="00534471">
      <w:pPr>
        <w:rPr>
          <w:rFonts w:asciiTheme="majorHAnsi" w:eastAsiaTheme="majorEastAsia" w:hAnsiTheme="majorHAnsi" w:cstheme="majorBidi"/>
          <w:b/>
          <w:bCs/>
          <w:color w:val="4F81BD" w:themeColor="accent1"/>
        </w:rPr>
      </w:pPr>
      <w:r>
        <w:t>I</w:t>
      </w:r>
      <w:r>
        <w:br w:type="page"/>
      </w:r>
    </w:p>
    <w:p w:rsidR="00534471" w:rsidRDefault="002D6A68" w:rsidP="002D6A68">
      <w:pPr>
        <w:pStyle w:val="Heading3"/>
      </w:pPr>
      <w:bookmarkStart w:id="9" w:name="_Toc147042470"/>
      <w:r>
        <w:lastRenderedPageBreak/>
        <w:t>1.4.3</w:t>
      </w:r>
      <w:r>
        <w:tab/>
        <w:t>Existing Approaches</w:t>
      </w:r>
      <w:bookmarkEnd w:id="9"/>
    </w:p>
    <w:p w:rsidR="003B6D51" w:rsidRDefault="003B6D51" w:rsidP="00534471"/>
    <w:p w:rsidR="00534471" w:rsidRPr="003B6D51" w:rsidRDefault="00534471" w:rsidP="003B6D51">
      <w:pPr>
        <w:spacing w:line="480" w:lineRule="auto"/>
        <w:ind w:firstLine="720"/>
        <w:jc w:val="both"/>
        <w:rPr>
          <w:rFonts w:ascii="Times New Roman" w:hAnsi="Times New Roman" w:cs="Times New Roman"/>
          <w:sz w:val="24"/>
          <w:szCs w:val="24"/>
        </w:rPr>
      </w:pPr>
      <w:r w:rsidRPr="003B6D51">
        <w:rPr>
          <w:rFonts w:ascii="Times New Roman" w:hAnsi="Times New Roman" w:cs="Times New Roman"/>
          <w:sz w:val="24"/>
          <w:szCs w:val="24"/>
        </w:rPr>
        <w:t>Engineers and researchers have developed various approaches to address engineering challenges using second-order linear differential equations. These approaches can be categorized into analytical, numerical, and computational methods, each tailored to specific applications and problem-solving requirements.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Analytical Solutions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Analytical methods involve finding exact mathematical solutions to second-order linear differential equations. These approaches are particularly valuable when equations have simple forms and well-defined initial or boundary conditions. Common analytical techniques include:</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Method of Undetermined Coefficients</w:t>
      </w:r>
      <w:r w:rsidRPr="003B6D51">
        <w:rPr>
          <w:rFonts w:ascii="Times New Roman" w:hAnsi="Times New Roman" w:cs="Times New Roman"/>
          <w:sz w:val="24"/>
          <w:szCs w:val="24"/>
        </w:rPr>
        <w:t>: This method is used for solving non-homogeneous differential equations by assuming a particular form for the solution and determining coefficients.</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Variation of Parameters</w:t>
      </w:r>
      <w:r w:rsidRPr="003B6D51">
        <w:rPr>
          <w:rFonts w:ascii="Times New Roman" w:hAnsi="Times New Roman" w:cs="Times New Roman"/>
          <w:sz w:val="24"/>
          <w:szCs w:val="24"/>
        </w:rPr>
        <w:t>: Applicable to non-homogeneous equations, this technique involves finding a particular solution by varying the coefficients of the homogeneous solution.</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Laplace Transforms</w:t>
      </w:r>
      <w:r w:rsidRPr="003B6D51">
        <w:rPr>
          <w:rFonts w:ascii="Times New Roman" w:hAnsi="Times New Roman" w:cs="Times New Roman"/>
          <w:sz w:val="24"/>
          <w:szCs w:val="24"/>
        </w:rPr>
        <w:t>: The Laplace transform method transforms differential equations into algebraic equations, simplifying the solving process. It's particularly useful for linear time-invariant systems.</w:t>
      </w:r>
    </w:p>
    <w:p w:rsidR="003B6D51" w:rsidRPr="003B6D51" w:rsidRDefault="003B6D51" w:rsidP="003B6D51">
      <w:pPr>
        <w:spacing w:line="480" w:lineRule="auto"/>
        <w:jc w:val="both"/>
        <w:rPr>
          <w:rFonts w:ascii="Times New Roman" w:hAnsi="Times New Roman" w:cs="Times New Roman"/>
          <w:sz w:val="24"/>
          <w:szCs w:val="24"/>
        </w:rPr>
      </w:pPr>
    </w:p>
    <w:p w:rsidR="003B6D51" w:rsidRDefault="003B6D51">
      <w:pPr>
        <w:rPr>
          <w:rFonts w:ascii="Times New Roman" w:hAnsi="Times New Roman" w:cs="Times New Roman"/>
          <w:sz w:val="24"/>
          <w:szCs w:val="24"/>
        </w:rPr>
      </w:pPr>
      <w:r>
        <w:rPr>
          <w:rFonts w:ascii="Times New Roman" w:hAnsi="Times New Roman" w:cs="Times New Roman"/>
          <w:sz w:val="24"/>
          <w:szCs w:val="24"/>
        </w:rPr>
        <w:br w:type="page"/>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Numerical Methods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Numerical methods are indispensable when analytical solutions are infeasible due to complexity or nonlinearities. Engineers rely on numerical techniques to approximate solutions to second-order linear differential equations. Some common numerical methods include:</w:t>
      </w:r>
    </w:p>
    <w:p w:rsidR="0053447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Finite Difference Methods</w:t>
      </w:r>
      <w:r w:rsidRPr="003B6D51">
        <w:rPr>
          <w:rFonts w:ascii="Times New Roman" w:hAnsi="Times New Roman" w:cs="Times New Roman"/>
          <w:sz w:val="24"/>
          <w:szCs w:val="24"/>
        </w:rPr>
        <w:t>: These methods discretize the differential equation and replace derivatives with finite differences. They are used extensively in solving partial differential equations (PDEs).</w:t>
      </w:r>
    </w:p>
    <w:p w:rsidR="00534471" w:rsidRPr="003B6D5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Runge-Kutta Methods</w:t>
      </w:r>
      <w:r w:rsidRPr="003B6D51">
        <w:rPr>
          <w:rFonts w:ascii="Times New Roman" w:hAnsi="Times New Roman" w:cs="Times New Roman"/>
          <w:sz w:val="24"/>
          <w:szCs w:val="24"/>
        </w:rPr>
        <w:t>: These are numerical techniques for solving ordinary differential equations (ODEs) with high accuracy. They are frequently employed in dynamic simulations and control systems.</w:t>
      </w:r>
    </w:p>
    <w:p w:rsidR="00534471" w:rsidRPr="003B6D51" w:rsidRDefault="00534471" w:rsidP="003B6D51">
      <w:pPr>
        <w:spacing w:line="480" w:lineRule="auto"/>
        <w:jc w:val="both"/>
        <w:rPr>
          <w:rFonts w:ascii="Times New Roman" w:hAnsi="Times New Roman" w:cs="Times New Roman"/>
          <w:sz w:val="24"/>
          <w:szCs w:val="24"/>
        </w:rPr>
      </w:pP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Computational Tools and Software</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With the advent of powerful computational tools and software, engineers and researchers can efficiently solve second-order linear differential equations for complex systems. Commercial software packages like MATLAB, Mathematica, and COMSOL Multiphysics provide user-friendly interfaces for modeling and simulation.</w:t>
      </w:r>
    </w:p>
    <w:p w:rsidR="002D6A68" w:rsidRDefault="002D6A68" w:rsidP="002D6A68">
      <w:pPr>
        <w:pStyle w:val="Heading2"/>
      </w:pPr>
      <w:bookmarkStart w:id="10" w:name="_Toc147042471"/>
      <w:r>
        <w:t>1.5</w:t>
      </w:r>
      <w:r>
        <w:tab/>
        <w:t>Objectives</w:t>
      </w:r>
      <w:bookmarkEnd w:id="10"/>
    </w:p>
    <w:p w:rsidR="003B6D51" w:rsidRDefault="003B6D51" w:rsidP="004C7795">
      <w:pPr>
        <w:rPr>
          <w:rFonts w:cs="Times New Roman"/>
          <w:sz w:val="24"/>
          <w:szCs w:val="24"/>
        </w:rPr>
      </w:pP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2D6A68" w:rsidRDefault="002D6A68" w:rsidP="004C7795">
      <w:pPr>
        <w:pStyle w:val="Heading1"/>
        <w:numPr>
          <w:ilvl w:val="0"/>
          <w:numId w:val="4"/>
        </w:numPr>
      </w:pPr>
      <w:bookmarkStart w:id="11" w:name="_Toc147042472"/>
      <w:r>
        <w:lastRenderedPageBreak/>
        <w:t>DISCUSSION</w:t>
      </w:r>
      <w:bookmarkEnd w:id="11"/>
    </w:p>
    <w:p w:rsidR="004C7795" w:rsidRDefault="004C7795" w:rsidP="004C7795"/>
    <w:p w:rsidR="004C7795" w:rsidRPr="00191A5A" w:rsidRDefault="00191A5A" w:rsidP="00191A5A">
      <w:pPr>
        <w:pStyle w:val="Heading2"/>
      </w:pPr>
      <w:r>
        <w:t>2.1</w:t>
      </w:r>
      <w:r>
        <w:tab/>
      </w:r>
      <w:r w:rsidR="004C7795" w:rsidRPr="00191A5A">
        <w:t>Vibrations in Civil Engineering - Dynamic Analysis of Bridges</w:t>
      </w:r>
    </w:p>
    <w:p w:rsidR="004C7795" w:rsidRPr="00191A5A" w:rsidRDefault="004C7795" w:rsidP="00191A5A">
      <w:pPr>
        <w:spacing w:line="480" w:lineRule="auto"/>
        <w:jc w:val="both"/>
        <w:rPr>
          <w:rFonts w:ascii="Times New Roman" w:hAnsi="Times New Roman" w:cs="Times New Roman"/>
          <w:sz w:val="24"/>
          <w:szCs w:val="24"/>
        </w:rPr>
      </w:pP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Background</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Bridges are critical components of our transportation infrastructure, and their structural stability is paramount to public safety. Vibrations in bridges, caused by various factors such as traffic loads, wind, and seismic events, can impact their integrity and serviceability.</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Application of Second-Order Linear Differential Equations</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dynamic behavior of bridges can be effectively modeled using second-order linear differential equations. By considering the forces acting on the bridge and applying Newton's second law of motion, engineers can derive a second-order differential equation that describes the bridge's response to external loads. This equation can be used to analyze and predict the bridge's vibrations, ensuring that they remain within safe limits.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Consider a bridge segment with a mass m=1000kg, a stiffness k=5000N/m, and a damping coefficient c=200N\</w:t>
      </w:r>
      <w:proofErr w:type="spellStart"/>
      <w:r w:rsidRPr="00191A5A">
        <w:rPr>
          <w:rFonts w:ascii="Times New Roman" w:hAnsi="Times New Roman" w:cs="Times New Roman"/>
          <w:sz w:val="24"/>
          <w:szCs w:val="24"/>
        </w:rPr>
        <w:t>cdotps</w:t>
      </w:r>
      <w:proofErr w:type="spellEnd"/>
      <w:r w:rsidRPr="00191A5A">
        <w:rPr>
          <w:rFonts w:ascii="Times New Roman" w:hAnsi="Times New Roman" w:cs="Times New Roman"/>
          <w:sz w:val="24"/>
          <w:szCs w:val="24"/>
        </w:rPr>
        <w:t xml:space="preserve">/m. An external force </w:t>
      </w:r>
      <w:proofErr w:type="gramStart"/>
      <w:r w:rsidRPr="00191A5A">
        <w:rPr>
          <w:rFonts w:ascii="Times New Roman" w:hAnsi="Times New Roman" w:cs="Times New Roman"/>
          <w:sz w:val="24"/>
          <w:szCs w:val="24"/>
        </w:rPr>
        <w:t>F(</w:t>
      </w:r>
      <w:proofErr w:type="gramEnd"/>
      <w:r w:rsidRPr="00191A5A">
        <w:rPr>
          <w:rFonts w:ascii="Times New Roman" w:hAnsi="Times New Roman" w:cs="Times New Roman"/>
          <w:sz w:val="24"/>
          <w:szCs w:val="24"/>
        </w:rPr>
        <w:t xml:space="preserve">t)=200sin(2πt) is applied to the bridge. Determine the vertical displacement </w:t>
      </w: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 of the bridge as a function of time 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1000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d2 </w:t>
      </w: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w:t>
      </w:r>
      <w:r w:rsidR="00A6249D" w:rsidRPr="00191A5A">
        <w:rPr>
          <w:rFonts w:ascii="Times New Roman" w:hAnsi="Times New Roman" w:cs="Times New Roman"/>
          <w:sz w:val="24"/>
          <w:szCs w:val="24"/>
        </w:rPr>
        <w:t xml:space="preserve">/ dt2 </w:t>
      </w:r>
      <w:r w:rsidRPr="00191A5A">
        <w:rPr>
          <w:rFonts w:ascii="Times New Roman" w:hAnsi="Times New Roman" w:cs="Times New Roman"/>
          <w:sz w:val="24"/>
          <w:szCs w:val="24"/>
        </w:rPr>
        <w:t xml:space="preserve"> +200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dx(t)</w:t>
      </w:r>
      <w:r w:rsidR="00A6249D" w:rsidRPr="00191A5A">
        <w:rPr>
          <w:rFonts w:ascii="Times New Roman" w:hAnsi="Times New Roman" w:cs="Times New Roman"/>
          <w:sz w:val="24"/>
          <w:szCs w:val="24"/>
        </w:rPr>
        <w:t>/</w:t>
      </w:r>
      <w:proofErr w:type="spellStart"/>
      <w:r w:rsidR="00A6249D" w:rsidRPr="00191A5A">
        <w:rPr>
          <w:rFonts w:ascii="Times New Roman" w:hAnsi="Times New Roman" w:cs="Times New Roman"/>
          <w:sz w:val="24"/>
          <w:szCs w:val="24"/>
        </w:rPr>
        <w:t>dt</w:t>
      </w:r>
      <w:proofErr w:type="spellEnd"/>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x(t)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200sin(2πt)</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This is a second-order linear differential equation. To solve it, we can use the method of undetermined coefficients.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Assume a solution of the form </w:t>
      </w: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 where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 are constants to be determined.</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d </w:t>
      </w:r>
      <w:proofErr w:type="gramStart"/>
      <w:r w:rsidR="00F4517E" w:rsidRPr="00191A5A">
        <w:rPr>
          <w:rFonts w:ascii="Times New Roman" w:hAnsi="Times New Roman" w:cs="Times New Roman"/>
          <w:sz w:val="24"/>
          <w:szCs w:val="24"/>
        </w:rPr>
        <w:t>x(</w:t>
      </w:r>
      <w:proofErr w:type="gramEnd"/>
      <w:r w:rsidR="00F4517E" w:rsidRPr="00191A5A">
        <w:rPr>
          <w:rFonts w:ascii="Times New Roman" w:hAnsi="Times New Roman" w:cs="Times New Roman"/>
          <w:sz w:val="24"/>
          <w:szCs w:val="24"/>
        </w:rPr>
        <w:t>t)</w:t>
      </w:r>
      <w:r w:rsidRPr="00191A5A">
        <w:rPr>
          <w:rFonts w:ascii="Times New Roman" w:hAnsi="Times New Roman" w:cs="Times New Roman"/>
          <w:sz w:val="24"/>
          <w:szCs w:val="24"/>
        </w:rPr>
        <w:t xml:space="preserve"> / </w:t>
      </w:r>
      <w:proofErr w:type="spellStart"/>
      <w:r w:rsidRPr="00191A5A">
        <w:rPr>
          <w:rFonts w:ascii="Times New Roman" w:hAnsi="Times New Roman" w:cs="Times New Roman"/>
          <w:sz w:val="24"/>
          <w:szCs w:val="24"/>
        </w:rPr>
        <w:t>dt</w:t>
      </w:r>
      <w:proofErr w:type="spellEnd"/>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 =2π(</w:t>
      </w:r>
      <w:proofErr w:type="spellStart"/>
      <w:r w:rsidR="00F4517E" w:rsidRPr="00191A5A">
        <w:rPr>
          <w:rFonts w:ascii="Times New Roman" w:hAnsi="Times New Roman" w:cs="Times New Roman"/>
          <w:sz w:val="24"/>
          <w:szCs w:val="24"/>
        </w:rPr>
        <w:t>Acos</w:t>
      </w:r>
      <w:proofErr w:type="spellEnd"/>
      <w:r w:rsidR="00F4517E" w:rsidRPr="00191A5A">
        <w:rPr>
          <w:rFonts w:ascii="Times New Roman" w:hAnsi="Times New Roman" w:cs="Times New Roman"/>
          <w:sz w:val="24"/>
          <w:szCs w:val="24"/>
        </w:rPr>
        <w:t>(2πt)−</w:t>
      </w:r>
      <w:proofErr w:type="spellStart"/>
      <w:r w:rsidR="00F4517E" w:rsidRPr="00191A5A">
        <w:rPr>
          <w:rFonts w:ascii="Times New Roman" w:hAnsi="Times New Roman" w:cs="Times New Roman"/>
          <w:sz w:val="24"/>
          <w:szCs w:val="24"/>
        </w:rPr>
        <w:t>Bsin</w:t>
      </w:r>
      <w:proofErr w:type="spellEnd"/>
      <w:r w:rsidR="00F4517E" w:rsidRPr="00191A5A">
        <w:rPr>
          <w:rFonts w:ascii="Times New Roman" w:hAnsi="Times New Roman" w:cs="Times New Roman"/>
          <w:sz w:val="24"/>
          <w:szCs w:val="24"/>
        </w:rPr>
        <w:t>(2πt))</w:t>
      </w:r>
    </w:p>
    <w:p w:rsidR="00F4517E" w:rsidRPr="00191A5A"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d2</w:t>
      </w:r>
      <w:proofErr w:type="gramEnd"/>
      <w:r w:rsidRPr="00191A5A">
        <w:rPr>
          <w:rFonts w:ascii="Times New Roman" w:hAnsi="Times New Roman" w:cs="Times New Roman"/>
          <w:sz w:val="24"/>
          <w:szCs w:val="24"/>
        </w:rPr>
        <w:t xml:space="preserve"> x(t)</w:t>
      </w:r>
      <w:r w:rsidR="00A6249D" w:rsidRPr="00191A5A">
        <w:rPr>
          <w:rFonts w:ascii="Times New Roman" w:hAnsi="Times New Roman" w:cs="Times New Roman"/>
          <w:sz w:val="24"/>
          <w:szCs w:val="24"/>
        </w:rPr>
        <w:t xml:space="preserve"> / </w:t>
      </w:r>
      <w:proofErr w:type="spellStart"/>
      <w:r w:rsidR="00A6249D" w:rsidRPr="00191A5A">
        <w:rPr>
          <w:rFonts w:ascii="Times New Roman" w:hAnsi="Times New Roman" w:cs="Times New Roman"/>
          <w:sz w:val="24"/>
          <w:szCs w:val="24"/>
        </w:rPr>
        <w:t>dt</w:t>
      </w:r>
      <w:proofErr w:type="spellEnd"/>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−4π2</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1000[−4π2</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proofErr w:type="spellStart"/>
      <w:proofErr w:type="gram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w:t>
      </w:r>
      <w:proofErr w:type="gram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200[2π(</w:t>
      </w:r>
      <w:proofErr w:type="spellStart"/>
      <w:r w:rsidRPr="00191A5A">
        <w:rPr>
          <w:rFonts w:ascii="Times New Roman" w:hAnsi="Times New Roman" w:cs="Times New Roman"/>
          <w:sz w:val="24"/>
          <w:szCs w:val="24"/>
        </w:rPr>
        <w:t>Acos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Bsin</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200sin(2πt)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−4000π2 A</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w:t>
      </w:r>
      <w:r w:rsidR="00A6249D" w:rsidRPr="00191A5A">
        <w:rPr>
          <w:rFonts w:ascii="Times New Roman" w:hAnsi="Times New Roman" w:cs="Times New Roman"/>
          <w:sz w:val="24"/>
          <w:szCs w:val="24"/>
        </w:rPr>
        <w:t xml:space="preserve"> </w:t>
      </w:r>
      <w:r w:rsidRPr="00191A5A">
        <w:rPr>
          <w:rFonts w:ascii="Cambria Math" w:hAnsi="Cambria Math" w:cs="Cambria Math"/>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2πA</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w:t>
      </w:r>
      <w:r w:rsidR="00A6249D" w:rsidRPr="00191A5A">
        <w:rPr>
          <w:rFonts w:ascii="Times New Roman" w:hAnsi="Times New Roman" w:cs="Times New Roman"/>
          <w:sz w:val="24"/>
          <w:szCs w:val="24"/>
        </w:rPr>
        <w:t xml:space="preserve"> </w:t>
      </w:r>
      <w:proofErr w:type="gramStart"/>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0</w:t>
      </w:r>
      <w:proofErr w:type="gramEnd"/>
      <w:r w:rsidRPr="00191A5A">
        <w:rPr>
          <w:rFonts w:ascii="Times New Roman" w:hAnsi="Times New Roman" w:cs="Times New Roman"/>
          <w:sz w:val="24"/>
          <w:szCs w:val="24"/>
        </w:rPr>
        <w:t xml:space="preserve"> (coefficients of sin(2πt))</w:t>
      </w:r>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4000π2 B</w:t>
      </w:r>
      <w:r w:rsidRPr="00191A5A">
        <w:rPr>
          <w:rFonts w:ascii="Times New Roman" w:hAnsi="Times New Roman" w:cs="Times New Roman"/>
          <w:sz w:val="24"/>
          <w:szCs w:val="24"/>
        </w:rPr>
        <w:t xml:space="preserve"> – </w:t>
      </w:r>
      <w:r w:rsidR="00F4517E" w:rsidRPr="00191A5A">
        <w:rPr>
          <w:rFonts w:ascii="Times New Roman" w:hAnsi="Times New Roman" w:cs="Times New Roman"/>
          <w:sz w:val="24"/>
          <w:szCs w:val="24"/>
        </w:rPr>
        <w:t>200</w:t>
      </w:r>
      <w:r w:rsidRPr="00191A5A">
        <w:rPr>
          <w:rFonts w:ascii="Times New Roman" w:hAnsi="Times New Roman" w:cs="Times New Roman"/>
          <w:sz w:val="24"/>
          <w:szCs w:val="24"/>
        </w:rPr>
        <w:t xml:space="preserve"> </w:t>
      </w:r>
      <w:r w:rsidR="00F4517E" w:rsidRPr="00191A5A">
        <w:rPr>
          <w:rFonts w:ascii="Cambria Math" w:hAnsi="Cambria Math" w:cs="Cambria Math"/>
          <w:sz w:val="24"/>
          <w:szCs w:val="24"/>
        </w:rPr>
        <w:t>⋅</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2πB</w:t>
      </w:r>
      <w:r w:rsidRPr="00191A5A">
        <w:rPr>
          <w:rFonts w:ascii="Times New Roman" w:hAnsi="Times New Roman" w:cs="Times New Roman"/>
          <w:sz w:val="24"/>
          <w:szCs w:val="24"/>
        </w:rPr>
        <w:t xml:space="preserve"> – </w:t>
      </w:r>
      <w:r w:rsidR="00F4517E" w:rsidRPr="00191A5A">
        <w:rPr>
          <w:rFonts w:ascii="Times New Roman" w:hAnsi="Times New Roman" w:cs="Times New Roman"/>
          <w:sz w:val="24"/>
          <w:szCs w:val="24"/>
        </w:rPr>
        <w:t>5000</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A</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200 (coefficients of </w:t>
      </w:r>
      <w:proofErr w:type="gramStart"/>
      <w:r w:rsidR="00F4517E" w:rsidRPr="00191A5A">
        <w:rPr>
          <w:rFonts w:ascii="Times New Roman" w:hAnsi="Times New Roman" w:cs="Times New Roman"/>
          <w:sz w:val="24"/>
          <w:szCs w:val="24"/>
        </w:rPr>
        <w:t>cos(</w:t>
      </w:r>
      <w:proofErr w:type="gramEnd"/>
      <w:r w:rsidR="00F4517E" w:rsidRPr="00191A5A">
        <w:rPr>
          <w:rFonts w:ascii="Times New Roman" w:hAnsi="Times New Roman" w:cs="Times New Roman"/>
          <w:sz w:val="24"/>
          <w:szCs w:val="24"/>
        </w:rPr>
        <w:t>2πt))</w:t>
      </w:r>
    </w:p>
    <w:p w:rsidR="009D0E9B"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Solve these equations for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B, and then substitute them back into </w:t>
      </w:r>
    </w:p>
    <w:p w:rsidR="00F4517E" w:rsidRPr="00191A5A"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A</w:t>
      </w:r>
      <w:r w:rsidR="009D0E9B">
        <w:rPr>
          <w:rFonts w:ascii="Times New Roman" w:hAnsi="Times New Roman" w:cs="Times New Roman"/>
          <w:sz w:val="24"/>
          <w:szCs w:val="24"/>
        </w:rPr>
        <w:t xml:space="preserve"> </w:t>
      </w:r>
      <w:r w:rsidRPr="00191A5A">
        <w:rPr>
          <w:rFonts w:ascii="Times New Roman" w:hAnsi="Times New Roman" w:cs="Times New Roman"/>
          <w:sz w:val="24"/>
          <w:szCs w:val="24"/>
        </w:rPr>
        <w:t>sin(2πt)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B</w:t>
      </w:r>
      <w:r w:rsidR="009D0E9B">
        <w:rPr>
          <w:rFonts w:ascii="Times New Roman" w:hAnsi="Times New Roman" w:cs="Times New Roman"/>
          <w:sz w:val="24"/>
          <w:szCs w:val="24"/>
        </w:rPr>
        <w:t xml:space="preserve"> </w:t>
      </w:r>
      <w:r w:rsidRPr="00191A5A">
        <w:rPr>
          <w:rFonts w:ascii="Times New Roman" w:hAnsi="Times New Roman" w:cs="Times New Roman"/>
          <w:sz w:val="24"/>
          <w:szCs w:val="24"/>
        </w:rPr>
        <w:t>cos(2πt) to get the solution x(t).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To solve this second-order linear differential equation, we'll determine the constants </w:t>
      </w:r>
    </w:p>
    <w:p w:rsidR="009D0E9B"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A and</w:t>
      </w:r>
      <w:r w:rsidR="004D2955" w:rsidRPr="00191A5A">
        <w:rPr>
          <w:rFonts w:ascii="Times New Roman" w:hAnsi="Times New Roman" w:cs="Times New Roman"/>
          <w:sz w:val="24"/>
          <w:szCs w:val="24"/>
        </w:rPr>
        <w:t xml:space="preserve"> </w:t>
      </w:r>
      <w:r w:rsidRPr="00191A5A">
        <w:rPr>
          <w:rFonts w:ascii="Times New Roman" w:hAnsi="Times New Roman" w:cs="Times New Roman"/>
          <w:sz w:val="24"/>
          <w:szCs w:val="24"/>
        </w:rPr>
        <w:t>B by applying initial conditions.</w:t>
      </w:r>
      <w:proofErr w:type="gramEnd"/>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 xml:space="preserve"> Let's assume that at t=0, the initial displacement </w:t>
      </w: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0)=0 and the initial velocity v(0)=0.</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w:t>
      </w:r>
      <w:r w:rsidR="004141E8"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4141E8" w:rsidRPr="00191A5A">
        <w:rPr>
          <w:rFonts w:ascii="Times New Roman" w:hAnsi="Times New Roman" w:cs="Times New Roman"/>
          <w:sz w:val="24"/>
          <w:szCs w:val="24"/>
        </w:rPr>
        <w:t>10/</w:t>
      </w:r>
      <w:r w:rsidRPr="00191A5A">
        <w:rPr>
          <w:rFonts w:ascii="Times New Roman" w:hAnsi="Times New Roman" w:cs="Times New Roman"/>
          <w:sz w:val="24"/>
          <w:szCs w:val="24"/>
        </w:rPr>
        <w:t>π</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w:t>
      </w:r>
      <w:r w:rsidR="004141E8"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4141E8" w:rsidRPr="00191A5A">
        <w:rPr>
          <w:rFonts w:ascii="Times New Roman" w:hAnsi="Times New Roman" w:cs="Times New Roman"/>
          <w:sz w:val="24"/>
          <w:szCs w:val="24"/>
        </w:rPr>
        <w:t xml:space="preserve">500/ </w:t>
      </w:r>
      <w:r w:rsidRPr="00191A5A">
        <w:rPr>
          <w:rFonts w:ascii="Times New Roman" w:hAnsi="Times New Roman" w:cs="Times New Roman"/>
          <w:sz w:val="24"/>
          <w:szCs w:val="24"/>
        </w:rPr>
        <w:t>π2</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Now, we can express the solution </w:t>
      </w: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 with these constants:</w:t>
      </w:r>
    </w:p>
    <w:p w:rsidR="00F4517E" w:rsidRPr="00191A5A"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x(</w:t>
      </w:r>
      <w:proofErr w:type="gramEnd"/>
      <w:r w:rsidRPr="00191A5A">
        <w:rPr>
          <w:rFonts w:ascii="Times New Roman" w:hAnsi="Times New Roman" w:cs="Times New Roman"/>
          <w:sz w:val="24"/>
          <w:szCs w:val="24"/>
        </w:rPr>
        <w:t>t)=</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191A5A" w:rsidRPr="00191A5A">
        <w:rPr>
          <w:rFonts w:ascii="Times New Roman" w:hAnsi="Times New Roman" w:cs="Times New Roman"/>
          <w:sz w:val="24"/>
          <w:szCs w:val="24"/>
        </w:rPr>
        <w:t>10/</w:t>
      </w:r>
      <w:r w:rsidRPr="00191A5A">
        <w:rPr>
          <w:rFonts w:ascii="Times New Roman" w:hAnsi="Times New Roman" w:cs="Times New Roman"/>
          <w:sz w:val="24"/>
          <w:szCs w:val="24"/>
        </w:rPr>
        <w:t>π</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sin(2πt)</w:t>
      </w:r>
      <w:r w:rsidR="00191A5A" w:rsidRPr="00191A5A">
        <w:rPr>
          <w:rFonts w:ascii="Times New Roman" w:hAnsi="Times New Roman" w:cs="Times New Roman"/>
          <w:sz w:val="24"/>
          <w:szCs w:val="24"/>
        </w:rPr>
        <w:t xml:space="preserve"> – 500/</w:t>
      </w:r>
      <w:r w:rsidRPr="00191A5A">
        <w:rPr>
          <w:rFonts w:ascii="Times New Roman" w:hAnsi="Times New Roman" w:cs="Times New Roman"/>
          <w:sz w:val="24"/>
          <w:szCs w:val="24"/>
        </w:rPr>
        <w:t>π2</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cos(2πt)</w:t>
      </w:r>
    </w:p>
    <w:p w:rsidR="009D0E9B" w:rsidRDefault="00F4517E" w:rsidP="00191A5A">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00191A5A" w:rsidRPr="00191A5A">
        <w:rPr>
          <w:rFonts w:ascii="Times New Roman" w:hAnsi="Times New Roman" w:cs="Times New Roman"/>
          <w:sz w:val="24"/>
          <w:szCs w:val="24"/>
        </w:rPr>
        <w:t xml:space="preserve"> </w:t>
      </w:r>
    </w:p>
    <w:p w:rsidR="00F4517E" w:rsidRPr="00191A5A" w:rsidRDefault="00F4517E" w:rsidP="009D0E9B">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This solution represents the vertical displacement of the bridge as a function of time t. It demonstrates how second-order linear differential equations can be used to model real-world vibrations in civil engineering applications, providing insights into the bridge's response to external forces.</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br w:type="page"/>
      </w:r>
    </w:p>
    <w:p w:rsidR="004C7795" w:rsidRDefault="004C7795" w:rsidP="009D0E9B">
      <w:pPr>
        <w:pStyle w:val="Heading2"/>
      </w:pPr>
      <w:r>
        <w:lastRenderedPageBreak/>
        <w:t xml:space="preserve"> </w:t>
      </w:r>
      <w:r w:rsidR="009D0E9B">
        <w:t>2.2</w:t>
      </w:r>
      <w:r w:rsidR="009D0E9B">
        <w:tab/>
      </w:r>
      <w:r>
        <w:t>Control Systems Engineering - PID Controller Design</w:t>
      </w:r>
    </w:p>
    <w:p w:rsidR="004C7795" w:rsidRDefault="004C7795" w:rsidP="004C7795"/>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Background</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Control systems are crucial in various engineering applications, including manufacturing, robotics, and aerospace. Proportional-Integral-Derivative (PID) controllers are widely used to regulate and control dynamic systems.</w:t>
      </w:r>
    </w:p>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Application of Second-Order Linear Differential Equations</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When designing PID controllers, engineers often encounter second-order linear differential equations that represent the dynamics of the controlled system. These equations describe how the system responds to control inputs and disturbances. Engineers use techniques based on these equations to design PID controllers that ensure stable and responsive system behavior.</w:t>
      </w:r>
    </w:p>
    <w:p w:rsidR="00E2162E" w:rsidRPr="00DD07E8" w:rsidRDefault="00E2162E" w:rsidP="00DD07E8">
      <w:pPr>
        <w:spacing w:line="480" w:lineRule="auto"/>
        <w:jc w:val="both"/>
        <w:rPr>
          <w:rFonts w:ascii="Times New Roman" w:hAnsi="Times New Roman" w:cs="Times New Roman"/>
          <w:b/>
          <w:sz w:val="24"/>
          <w:szCs w:val="24"/>
          <w:u w:val="single"/>
        </w:rPr>
      </w:pPr>
      <w:r w:rsidRPr="00DD07E8">
        <w:rPr>
          <w:rFonts w:ascii="Times New Roman" w:hAnsi="Times New Roman" w:cs="Times New Roman"/>
          <w:b/>
          <w:sz w:val="24"/>
          <w:szCs w:val="24"/>
          <w:u w:val="single"/>
        </w:rPr>
        <w:t>Mathematical Model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represented by the following differential equation:</w:t>
      </w:r>
    </w:p>
    <w:p w:rsidR="00E2162E" w:rsidRPr="00DD07E8" w:rsidRDefault="00E2162E" w:rsidP="00DD07E8">
      <w:pPr>
        <w:spacing w:line="480" w:lineRule="auto"/>
        <w:jc w:val="center"/>
        <w:rPr>
          <w:rFonts w:ascii="Times New Roman" w:hAnsi="Times New Roman" w:cs="Times New Roman"/>
          <w:sz w:val="24"/>
          <w:szCs w:val="24"/>
        </w:rPr>
      </w:pPr>
      <w:r w:rsidRPr="00DD07E8">
        <w:rPr>
          <w:rFonts w:ascii="Times New Roman" w:hAnsi="Times New Roman" w:cs="Times New Roman"/>
          <w:sz w:val="24"/>
          <w:szCs w:val="24"/>
        </w:rPr>
        <w:t>m</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d2 y(t)</w:t>
      </w:r>
      <w:r w:rsidR="00C86B70" w:rsidRPr="00DD07E8">
        <w:rPr>
          <w:rFonts w:ascii="Times New Roman" w:hAnsi="Times New Roman" w:cs="Times New Roman"/>
          <w:sz w:val="24"/>
          <w:szCs w:val="24"/>
        </w:rPr>
        <w:t xml:space="preserve">/dt2 </w:t>
      </w:r>
      <w:r w:rsidRPr="00DD07E8">
        <w:rPr>
          <w:rFonts w:ascii="Times New Roman" w:hAnsi="Times New Roman" w:cs="Times New Roman"/>
          <w:sz w:val="24"/>
          <w:szCs w:val="24"/>
        </w:rPr>
        <w:t xml:space="preserve"> +c</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dy</w:t>
      </w:r>
      <w:proofErr w:type="spellEnd"/>
      <w:r w:rsidRPr="00DD07E8">
        <w:rPr>
          <w:rFonts w:ascii="Times New Roman" w:hAnsi="Times New Roman" w:cs="Times New Roman"/>
          <w:sz w:val="24"/>
          <w:szCs w:val="24"/>
        </w:rPr>
        <w:t>(t)</w:t>
      </w:r>
      <w:r w:rsidR="00C86B70" w:rsidRPr="00DD07E8">
        <w:rPr>
          <w:rFonts w:ascii="Times New Roman" w:hAnsi="Times New Roman" w:cs="Times New Roman"/>
          <w:sz w:val="24"/>
          <w:szCs w:val="24"/>
        </w:rPr>
        <w:t>/</w:t>
      </w:r>
      <w:proofErr w:type="spellStart"/>
      <w:r w:rsidR="00C86B70" w:rsidRPr="00DD07E8">
        <w:rPr>
          <w:rFonts w:ascii="Times New Roman" w:hAnsi="Times New Roman" w:cs="Times New Roman"/>
          <w:sz w:val="24"/>
          <w:szCs w:val="24"/>
        </w:rPr>
        <w:t>dt</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ky</w:t>
      </w:r>
      <w:proofErr w:type="spellEnd"/>
      <w:r w:rsidRPr="00DD07E8">
        <w:rPr>
          <w:rFonts w:ascii="Times New Roman" w:hAnsi="Times New Roman" w:cs="Times New Roman"/>
          <w:sz w:val="24"/>
          <w:szCs w:val="24"/>
        </w:rPr>
        <w:t>(t)=u(t)</w:t>
      </w:r>
    </w:p>
    <w:p w:rsid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m</w:t>
      </w:r>
      <w:proofErr w:type="gramEnd"/>
      <w:r w:rsidRPr="00DD07E8">
        <w:rPr>
          <w:rFonts w:ascii="Times New Roman" w:hAnsi="Times New Roman" w:cs="Times New Roman"/>
          <w:sz w:val="24"/>
          <w:szCs w:val="24"/>
        </w:rPr>
        <w:t xml:space="preserve"> is the mass of the system,</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c</w:t>
      </w:r>
      <w:proofErr w:type="gramEnd"/>
      <w:r w:rsidRPr="00DD07E8">
        <w:rPr>
          <w:rFonts w:ascii="Times New Roman" w:hAnsi="Times New Roman" w:cs="Times New Roman"/>
          <w:sz w:val="24"/>
          <w:szCs w:val="24"/>
        </w:rPr>
        <w:t xml:space="preserve"> is the damping coefficient,</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k</w:t>
      </w:r>
      <w:proofErr w:type="gramEnd"/>
      <w:r w:rsidRPr="00DD07E8">
        <w:rPr>
          <w:rFonts w:ascii="Times New Roman" w:hAnsi="Times New Roman" w:cs="Times New Roman"/>
          <w:sz w:val="24"/>
          <w:szCs w:val="24"/>
        </w:rPr>
        <w:t xml:space="preserve"> is the stiffness of the system,</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y(</w:t>
      </w:r>
      <w:proofErr w:type="gramEnd"/>
      <w:r w:rsidRPr="00DD07E8">
        <w:rPr>
          <w:rFonts w:ascii="Times New Roman" w:hAnsi="Times New Roman" w:cs="Times New Roman"/>
          <w:sz w:val="24"/>
          <w:szCs w:val="24"/>
        </w:rPr>
        <w:t>t) is the system's output,</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u(</w:t>
      </w:r>
      <w:proofErr w:type="gramEnd"/>
      <w:r w:rsidRPr="00DD07E8">
        <w:rPr>
          <w:rFonts w:ascii="Times New Roman" w:hAnsi="Times New Roman" w:cs="Times New Roman"/>
          <w:sz w:val="24"/>
          <w:szCs w:val="24"/>
        </w:rPr>
        <w:t>t) is the control input.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Engineers design PID controllers to regulate such systems. A PID controller's output </w:t>
      </w:r>
      <w:proofErr w:type="gramStart"/>
      <w:r w:rsidRPr="00DD07E8">
        <w:rPr>
          <w:rFonts w:ascii="Times New Roman" w:hAnsi="Times New Roman" w:cs="Times New Roman"/>
          <w:sz w:val="24"/>
          <w:szCs w:val="24"/>
        </w:rPr>
        <w:t>u(</w:t>
      </w:r>
      <w:proofErr w:type="gramEnd"/>
      <w:r w:rsidRPr="00DD07E8">
        <w:rPr>
          <w:rFonts w:ascii="Times New Roman" w:hAnsi="Times New Roman" w:cs="Times New Roman"/>
          <w:sz w:val="24"/>
          <w:szCs w:val="24"/>
        </w:rPr>
        <w:t xml:space="preserve">t) is determined based on the error signal e(t), which is the difference between the desired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r(t) and the system's output y(t):</w:t>
      </w:r>
    </w:p>
    <w:p w:rsidR="00E2162E" w:rsidRPr="00DD07E8" w:rsidRDefault="00E2162E" w:rsidP="001F6225">
      <w:pPr>
        <w:spacing w:line="480" w:lineRule="auto"/>
        <w:jc w:val="center"/>
        <w:rPr>
          <w:rFonts w:ascii="Times New Roman" w:hAnsi="Times New Roman" w:cs="Times New Roman"/>
          <w:sz w:val="24"/>
          <w:szCs w:val="24"/>
        </w:rPr>
      </w:pPr>
      <w:proofErr w:type="gramStart"/>
      <w:r w:rsidRPr="00DD07E8">
        <w:rPr>
          <w:rFonts w:ascii="Times New Roman" w:hAnsi="Times New Roman" w:cs="Times New Roman"/>
          <w:sz w:val="24"/>
          <w:szCs w:val="24"/>
        </w:rPr>
        <w:t>e(</w:t>
      </w:r>
      <w:proofErr w:type="gramEnd"/>
      <w:r w:rsidRPr="00DD07E8">
        <w:rPr>
          <w:rFonts w:ascii="Times New Roman" w:hAnsi="Times New Roman" w:cs="Times New Roman"/>
          <w:sz w:val="24"/>
          <w:szCs w:val="24"/>
        </w:rPr>
        <w:t>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r(t)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y(t)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PID controller computes the control input as:</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u(t)</w:t>
      </w:r>
      <w:r w:rsidR="001F6225">
        <w:rPr>
          <w:rFonts w:ascii="Times New Roman" w:hAnsi="Times New Roman" w:cs="Times New Roman"/>
          <w:sz w:val="24"/>
          <w:szCs w:val="24"/>
        </w:rPr>
        <w:t xml:space="preserve"> </w:t>
      </w:r>
      <w:r w:rsidRPr="00DD07E8">
        <w:rPr>
          <w:rFonts w:ascii="Times New Roman" w:hAnsi="Times New Roman" w:cs="Times New Roman"/>
          <w:sz w:val="24"/>
          <w:szCs w:val="24"/>
        </w:rPr>
        <w:t>=</w:t>
      </w:r>
      <w:r w:rsidR="001F6225">
        <w:rPr>
          <w:rFonts w:ascii="Times New Roman" w:hAnsi="Times New Roman" w:cs="Times New Roman"/>
          <w:sz w:val="24"/>
          <w:szCs w:val="24"/>
        </w:rPr>
        <w:t xml:space="preserve"> </w:t>
      </w:r>
      <w:r w:rsidRPr="00DD07E8">
        <w:rPr>
          <w:rFonts w:ascii="Times New Roman" w:hAnsi="Times New Roman" w:cs="Times New Roman"/>
          <w:sz w:val="24"/>
          <w:szCs w:val="24"/>
        </w:rPr>
        <w:t>K p</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e(t)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Ki</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 </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e(τ)</w:t>
      </w:r>
      <w:proofErr w:type="spellStart"/>
      <w:r w:rsidRPr="00DD07E8">
        <w:rPr>
          <w:rFonts w:ascii="Times New Roman" w:hAnsi="Times New Roman" w:cs="Times New Roman"/>
          <w:sz w:val="24"/>
          <w:szCs w:val="24"/>
        </w:rPr>
        <w:t>dτ</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de(t)</w:t>
      </w:r>
      <w:r w:rsidR="00C86B70" w:rsidRPr="00DD07E8">
        <w:rPr>
          <w:rFonts w:ascii="Times New Roman" w:hAnsi="Times New Roman" w:cs="Times New Roman"/>
          <w:sz w:val="24"/>
          <w:szCs w:val="24"/>
        </w:rPr>
        <w:t>/</w:t>
      </w:r>
      <w:proofErr w:type="spellStart"/>
      <w:r w:rsidR="00C86B70" w:rsidRPr="00DD07E8">
        <w:rPr>
          <w:rFonts w:ascii="Times New Roman" w:hAnsi="Times New Roman" w:cs="Times New Roman"/>
          <w:sz w:val="24"/>
          <w:szCs w:val="24"/>
        </w:rPr>
        <w:t>dt</w:t>
      </w:r>
      <w:proofErr w:type="spellEnd"/>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E2162E" w:rsidP="00DD07E8">
      <w:pPr>
        <w:spacing w:line="480" w:lineRule="auto"/>
        <w:jc w:val="both"/>
        <w:rPr>
          <w:rFonts w:ascii="Times New Roman" w:hAnsi="Times New Roman" w:cs="Times New Roman"/>
          <w:sz w:val="24"/>
          <w:szCs w:val="24"/>
        </w:rPr>
      </w:pPr>
      <w:proofErr w:type="spellStart"/>
      <w:proofErr w:type="gram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,Ki</w:t>
      </w:r>
      <w:proofErr w:type="gramEnd"/>
      <w:r w:rsidRPr="00DD07E8">
        <w:rPr>
          <w:rFonts w:ascii="Times New Roman" w:hAnsi="Times New Roman" w:cs="Times New Roman"/>
          <w:sz w:val="24"/>
          <w:szCs w:val="24"/>
        </w:rPr>
        <w:t xml:space="preserve"> , and</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are the proportional, integral, and derivative gains, respectively.</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Problem Statement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with the following parameters:</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m=2kg, c=0.5N\</w:t>
      </w:r>
      <w:proofErr w:type="spellStart"/>
      <w:r w:rsidRPr="00DD07E8">
        <w:rPr>
          <w:rFonts w:ascii="Times New Roman" w:hAnsi="Times New Roman" w:cs="Times New Roman"/>
          <w:sz w:val="24"/>
          <w:szCs w:val="24"/>
        </w:rPr>
        <w:t>cdotps</w:t>
      </w:r>
      <w:proofErr w:type="spellEnd"/>
      <w:r w:rsidRPr="00DD07E8">
        <w:rPr>
          <w:rFonts w:ascii="Times New Roman" w:hAnsi="Times New Roman" w:cs="Times New Roman"/>
          <w:sz w:val="24"/>
          <w:szCs w:val="24"/>
        </w:rPr>
        <w:t xml:space="preserve">/m, k=4N/m. Design a PID controller for this system with a desired </w:t>
      </w:r>
      <w:proofErr w:type="spellStart"/>
      <w:proofErr w:type="gram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w:t>
      </w:r>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r</w:t>
      </w:r>
      <w:proofErr w:type="gramEnd"/>
      <w:r w:rsidRPr="00DD07E8">
        <w:rPr>
          <w:rFonts w:ascii="Times New Roman" w:hAnsi="Times New Roman" w:cs="Times New Roman"/>
          <w:sz w:val="24"/>
          <w:szCs w:val="24"/>
        </w:rPr>
        <w:t>(t)=1 and achieve the following performance:</w:t>
      </w:r>
    </w:p>
    <w:p w:rsidR="00E2162E" w:rsidRDefault="00E2162E" w:rsidP="0007599B">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Zero steady-state error (perfect tracking of </w:t>
      </w:r>
      <w:proofErr w:type="spellStart"/>
      <w:r w:rsidRPr="0007599B">
        <w:rPr>
          <w:rFonts w:ascii="Times New Roman" w:hAnsi="Times New Roman" w:cs="Times New Roman"/>
          <w:sz w:val="24"/>
          <w:szCs w:val="24"/>
        </w:rPr>
        <w:t>setpoint</w:t>
      </w:r>
      <w:proofErr w:type="spellEnd"/>
      <w:r w:rsidRPr="0007599B">
        <w:rPr>
          <w:rFonts w:ascii="Times New Roman" w:hAnsi="Times New Roman" w:cs="Times New Roman"/>
          <w:sz w:val="24"/>
          <w:szCs w:val="24"/>
        </w:rPr>
        <w:t>).</w:t>
      </w:r>
    </w:p>
    <w:p w:rsidR="00E2162E" w:rsidRDefault="00E2162E" w:rsidP="00DD07E8">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Damping ratio ζ=0.7 for a critically damped response.</w:t>
      </w:r>
    </w:p>
    <w:p w:rsidR="00E2162E" w:rsidRPr="0007599B" w:rsidRDefault="00E2162E" w:rsidP="00DD07E8">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Natural frequency </w:t>
      </w:r>
      <w:proofErr w:type="spellStart"/>
      <w:proofErr w:type="gramStart"/>
      <w:r w:rsidRPr="0007599B">
        <w:rPr>
          <w:rFonts w:ascii="Times New Roman" w:hAnsi="Times New Roman" w:cs="Times New Roman"/>
          <w:sz w:val="24"/>
          <w:szCs w:val="24"/>
        </w:rPr>
        <w:t>ωn</w:t>
      </w:r>
      <w:proofErr w:type="spellEnd"/>
      <w:r w:rsidR="00EE0D18" w:rsidRPr="0007599B">
        <w:rPr>
          <w:rFonts w:ascii="Times New Roman" w:hAnsi="Times New Roman" w:cs="Times New Roman"/>
          <w:sz w:val="24"/>
          <w:szCs w:val="24"/>
        </w:rPr>
        <w:t xml:space="preserve"> </w:t>
      </w:r>
      <w:r w:rsidRPr="0007599B">
        <w:rPr>
          <w:rFonts w:ascii="Times New Roman" w:hAnsi="Times New Roman" w:cs="Times New Roman"/>
          <w:sz w:val="24"/>
          <w:szCs w:val="24"/>
        </w:rPr>
        <w:t xml:space="preserve"> =</w:t>
      </w:r>
      <w:proofErr w:type="gramEnd"/>
      <w:r w:rsidR="00EE0D18" w:rsidRPr="0007599B">
        <w:rPr>
          <w:rFonts w:ascii="Times New Roman" w:hAnsi="Times New Roman" w:cs="Times New Roman"/>
          <w:sz w:val="24"/>
          <w:szCs w:val="24"/>
        </w:rPr>
        <w:t xml:space="preserve"> </w:t>
      </w:r>
      <w:r w:rsidRPr="0007599B">
        <w:rPr>
          <w:rFonts w:ascii="Times New Roman" w:hAnsi="Times New Roman" w:cs="Times New Roman"/>
          <w:sz w:val="24"/>
          <w:szCs w:val="24"/>
        </w:rPr>
        <w:t>2rad/s.</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Solution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dynamic system is represented by the second-order linear differential equation:</w:t>
      </w:r>
    </w:p>
    <w:p w:rsidR="00E2162E" w:rsidRPr="00DD07E8" w:rsidRDefault="00E2162E" w:rsidP="0007599B">
      <w:pPr>
        <w:spacing w:line="480" w:lineRule="auto"/>
        <w:jc w:val="center"/>
        <w:rPr>
          <w:rFonts w:ascii="Times New Roman" w:hAnsi="Times New Roman" w:cs="Times New Roman"/>
          <w:sz w:val="24"/>
          <w:szCs w:val="24"/>
        </w:rPr>
      </w:pPr>
      <w:r w:rsidRPr="00DD07E8">
        <w:rPr>
          <w:rFonts w:ascii="Times New Roman" w:hAnsi="Times New Roman" w:cs="Times New Roman"/>
          <w:sz w:val="24"/>
          <w:szCs w:val="24"/>
        </w:rPr>
        <w:t>2</w:t>
      </w:r>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d2 </w:t>
      </w:r>
      <w:proofErr w:type="gramStart"/>
      <w:r w:rsidRPr="00DD07E8">
        <w:rPr>
          <w:rFonts w:ascii="Times New Roman" w:hAnsi="Times New Roman" w:cs="Times New Roman"/>
          <w:sz w:val="24"/>
          <w:szCs w:val="24"/>
        </w:rPr>
        <w:t>y(</w:t>
      </w:r>
      <w:proofErr w:type="gramEnd"/>
      <w:r w:rsidRPr="00DD07E8">
        <w:rPr>
          <w:rFonts w:ascii="Times New Roman" w:hAnsi="Times New Roman" w:cs="Times New Roman"/>
          <w:sz w:val="24"/>
          <w:szCs w:val="24"/>
        </w:rPr>
        <w:t>t)</w:t>
      </w:r>
      <w:r w:rsidR="00EE0D18" w:rsidRPr="00DD07E8">
        <w:rPr>
          <w:rFonts w:ascii="Times New Roman" w:hAnsi="Times New Roman" w:cs="Times New Roman"/>
          <w:sz w:val="24"/>
          <w:szCs w:val="24"/>
        </w:rPr>
        <w:t xml:space="preserve">/dt2 </w:t>
      </w:r>
      <w:r w:rsidRPr="00DD07E8">
        <w:rPr>
          <w:rFonts w:ascii="Times New Roman" w:hAnsi="Times New Roman" w:cs="Times New Roman"/>
          <w:sz w:val="24"/>
          <w:szCs w:val="24"/>
        </w:rPr>
        <w:t xml:space="preserve"> +0.5</w:t>
      </w:r>
      <w:r w:rsidR="00EE0D18"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dy</w:t>
      </w:r>
      <w:proofErr w:type="spellEnd"/>
      <w:r w:rsidRPr="00DD07E8">
        <w:rPr>
          <w:rFonts w:ascii="Times New Roman" w:hAnsi="Times New Roman" w:cs="Times New Roman"/>
          <w:sz w:val="24"/>
          <w:szCs w:val="24"/>
        </w:rPr>
        <w:t>(t)</w:t>
      </w:r>
      <w:r w:rsidR="00EE0D18" w:rsidRPr="00DD07E8">
        <w:rPr>
          <w:rFonts w:ascii="Times New Roman" w:hAnsi="Times New Roman" w:cs="Times New Roman"/>
          <w:sz w:val="24"/>
          <w:szCs w:val="24"/>
        </w:rPr>
        <w:t>/</w:t>
      </w:r>
      <w:proofErr w:type="spellStart"/>
      <w:r w:rsidR="00EE0D18" w:rsidRPr="00DD07E8">
        <w:rPr>
          <w:rFonts w:ascii="Times New Roman" w:hAnsi="Times New Roman" w:cs="Times New Roman"/>
          <w:sz w:val="24"/>
          <w:szCs w:val="24"/>
        </w:rPr>
        <w:t>dt</w:t>
      </w:r>
      <w:proofErr w:type="spellEnd"/>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+4y(t)=u(t)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We want to design a PID controller, and we can express the controller output as:</w:t>
      </w:r>
    </w:p>
    <w:p w:rsidR="00EE0D18" w:rsidRPr="00DD07E8" w:rsidRDefault="00EE0D18"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 </w:t>
      </w:r>
      <w:r w:rsidRPr="00DD07E8">
        <w:rPr>
          <w:rFonts w:ascii="Times New Roman" w:hAnsi="Times New Roman" w:cs="Times New Roman"/>
          <w:sz w:val="24"/>
          <w:szCs w:val="24"/>
        </w:rPr>
        <w:t>u(t)=K p  e(t) + Ki  ∫  e(τ)</w:t>
      </w:r>
      <w:proofErr w:type="spellStart"/>
      <w:r w:rsidRPr="00DD07E8">
        <w:rPr>
          <w:rFonts w:ascii="Times New Roman" w:hAnsi="Times New Roman" w:cs="Times New Roman"/>
          <w:sz w:val="24"/>
          <w:szCs w:val="24"/>
        </w:rPr>
        <w:t>dτ</w:t>
      </w:r>
      <w:proofErr w:type="spellEnd"/>
      <w:r w:rsidRPr="00DD07E8">
        <w:rPr>
          <w:rFonts w:ascii="Times New Roman" w:hAnsi="Times New Roman" w:cs="Times New Roman"/>
          <w:sz w:val="24"/>
          <w:szCs w:val="24"/>
        </w:rPr>
        <w:t xml:space="preserve"> +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de(t)/</w:t>
      </w:r>
      <w:proofErr w:type="spellStart"/>
      <w:r w:rsidRPr="00DD07E8">
        <w:rPr>
          <w:rFonts w:ascii="Times New Roman" w:hAnsi="Times New Roman" w:cs="Times New Roman"/>
          <w:sz w:val="24"/>
          <w:szCs w:val="24"/>
        </w:rPr>
        <w:t>dt</w:t>
      </w:r>
      <w:proofErr w:type="spellEnd"/>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E2162E" w:rsidP="00DD07E8">
      <w:pPr>
        <w:spacing w:line="48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e(</w:t>
      </w:r>
      <w:proofErr w:type="gramEnd"/>
      <w:r w:rsidRPr="00DD07E8">
        <w:rPr>
          <w:rFonts w:ascii="Times New Roman" w:hAnsi="Times New Roman" w:cs="Times New Roman"/>
          <w:sz w:val="24"/>
          <w:szCs w:val="24"/>
        </w:rPr>
        <w:t>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r(t)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y(t) is the error signal.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desired performance specifications provide values for the damping ratio (ζ) and the natural frequency (</w:t>
      </w:r>
      <w:proofErr w:type="spellStart"/>
      <w:proofErr w:type="gramStart"/>
      <w:r w:rsidRPr="00DD07E8">
        <w:rPr>
          <w:rFonts w:ascii="Times New Roman" w:hAnsi="Times New Roman" w:cs="Times New Roman"/>
          <w:sz w:val="24"/>
          <w:szCs w:val="24"/>
        </w:rPr>
        <w:t>ωn</w:t>
      </w:r>
      <w:proofErr w:type="spellEnd"/>
      <w:r w:rsidRPr="00DD07E8">
        <w:rPr>
          <w:rFonts w:ascii="Times New Roman" w:hAnsi="Times New Roman" w:cs="Times New Roman"/>
          <w:sz w:val="24"/>
          <w:szCs w:val="24"/>
        </w:rPr>
        <w:t xml:space="preserve"> )</w:t>
      </w:r>
      <w:proofErr w:type="gramEnd"/>
      <w:r w:rsidRPr="00DD07E8">
        <w:rPr>
          <w:rFonts w:ascii="Times New Roman" w:hAnsi="Times New Roman" w:cs="Times New Roman"/>
          <w:sz w:val="24"/>
          <w:szCs w:val="24"/>
        </w:rPr>
        <w:t xml:space="preserve">. These values can be related to the PID gains </w:t>
      </w:r>
      <w:proofErr w:type="spellStart"/>
      <w:proofErr w:type="gram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,Ki</w:t>
      </w:r>
      <w:proofErr w:type="gramEnd"/>
      <w:r w:rsidRPr="00DD07E8">
        <w:rPr>
          <w:rFonts w:ascii="Times New Roman" w:hAnsi="Times New Roman" w:cs="Times New Roman"/>
          <w:sz w:val="24"/>
          <w:szCs w:val="24"/>
        </w:rPr>
        <w:t xml:space="preserve"> , and</w:t>
      </w:r>
      <w:r w:rsidR="0090429B"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as follows:</w:t>
      </w:r>
    </w:p>
    <w:p w:rsidR="00E2162E" w:rsidRPr="00DD07E8" w:rsidRDefault="00E2162E" w:rsidP="00DD07E8">
      <w:pPr>
        <w:spacing w:line="480" w:lineRule="auto"/>
        <w:jc w:val="both"/>
        <w:rPr>
          <w:rFonts w:ascii="Times New Roman" w:hAnsi="Times New Roman" w:cs="Times New Roman"/>
          <w:sz w:val="24"/>
          <w:szCs w:val="24"/>
        </w:rPr>
      </w:pPr>
      <w:proofErr w:type="spellStart"/>
      <w:proofErr w:type="gramStart"/>
      <w:r w:rsidRPr="00DD07E8">
        <w:rPr>
          <w:rFonts w:ascii="Times New Roman" w:hAnsi="Times New Roman" w:cs="Times New Roman"/>
          <w:sz w:val="24"/>
          <w:szCs w:val="24"/>
        </w:rPr>
        <w:t>Kp</w:t>
      </w:r>
      <w:proofErr w:type="spellEnd"/>
      <w:proofErr w:type="gramEnd"/>
      <w:r w:rsidRPr="00DD07E8">
        <w:rPr>
          <w:rFonts w:ascii="Times New Roman" w:hAnsi="Times New Roman" w:cs="Times New Roman"/>
          <w:sz w:val="24"/>
          <w:szCs w:val="24"/>
        </w:rPr>
        <w:t xml:space="preserve"> =</w:t>
      </w:r>
      <w:r w:rsidR="0090429B" w:rsidRPr="00DD07E8">
        <w:rPr>
          <w:rFonts w:ascii="Times New Roman" w:hAnsi="Times New Roman" w:cs="Times New Roman"/>
          <w:sz w:val="24"/>
          <w:szCs w:val="24"/>
        </w:rPr>
        <w:t xml:space="preserve"> </w:t>
      </w:r>
      <w:r w:rsidRPr="00DD07E8">
        <w:rPr>
          <w:rFonts w:ascii="Times New Roman" w:hAnsi="Times New Roman" w:cs="Times New Roman"/>
          <w:sz w:val="24"/>
          <w:szCs w:val="24"/>
        </w:rPr>
        <w:t>4ζωn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t>
      </w:r>
      <w:proofErr w:type="gramStart"/>
      <w:r w:rsidRPr="00DD07E8">
        <w:rPr>
          <w:rFonts w:ascii="Times New Roman" w:hAnsi="Times New Roman" w:cs="Times New Roman"/>
          <w:sz w:val="24"/>
          <w:szCs w:val="24"/>
        </w:rPr>
        <w:t>Ki</w:t>
      </w:r>
      <w:r w:rsidR="0090429B"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w:t>
      </w:r>
      <w:proofErr w:type="gramEnd"/>
      <w:r w:rsidR="00861B6F">
        <w:rPr>
          <w:rFonts w:ascii="Times New Roman" w:hAnsi="Times New Roman" w:cs="Times New Roman"/>
          <w:sz w:val="24"/>
          <w:szCs w:val="24"/>
        </w:rPr>
        <w:t xml:space="preserve"> </w:t>
      </w:r>
      <w:r w:rsidRPr="00DD07E8">
        <w:rPr>
          <w:rFonts w:ascii="Times New Roman" w:hAnsi="Times New Roman" w:cs="Times New Roman"/>
          <w:sz w:val="24"/>
          <w:szCs w:val="24"/>
        </w:rPr>
        <w:t>2ωn2</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t>
      </w:r>
      <w:proofErr w:type="spellStart"/>
      <w:proofErr w:type="gramStart"/>
      <w:r w:rsidRPr="00DD07E8">
        <w:rPr>
          <w:rFonts w:ascii="Times New Roman" w:hAnsi="Times New Roman" w:cs="Times New Roman"/>
          <w:sz w:val="24"/>
          <w:szCs w:val="24"/>
        </w:rPr>
        <w:t>Kd</w:t>
      </w:r>
      <w:proofErr w:type="spellEnd"/>
      <w:proofErr w:type="gramEnd"/>
      <w:r w:rsidRPr="00DD07E8">
        <w:rPr>
          <w:rFonts w:ascii="Times New Roman" w:hAnsi="Times New Roman" w:cs="Times New Roman"/>
          <w:sz w:val="24"/>
          <w:szCs w:val="24"/>
        </w:rPr>
        <w:t xml:space="preserve"> =</w:t>
      </w:r>
      <w:r w:rsidR="00861B6F">
        <w:rPr>
          <w:rFonts w:ascii="Times New Roman" w:hAnsi="Times New Roman" w:cs="Times New Roman"/>
          <w:sz w:val="24"/>
          <w:szCs w:val="24"/>
        </w:rPr>
        <w:t xml:space="preserve"> </w:t>
      </w:r>
      <w:r w:rsidRPr="00DD07E8">
        <w:rPr>
          <w:rFonts w:ascii="Times New Roman" w:hAnsi="Times New Roman" w:cs="Times New Roman"/>
          <w:sz w:val="24"/>
          <w:szCs w:val="24"/>
        </w:rPr>
        <w:t>4ζωn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​Plugging in the specified values (ζ=0.7 and</w:t>
      </w:r>
      <w:r w:rsidR="0090429B"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ωn</w:t>
      </w:r>
      <w:proofErr w:type="spellEnd"/>
      <w:r w:rsidRPr="00DD07E8">
        <w:rPr>
          <w:rFonts w:ascii="Times New Roman" w:hAnsi="Times New Roman" w:cs="Times New Roman"/>
          <w:sz w:val="24"/>
          <w:szCs w:val="24"/>
        </w:rPr>
        <w:t xml:space="preserve"> =2), we get:</w:t>
      </w:r>
    </w:p>
    <w:p w:rsidR="00E2162E" w:rsidRPr="00DD07E8" w:rsidRDefault="00E2162E" w:rsidP="00DD07E8">
      <w:pPr>
        <w:spacing w:line="480" w:lineRule="auto"/>
        <w:jc w:val="both"/>
        <w:rPr>
          <w:rFonts w:ascii="Times New Roman" w:hAnsi="Times New Roman" w:cs="Times New Roman"/>
          <w:sz w:val="24"/>
          <w:szCs w:val="24"/>
        </w:rPr>
      </w:pPr>
      <w:proofErr w:type="spellStart"/>
      <w:proofErr w:type="gramStart"/>
      <w:r w:rsidRPr="00DD07E8">
        <w:rPr>
          <w:rFonts w:ascii="Times New Roman" w:hAnsi="Times New Roman" w:cs="Times New Roman"/>
          <w:sz w:val="24"/>
          <w:szCs w:val="24"/>
        </w:rPr>
        <w:t>Kp</w:t>
      </w:r>
      <w:proofErr w:type="spellEnd"/>
      <w:proofErr w:type="gramEnd"/>
      <w:r w:rsidRPr="00DD07E8">
        <w:rPr>
          <w:rFonts w:ascii="Times New Roman" w:hAnsi="Times New Roman" w:cs="Times New Roman"/>
          <w:sz w:val="24"/>
          <w:szCs w:val="24"/>
        </w:rPr>
        <w:t xml:space="preserve"> =5.6</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Ki =8</w:t>
      </w:r>
    </w:p>
    <w:p w:rsidR="00E2162E" w:rsidRPr="00DD07E8" w:rsidRDefault="00E2162E" w:rsidP="00DD07E8">
      <w:pPr>
        <w:spacing w:line="480" w:lineRule="auto"/>
        <w:jc w:val="both"/>
        <w:rPr>
          <w:rFonts w:ascii="Times New Roman" w:hAnsi="Times New Roman" w:cs="Times New Roman"/>
          <w:sz w:val="24"/>
          <w:szCs w:val="24"/>
        </w:rPr>
      </w:pPr>
      <w:proofErr w:type="spellStart"/>
      <w:proofErr w:type="gramStart"/>
      <w:r w:rsidRPr="00DD07E8">
        <w:rPr>
          <w:rFonts w:ascii="Times New Roman" w:hAnsi="Times New Roman" w:cs="Times New Roman"/>
          <w:sz w:val="24"/>
          <w:szCs w:val="24"/>
        </w:rPr>
        <w:t>Kd</w:t>
      </w:r>
      <w:proofErr w:type="spellEnd"/>
      <w:proofErr w:type="gramEnd"/>
      <w:r w:rsidRPr="00DD07E8">
        <w:rPr>
          <w:rFonts w:ascii="Times New Roman" w:hAnsi="Times New Roman" w:cs="Times New Roman"/>
          <w:sz w:val="24"/>
          <w:szCs w:val="24"/>
        </w:rPr>
        <w:t xml:space="preserve"> =5.6</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Now, the PID controller is fully defined with these gains.</w:t>
      </w:r>
    </w:p>
    <w:p w:rsidR="00E2162E" w:rsidRPr="00DD07E8" w:rsidRDefault="00E2162E" w:rsidP="00DD07E8">
      <w:pPr>
        <w:spacing w:line="480" w:lineRule="auto"/>
        <w:jc w:val="both"/>
        <w:rPr>
          <w:rFonts w:ascii="Times New Roman" w:hAnsi="Times New Roman" w:cs="Times New Roman"/>
          <w:sz w:val="24"/>
          <w:szCs w:val="24"/>
        </w:rPr>
      </w:pPr>
      <w:bookmarkStart w:id="12" w:name="_GoBack"/>
      <w:bookmarkEnd w:id="12"/>
      <w:r w:rsidRPr="00DD07E8">
        <w:rPr>
          <w:rFonts w:ascii="Times New Roman" w:hAnsi="Times New Roman" w:cs="Times New Roman"/>
          <w:sz w:val="24"/>
          <w:szCs w:val="24"/>
        </w:rPr>
        <w:t>Discussion: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 xml:space="preserve">This solution demonstrates how second-order linear differential equations are used to design a PID controller for a dynamic system, meeting specific performance criteria. Engineers can adjust the PID gains to achieve desired system behavior, ensuring zero steady-state error and critically damped response to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changes.</w:t>
      </w:r>
    </w:p>
    <w:p w:rsidR="002D6A68" w:rsidRDefault="002D6A68" w:rsidP="002D6A68">
      <w:pPr>
        <w:pStyle w:val="Heading1"/>
      </w:pPr>
      <w:bookmarkStart w:id="13" w:name="_Toc147042473"/>
      <w:r>
        <w:lastRenderedPageBreak/>
        <w:t>3.0</w:t>
      </w:r>
      <w:r>
        <w:tab/>
        <w:t>CONCLUSION AND RECOMMENDATION</w:t>
      </w:r>
      <w:bookmarkEnd w:id="13"/>
    </w:p>
    <w:p w:rsidR="002D6A68" w:rsidRDefault="002D6A68" w:rsidP="002D6A68">
      <w:pPr>
        <w:pStyle w:val="Heading2"/>
      </w:pPr>
      <w:bookmarkStart w:id="14" w:name="_Toc147042474"/>
      <w:r>
        <w:t>3.1</w:t>
      </w:r>
      <w:r>
        <w:tab/>
        <w:t>Conclusion</w:t>
      </w:r>
      <w:bookmarkEnd w:id="14"/>
    </w:p>
    <w:p w:rsidR="00C66C52" w:rsidRDefault="00C66C52" w:rsidP="00C66C52">
      <w:pPr>
        <w:spacing w:line="480" w:lineRule="auto"/>
        <w:jc w:val="both"/>
        <w:rPr>
          <w:rFonts w:ascii="Times New Roman" w:hAnsi="Times New Roman" w:cs="Times New Roman"/>
          <w:sz w:val="24"/>
          <w:szCs w:val="24"/>
        </w:rPr>
      </w:pP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the realm of engineering, the versatile and fundamental nature of second-order linear differential equations has been a cornerstone in addressing a multitude of complex challenges. Throughout this project, we have delved into the myriad ways these equations find application in engineering, shedding light on their paramount significance.</w:t>
      </w:r>
      <w:r w:rsidR="00C66C52" w:rsidRPr="00C66C52">
        <w:rPr>
          <w:rFonts w:ascii="Times New Roman" w:hAnsi="Times New Roman" w:cs="Times New Roman"/>
          <w:sz w:val="24"/>
          <w:szCs w:val="24"/>
        </w:rPr>
        <w:tab/>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From the dynamic analysis of bridges subjected to external forces to the design of precise PID controllers for dynamic systems, we have witnessed how second-order linear differential equations serve as the mathematical backbone for modeling and solving real-world engineering problems. These equations offer engineers and researchers powerful tools to predict system behaviors, optimize performance, and ensure structural integrity.</w:t>
      </w:r>
    </w:p>
    <w:p w:rsidR="00C66C52"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Our exploration of existing approaches has underscored the adaptability and versatility of these equations, from analytical methods suitable for simple systems to numerical techniques capable of handling complex and nonlinear dynamics. Interdisciplinary integration has emerged as a key theme, fostering collaboration and synergy across engineering disciplines, while emerging technologies have introduced new dimensions to their applications, further enriching engineering solutions.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our quest to enhance engineering education, we've addressed the importance of effective pedagogical approaches. Educators are presented with opportunities to bridge the gap between theoretical concepts and practical applications, ensuring that future engineers are well-equipped to harness the power of second-order linear differential equations.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lastRenderedPageBreak/>
        <w:t>As we reflect on this journey through the world of engineering applications, we are reminded that these equations are not mere mathematical abstractions; they are the linchpin in our quest for precision, efficiency, sustainability, and innovation. Their applications resonate in every corner of the engineering landscape, from civil and mechanical engineering to control systems and beyond.</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This project has illuminated the path for engineers and researchers to unlock the full potential of second-order linear differential equations, not only as tools for solving problems but also as catalysts for progress in the ever-evolving field of engineering. By continually exploring and innovating with these equations, we can build a future where engineering solutions are not only effective but also transformative.</w:t>
      </w:r>
    </w:p>
    <w:p w:rsidR="00E2162E" w:rsidRPr="00C66C52" w:rsidRDefault="00E2162E" w:rsidP="00C66C52">
      <w:pPr>
        <w:spacing w:line="480" w:lineRule="auto"/>
        <w:jc w:val="both"/>
        <w:rPr>
          <w:rFonts w:ascii="Times New Roman" w:hAnsi="Times New Roman" w:cs="Times New Roman"/>
          <w:sz w:val="24"/>
          <w:szCs w:val="24"/>
        </w:rPr>
      </w:pPr>
    </w:p>
    <w:p w:rsidR="00E2162E" w:rsidRDefault="00C66C52" w:rsidP="00C66C52">
      <w:pPr>
        <w:pStyle w:val="Heading2"/>
      </w:pPr>
      <w:bookmarkStart w:id="15" w:name="_Toc147042475"/>
      <w:r>
        <w:t>3.2</w:t>
      </w:r>
      <w:r>
        <w:tab/>
        <w:t>Recommendation</w:t>
      </w:r>
      <w:bookmarkEnd w:id="15"/>
    </w:p>
    <w:p w:rsidR="00C66C52" w:rsidRPr="00C66C52" w:rsidRDefault="00C66C52" w:rsidP="00C66C52"/>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lastRenderedPageBreak/>
        <w:t>Educational Enhancements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E2162E" w:rsidRPr="00CD15BF"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Encourage engineers and engineering students to engage in lifelong learning and professional development to stay updated with advancements in the application of second-order linear differential equations. Encourage participation in workshops, seminars, and online courses.</w:t>
      </w:r>
    </w:p>
    <w:p w:rsidR="00CD15BF" w:rsidRDefault="00CD15B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CD15BF" w:rsidRPr="00CD15BF" w:rsidRDefault="00CD15BF" w:rsidP="00CD15BF">
      <w:pPr>
        <w:spacing w:line="480" w:lineRule="auto"/>
        <w:jc w:val="both"/>
        <w:rPr>
          <w:rFonts w:ascii="Times New Roman" w:hAnsi="Times New Roman" w:cs="Times New Roman"/>
          <w:sz w:val="28"/>
          <w:szCs w:val="28"/>
          <w:u w:val="single"/>
        </w:rPr>
      </w:pPr>
      <w:r w:rsidRPr="00CD15BF">
        <w:rPr>
          <w:rFonts w:ascii="Times New Roman" w:hAnsi="Times New Roman" w:cs="Times New Roman"/>
          <w:sz w:val="28"/>
          <w:szCs w:val="28"/>
          <w:u w:val="single"/>
        </w:rPr>
        <w:lastRenderedPageBreak/>
        <w:t>References</w:t>
      </w:r>
    </w:p>
    <w:sectPr w:rsidR="00CD15BF" w:rsidRPr="00CD15BF"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29" w:rsidRDefault="00F80429" w:rsidP="007A43DF">
      <w:pPr>
        <w:spacing w:after="0" w:line="240" w:lineRule="auto"/>
      </w:pPr>
      <w:r>
        <w:separator/>
      </w:r>
    </w:p>
  </w:endnote>
  <w:endnote w:type="continuationSeparator" w:id="0">
    <w:p w:rsidR="00F80429" w:rsidRDefault="00F80429"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29" w:rsidRDefault="00F80429" w:rsidP="007A43DF">
      <w:pPr>
        <w:spacing w:after="0" w:line="240" w:lineRule="auto"/>
      </w:pPr>
      <w:r>
        <w:separator/>
      </w:r>
    </w:p>
  </w:footnote>
  <w:footnote w:type="continuationSeparator" w:id="0">
    <w:p w:rsidR="00F80429" w:rsidRDefault="00F80429"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0FF"/>
    <w:multiLevelType w:val="hybridMultilevel"/>
    <w:tmpl w:val="3738C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B6E9D"/>
    <w:multiLevelType w:val="hybridMultilevel"/>
    <w:tmpl w:val="B0F2B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nsid w:val="13805929"/>
    <w:multiLevelType w:val="hybridMultilevel"/>
    <w:tmpl w:val="9C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F7BD7"/>
    <w:multiLevelType w:val="hybridMultilevel"/>
    <w:tmpl w:val="5B424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782839"/>
    <w:multiLevelType w:val="hybridMultilevel"/>
    <w:tmpl w:val="BB8A2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02273B"/>
    <w:multiLevelType w:val="hybridMultilevel"/>
    <w:tmpl w:val="81C4D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4"/>
  </w:num>
  <w:num w:numId="7">
    <w:abstractNumId w:val="1"/>
  </w:num>
  <w:num w:numId="8">
    <w:abstractNumId w:val="6"/>
  </w:num>
  <w:num w:numId="9">
    <w:abstractNumId w:val="7"/>
  </w:num>
  <w:num w:numId="10">
    <w:abstractNumId w:val="15"/>
  </w:num>
  <w:num w:numId="11">
    <w:abstractNumId w:val="8"/>
  </w:num>
  <w:num w:numId="12">
    <w:abstractNumId w:val="5"/>
  </w:num>
  <w:num w:numId="13">
    <w:abstractNumId w:val="0"/>
  </w:num>
  <w:num w:numId="14">
    <w:abstractNumId w:val="1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599B"/>
    <w:rsid w:val="00093BB6"/>
    <w:rsid w:val="000A395A"/>
    <w:rsid w:val="000B67C2"/>
    <w:rsid w:val="00104B32"/>
    <w:rsid w:val="00191A5A"/>
    <w:rsid w:val="00194E6E"/>
    <w:rsid w:val="0019691B"/>
    <w:rsid w:val="001C0081"/>
    <w:rsid w:val="001F6225"/>
    <w:rsid w:val="002B6B50"/>
    <w:rsid w:val="002D49C0"/>
    <w:rsid w:val="002D6A68"/>
    <w:rsid w:val="003018E4"/>
    <w:rsid w:val="00377622"/>
    <w:rsid w:val="003A4526"/>
    <w:rsid w:val="003B6D51"/>
    <w:rsid w:val="003D2123"/>
    <w:rsid w:val="003D62D5"/>
    <w:rsid w:val="004141E8"/>
    <w:rsid w:val="00422800"/>
    <w:rsid w:val="0047153F"/>
    <w:rsid w:val="004C7795"/>
    <w:rsid w:val="004D132E"/>
    <w:rsid w:val="004D2955"/>
    <w:rsid w:val="00534471"/>
    <w:rsid w:val="00553D0B"/>
    <w:rsid w:val="005637BA"/>
    <w:rsid w:val="005A0C65"/>
    <w:rsid w:val="005A7086"/>
    <w:rsid w:val="005B7DF6"/>
    <w:rsid w:val="006229BA"/>
    <w:rsid w:val="006F3A14"/>
    <w:rsid w:val="0070071F"/>
    <w:rsid w:val="007112C6"/>
    <w:rsid w:val="0072145F"/>
    <w:rsid w:val="00766547"/>
    <w:rsid w:val="007A43DF"/>
    <w:rsid w:val="007C555F"/>
    <w:rsid w:val="0080207E"/>
    <w:rsid w:val="008271AD"/>
    <w:rsid w:val="0083321D"/>
    <w:rsid w:val="00861B6F"/>
    <w:rsid w:val="0087070C"/>
    <w:rsid w:val="008D6AA3"/>
    <w:rsid w:val="0090429B"/>
    <w:rsid w:val="00940E29"/>
    <w:rsid w:val="009D0E9B"/>
    <w:rsid w:val="00A12949"/>
    <w:rsid w:val="00A6249D"/>
    <w:rsid w:val="00B24840"/>
    <w:rsid w:val="00B91E7B"/>
    <w:rsid w:val="00B952E0"/>
    <w:rsid w:val="00BE4C61"/>
    <w:rsid w:val="00BE7B49"/>
    <w:rsid w:val="00BF5D48"/>
    <w:rsid w:val="00C32A11"/>
    <w:rsid w:val="00C66C52"/>
    <w:rsid w:val="00C717D8"/>
    <w:rsid w:val="00C86B70"/>
    <w:rsid w:val="00C95B14"/>
    <w:rsid w:val="00CC6493"/>
    <w:rsid w:val="00CD15BF"/>
    <w:rsid w:val="00D056AA"/>
    <w:rsid w:val="00D44BE4"/>
    <w:rsid w:val="00DD07E8"/>
    <w:rsid w:val="00DE294F"/>
    <w:rsid w:val="00E2162E"/>
    <w:rsid w:val="00EE0D18"/>
    <w:rsid w:val="00F1530C"/>
    <w:rsid w:val="00F32F0F"/>
    <w:rsid w:val="00F4517E"/>
    <w:rsid w:val="00F80429"/>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4D"/>
    <w:rsid w:val="001F1D62"/>
    <w:rsid w:val="0031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D4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D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EA9C3-DC57-4ACF-9B36-081337EE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25</Pages>
  <Words>4203</Words>
  <Characters>23959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17</cp:revision>
  <dcterms:created xsi:type="dcterms:W3CDTF">2023-10-01T07:11:00Z</dcterms:created>
  <dcterms:modified xsi:type="dcterms:W3CDTF">2023-10-02T23:21:00Z</dcterms:modified>
</cp:coreProperties>
</file>