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V01.07 — 25/10/2026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beta (OSDM 3.7.0, CHF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Part A, Part B and Part C are for every provider. Fill chapter P if Product is ticked in A1.3, chapter F if Fare is ticked; a provider selling both fills both.</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and chapters P (products) and F (fares) become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beta — the OSCAR set-up</w:t>
      </w:r>
    </w:p>
    <w:p>
      <w:pPr>
        <w:spacing w:after="80"/>
      </w:pPr>
      <w:r>
        <w:rPr>
          <w:rFonts w:ascii="Calibri" w:cs="Calibri" w:eastAsia="Calibri" w:hAnsi="Calibri"/>
          <w:sz w:val="19"/>
          <w:szCs w:val="19"/>
        </w:rPr>
        <w:t xml:space="preserve">The OSDM simulator is OSCAR's own test provider: six simulated providers on one host, named by the first path segment. beta reports OSDM 3.7.0 and sells in CHF and EUR. Since simulator 0.34.0 the providers have the same functions (delta, OSDM 3.9, since 0.38.0; epsilon, OSDM 3.10, since 0.47.0; zeta, OSDM 3.12 in development, since 0.49.0). The answers below are taken from the simulator's code and profile, not from a run. With these settings, every scenario of the simulator's data file ending in _37 runs without a "not declared" warning and gives the result its catalogue page states. This page is for the OSCAR Test Manager.</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https://&lt;simulator-host&gt;/beta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https://&lt;simulator-host&gt;/beta/oauth/token. Scope: empty. Client id and secret: a client of beta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two minutes (OSCAR fetches a new one during a long run).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3.7</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_37.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beta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CHF, EUR; default CHF.</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OTST_SALE_CURRENCY_CHF/_EUR,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OSCAR_configuration_Simulator_beta.json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_37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beta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beta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beta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https://&lt;simulator-host&gt;/beta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text w:multiLine="1"/>
              </w:sdtPr>
              <w:sdtContent>
                <w:r>
                  <w:rPr>
                    <w:color w:val="1F3864"/>
                    <w:sz w:val="20"/>
                  </w:rPr>
                  <w:t xml:space="preserve">GET /versions reports 3.7.0. Since simulator 0.35.0 each provider answers in the shapes of its own version: below 3.8 each fulfilment holds its documents, below 3.7 a return has no inboundTripCoverage. Sale scenarios for beta end in _37,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the provider distributes</w:t>
            </w:r>
          </w:p>
          <w:p>
            <w:pPr>
              <w:spacing w:after="80"/>
            </w:pPr>
            <w:r>
              <w:rPr>
                <w:rFonts w:ascii="Calibri" w:cs="Calibri" w:eastAsia="Calibri" w:hAnsi="Calibri"/>
                <w:i/>
                <w:iCs/>
                <w:color w:val="595959"/>
                <w:sz w:val="18"/>
                <w:szCs w:val="18"/>
              </w:rPr>
              <w:t xml:space="preserve">Tick one or both. Nothing ticked reads as product-based.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distributionModes=PRODUCT"/>
                <w:tag w:val="fw.distributionModes=PRODUCT"/>
                <w:id w:val="10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Product-based: the provider sells products and issues the tickets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w:t>
            </w:r>
          </w:p>
          <w:p>
            <w:pPr>
              <w:spacing w:after="30"/>
              <w:ind w:left="200"/>
            </w:pPr>
            <w:sdt>
              <w:sdtPr>
                <w:alias w:val="fw.distributionModes=FARE"/>
                <w:tag w:val="fw.distributionModes=FARE"/>
                <w:id w:val="10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Fare-based: the provider sells fares for a requested section; the distributor builds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offers the reference scenarios of the modes ticked, and a scenario of another mode runs with a warning. Product-based: fill chapter P. Fare-based: fill chapter F.</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distributionModes.comment"/>
                <w:tag w:val="fw.distributionModes.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5"/>
                <w:text w:multiLine="1"/>
              </w:sdtPr>
              <w:sdtContent>
                <w:r>
                  <w:rPr>
                    <w:color w:val="1F3864"/>
                    <w:sz w:val="20"/>
                  </w:rPr>
                  <w:t xml:space="preserve">OAuth2 client credentials (grant_type client_credentials). The id and secret in a Basic header; in the form body (oauth2_post) works as well. A token lasts two minutes (a long run goes through OSCAR's token refresh)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6"/>
                <w:text w:multiLine="1"/>
              </w:sdtPr>
              <w:sdtContent>
                <w:r>
                  <w:rPr>
                    <w:color w:val="1F3864"/>
                    <w:sz w:val="20"/>
                  </w:rPr>
                  <w:t xml:space="preserve">https://&lt;simulator-host&gt;/beta/oauth/token;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7"/>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30"/>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31"/>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32"/>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3"/>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4"/>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A1.9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8"/>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9"/>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40"/>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41"/>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42"/>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3"/>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5"/>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A2.5  </w:t>
            </w:r>
            <w:r>
              <w:rPr>
                <w:rFonts w:ascii="Calibri" w:cs="Calibri" w:eastAsia="Calibri" w:hAnsi="Calibri"/>
                <w:b/>
                <w:bCs/>
                <w:sz w:val="20"/>
                <w:szCs w:val="20"/>
              </w:rPr>
              <w:t xml:space="preserve">How many offer requests may one scenario send in a row?</w:t>
            </w:r>
          </w:p>
          <w:p>
            <w:pPr>
              <w:spacing w:after="80"/>
            </w:pPr>
            <w:r>
              <w:rPr>
                <w:rFonts w:ascii="Calibri" w:cs="Calibri" w:eastAsia="Calibri" w:hAnsi="Calibri"/>
                <w:b/>
                <w:bCs/>
                <w:sz w:val="20"/>
                <w:szCs w:val="20"/>
              </w:rPr>
              <w:t xml:space="preserve">Value: </w:t>
            </w:r>
            <w:sdt>
              <w:sdtPr>
                <w:alias w:val="fw.offerOptionDiscovery.maxRequests"/>
                <w:tag w:val="fw.offerOptionDiscovery.maxRequests"/>
                <w:id w:val="1047"/>
                <w:showingPlcHdr/>
                <w:text w:multiLine="1"/>
              </w:sdtPr>
              <w:sdtContent>
                <w:r>
                  <w:rPr>
                    <w:color w:val="8C8C8C"/>
                    <w:sz w:val="20"/>
                  </w:rPr>
                  <w:t xml:space="preserve">3 to 200; empty = 30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mandatory members alone, then each option, then combinations of them, one request after the other. It stops at this number and says which options it did not reach.</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OptionDiscovery.maxRequests.comment"/>
                <w:tag w:val="fw.offerOptionDiscovery.maxRequests.comment"/>
                <w:id w:val="104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6"/>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7"/>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8"/>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9"/>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70"/>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71"/>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72"/>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73"/>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74"/>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5"/>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6"/>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80"/>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8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82"/>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83"/>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84"/>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8"/>
                <w:text w:multiLine="1"/>
              </w:sdtPr>
              <w:sdtContent>
                <w:r>
                  <w:rPr>
                    <w:color w:val="1F3864"/>
                    <w:sz w:val="20"/>
                  </w:rPr>
                  <w:t xml:space="preserve">Group products (P1.18),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92"/>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1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1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6"/>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9"/>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10"/>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11"/>
                <w:text w:multiLine="1"/>
              </w:sdtPr>
              <w:sdtContent>
                <w:r>
                  <w:rPr>
                    <w:color w:val="1F3864"/>
                    <w:sz w:val="20"/>
                  </w:rPr>
                  <w:t xml:space="preserve">urn:x_osdm_simulator:carrier:beta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12"/>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13"/>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14"/>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5"/>
                <w:text w:multiLine="1"/>
              </w:sdtPr>
              <w:sdtContent>
                <w:r>
                  <w:rPr>
                    <w:color w:val="1F3864"/>
                    <w:sz w:val="20"/>
                  </w:rPr>
                  <w:t xml:space="preserve">urn:x_osdm_simulator:carrier:beta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6"/>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7"/>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8"/>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9"/>
                <w:text w:multiLine="1"/>
              </w:sdtPr>
              <w:sdtContent>
                <w:r>
                  <w:rPr>
                    <w:color w:val="1F3864"/>
                    <w:sz w:val="20"/>
                  </w:rPr>
                  <w:t xml:space="preserve">urn:x_osdm_simulator:carrier:beta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20"/>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21"/>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2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23"/>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24"/>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5"/>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6"/>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8"/>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 requests (both modes)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33"/>
                <w:text w:multiLine="1"/>
              </w:sdtPr>
              <w:sdtContent>
                <w:r>
                  <w:rPr>
                    <w:color w:val="1F3864"/>
                    <w:sz w:val="20"/>
                  </w:rPr>
                  <w:t xml:space="preserve">POST /trips-collection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134"/>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136"/>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138"/>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13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1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1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14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P — Product-based distribution</w:t>
      </w:r>
    </w:p>
    <w:p>
      <w:pPr>
        <w:spacing w:after="80"/>
      </w:pPr>
      <w:r>
        <w:rPr>
          <w:rFonts w:ascii="Calibri" w:cs="Calibri" w:eastAsia="Calibri" w:hAnsi="Calibri"/>
          <w:sz w:val="20"/>
          <w:szCs w:val="20"/>
        </w:rPr>
        <w:t xml:space="preserve">Fill this chapter if Product is ticked in A1.3: the provider sells products and issues the tickets. Leave it empty otherwise.</w:t>
      </w:r>
    </w:p>
    <w:p>
      <w:pPr>
        <w:pStyle w:val="Heading2"/>
        <w:spacing w:after="100" w:before="240"/>
      </w:pPr>
      <w:r>
        <w:rPr>
          <w:rFonts w:ascii="Calibri" w:cs="Calibri" w:eastAsia="Calibri" w:hAnsi="Calibri"/>
          <w:b/>
          <w:bCs/>
          <w:color w:val="2E75B6"/>
          <w:sz w:val="25"/>
          <w:szCs w:val="25"/>
        </w:rPr>
        <w:t xml:space="preserve">P1.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4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45"/>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49"/>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P1.3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53"/>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P1.4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57"/>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P1.5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58"/>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59"/>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P1.6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62"/>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P1.7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63"/>
                <w:text w:multiLine="1"/>
              </w:sdtPr>
              <w:sdtContent>
                <w:r>
                  <w:rPr>
                    <w:color w:val="1F3864"/>
                    <w:sz w:val="20"/>
                  </w:rPr>
                  <w:t xml:space="preserve">CHF,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64"/>
                <w:text w:multiLine="1"/>
              </w:sdtPr>
              <w:sdtContent>
                <w:r>
                  <w:rPr>
                    <w:color w:val="1F3864"/>
                    <w:sz w:val="20"/>
                  </w:rPr>
                  <w:t xml:space="preserve">CHF (1.25 times the base price) and EUR (1 times, profile otherCurrencies). A booking, its refund and its exchange keep the currency of the sale. An exchange asked without currency is offered in CHF.</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P1.8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65"/>
                <w:text w:multiLine="1"/>
              </w:sdtPr>
              <w:sdtContent>
                <w:r>
                  <w:rPr>
                    <w:color w:val="1F3864"/>
                    <w:sz w:val="20"/>
                  </w:rPr>
                  <w:t xml:space="preserve">CHF</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P1.9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70"/>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P1.10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73"/>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P1.11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82"/>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P1.12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86"/>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P1.13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92"/>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P1.14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2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2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206"/>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P1.15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2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2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209"/>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P1.16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2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2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2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2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17"/>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P1.17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21"/>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22"/>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23"/>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24"/>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25"/>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26"/>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27"/>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28"/>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29"/>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30"/>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31"/>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32"/>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33"/>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3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3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P1.18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3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39"/>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40"/>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41"/>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42"/>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43"/>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44"/>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45"/>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46"/>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47"/>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48"/>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49"/>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50"/>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51"/>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52"/>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5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P1.19  </w:t>
            </w:r>
            <w:r>
              <w:rPr>
                <w:rFonts w:ascii="Calibri" w:cs="Calibri" w:eastAsia="Calibri" w:hAnsi="Calibri"/>
                <w:b/>
                <w:bCs/>
                <w:sz w:val="20"/>
                <w:szCs w:val="20"/>
              </w:rPr>
              <w:t xml:space="preserve">Corporate codes the provider takes in an offer request (corporateCodes)</w:t>
            </w:r>
          </w:p>
          <w:p>
            <w:pPr>
              <w:spacing w:after="80"/>
            </w:pPr>
            <w:r>
              <w:rPr>
                <w:rFonts w:ascii="Calibri" w:cs="Calibri" w:eastAsia="Calibri" w:hAnsi="Calibri"/>
                <w:i/>
                <w:iCs/>
                <w:color w:val="595959"/>
                <w:sz w:val="18"/>
                <w:szCs w:val="18"/>
              </w:rPr>
              <w:t xml:space="preserve">Tick one.</w:t>
            </w:r>
          </w:p>
          <w:p>
            <w:pPr>
              <w:spacing w:after="30"/>
              <w:ind w:left="200"/>
            </w:pPr>
            <w:sdt>
              <w:sdtPr>
                <w:alias w:val="data.corporateCodes=YES"/>
                <w:tag w:val="data.corporateCodes=YES"/>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corporateCodes=NO"/>
                <w:tag w:val="data.corporateCodes=NO"/>
                <w:id w:val="12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corporate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first one, and fails when the provider refuses or ignores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corporateCodes.comment"/>
                <w:tag w:val="data.corporateCodes.comment"/>
                <w:id w:val="12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code, with the issuer the offer request names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3695"/>
        <w:gridCol w:w="5543"/>
      </w:tblGrid>
      <w:tr>
        <w:trPr>
          <w:tblHeader/>
        </w:trPr>
        <w:tc>
          <w:tcPr>
            <w:tcW w:type="dxa" w:w="3695"/>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Corporate code</w:t>
            </w:r>
          </w:p>
        </w:tc>
        <w:tc>
          <w:tcPr>
            <w:tcW w:type="dxa" w:w="554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1.code"/>
                <w:tag w:val="data.corporateCode.1.code"/>
                <w:id w:val="1257"/>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1.issuer"/>
                <w:tag w:val="data.corporateCode.1.issuer"/>
                <w:id w:val="1258"/>
                <w:showingPlcHdr/>
                <w:text w:multiLine="1"/>
              </w:sdtPr>
              <w:sdtContent>
                <w:r>
                  <w:rPr>
                    <w:color w:val="8C8C8C"/>
                    <w:sz w:val="20"/>
                  </w:rPr>
                  <w:t xml:space="preserve"> </w:t>
                </w:r>
              </w:sdtContent>
            </w:sdt>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2.code"/>
                <w:tag w:val="data.corporateCode.2.code"/>
                <w:id w:val="1259"/>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2.issuer"/>
                <w:tag w:val="data.corporateCode.2.issuer"/>
                <w:id w:val="1260"/>
                <w:showingPlcHdr/>
                <w:text w:multiLine="1"/>
              </w:sdtPr>
              <w:sdtContent>
                <w:r>
                  <w:rPr>
                    <w:color w:val="8C8C8C"/>
                    <w:sz w:val="20"/>
                  </w:rPr>
                  <w:t xml:space="preserve"> </w:t>
                </w:r>
              </w:sdtContent>
            </w:sdt>
          </w:p>
        </w:tc>
      </w:tr>
      <w:tr>
        <w:tc>
          <w:tcPr>
            <w:tcW w:type="dxa" w:w="369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3.code"/>
                <w:tag w:val="data.corporateCode.3.code"/>
                <w:id w:val="1261"/>
                <w:showingPlcHdr/>
                <w:text w:multiLine="1"/>
              </w:sdtPr>
              <w:sdtContent>
                <w:r>
                  <w:rPr>
                    <w:color w:val="8C8C8C"/>
                    <w:sz w:val="20"/>
                  </w:rPr>
                  <w:t xml:space="preserve"> </w:t>
                </w:r>
              </w:sdtContent>
            </w:sdt>
          </w:p>
        </w:tc>
        <w:tc>
          <w:tcPr>
            <w:tcW w:type="dxa" w:w="554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orporateCode.3.issuer"/>
                <w:tag w:val="data.corporateCode.3.issuer"/>
                <w:id w:val="1262"/>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P1.20  </w:t>
            </w:r>
            <w:r>
              <w:rPr>
                <w:rFonts w:ascii="Calibri" w:cs="Calibri" w:eastAsia="Calibri" w:hAnsi="Calibri"/>
                <w:b/>
                <w:bCs/>
                <w:sz w:val="20"/>
                <w:szCs w:val="20"/>
              </w:rPr>
              <w:t xml:space="preserve">Promotion codes the provider takes in an offer request (promotionCodes)</w:t>
            </w:r>
          </w:p>
          <w:p>
            <w:pPr>
              <w:spacing w:after="80"/>
            </w:pPr>
            <w:r>
              <w:rPr>
                <w:rFonts w:ascii="Calibri" w:cs="Calibri" w:eastAsia="Calibri" w:hAnsi="Calibri"/>
                <w:i/>
                <w:iCs/>
                <w:color w:val="595959"/>
                <w:sz w:val="18"/>
                <w:szCs w:val="18"/>
              </w:rPr>
              <w:t xml:space="preserve">Tick one.</w:t>
            </w:r>
          </w:p>
          <w:p>
            <w:pPr>
              <w:spacing w:after="30"/>
              <w:ind w:left="200"/>
            </w:pPr>
            <w:sdt>
              <w:sdtPr>
                <w:alias w:val="data.promotionCodes=YES"/>
                <w:tag w:val="data.promotionCodes=YES"/>
                <w:id w:val="126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motionCodes=NO"/>
                <w:tag w:val="data.promotionCodes=NO"/>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promotion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offer request options scenario sends the first one, and fails when the provider refuses or ignores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motionCodes.comment"/>
                <w:tag w:val="data.promotionCodes.comment"/>
                <w:id w:val="126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code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rPr>
          <w:tblHeader/>
        </w:trPr>
        <w:tc>
          <w:tcPr>
            <w:tcW w:type="dxa" w:w="9238"/>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Promotion code</w:t>
            </w:r>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1.code"/>
                <w:tag w:val="data.promotionCode.1.code"/>
                <w:id w:val="1266"/>
                <w:text w:multiLine="1"/>
              </w:sdtPr>
              <w:sdtContent>
                <w:r>
                  <w:rPr>
                    <w:color w:val="1F3864"/>
                    <w:sz w:val="20"/>
                  </w:rPr>
                  <w:t xml:space="preserve">SIM-PROMO-10</w:t>
                </w:r>
              </w:sdtContent>
            </w:sdt>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2.code"/>
                <w:tag w:val="data.promotionCode.2.code"/>
                <w:id w:val="1267"/>
                <w:showingPlcHdr/>
                <w:text w:multiLine="1"/>
              </w:sdtPr>
              <w:sdtContent>
                <w:r>
                  <w:rPr>
                    <w:color w:val="8C8C8C"/>
                    <w:sz w:val="20"/>
                  </w:rPr>
                  <w:t xml:space="preserve"> </w:t>
                </w:r>
              </w:sdtContent>
            </w:sdt>
          </w:p>
        </w:tc>
      </w:tr>
      <w:tr>
        <w:tc>
          <w:tcPr>
            <w:tcW w:type="dxa" w:w="923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motionCode.3.code"/>
                <w:tag w:val="data.promotionCode.3.code"/>
                <w:id w:val="1268"/>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P1.21  </w:t>
            </w:r>
            <w:r>
              <w:rPr>
                <w:rFonts w:ascii="Calibri" w:cs="Calibri" w:eastAsia="Calibri" w:hAnsi="Calibri"/>
                <w:b/>
                <w:bCs/>
                <w:sz w:val="20"/>
                <w:szCs w:val="20"/>
              </w:rPr>
              <w:t xml:space="preserve">An option only the provider can give a value for (a card, a corporate or promotion code) and not listed here</w:t>
            </w:r>
          </w:p>
          <w:p>
            <w:pPr>
              <w:spacing w:after="80"/>
            </w:pPr>
            <w:r>
              <w:rPr>
                <w:rFonts w:ascii="Calibri" w:cs="Calibri" w:eastAsia="Calibri" w:hAnsi="Calibri"/>
                <w:i/>
                <w:iCs/>
                <w:color w:val="595959"/>
                <w:sz w:val="18"/>
                <w:szCs w:val="18"/>
              </w:rPr>
              <w:t xml:space="preserve">Tick one.</w:t>
            </w:r>
          </w:p>
          <w:p>
            <w:pPr>
              <w:spacing w:after="30"/>
              <w:ind w:left="200"/>
            </w:pPr>
            <w:sdt>
              <w:sdtPr>
                <w:alias w:val="fw.offerOptionDiscovery.invalidValues=random"/>
                <w:tag w:val="fw.offerOptionDiscovery.invalidValues=random"/>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Send a made-up value: it should be refused, or the answer should say so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[random]</w:t>
            </w:r>
          </w:p>
          <w:p>
            <w:pPr>
              <w:spacing w:after="30"/>
              <w:ind w:left="200"/>
            </w:pPr>
            <w:sdt>
              <w:sdtPr>
                <w:alias w:val="fw.offerOptionDiscovery.invalidValues=skip"/>
                <w:tag w:val="fw.offerOptionDiscovery.invalidValues=skip"/>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 not test 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[skip]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made-up value accepted without a word is reported: a distributor could not tell its customer that the code did nothing.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OptionDiscovery.invalidValues.comment"/>
                <w:tag w:val="fw.offerOptionDiscovery.invalidValues.comment"/>
                <w:id w:val="12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P2.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75"/>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80"/>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81"/>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82"/>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8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301"/>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3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3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305"/>
                <w:text w:multiLine="1"/>
              </w:sdtPr>
              <w:sdtContent>
                <w:r>
                  <w:rPr>
                    <w:color w:val="1F3864"/>
                    <w:sz w:val="20"/>
                  </w:rPr>
                  <w:t xml:space="preserve">OSDM 3.7 shape: each fulfilment holds its own fulfillmentDocuments.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P3.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3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3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3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3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3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3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3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313"/>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3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3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3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317"/>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3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3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3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3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3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330"/>
                <w:text w:multiLine="1"/>
              </w:sdtPr>
              <w:sdtContent>
                <w:r>
                  <w:rPr>
                    <w:color w:val="1F3864"/>
                    <w:sz w:val="20"/>
                  </w:rPr>
                  <w:t xml:space="preserve">beta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3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43"/>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48"/>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52"/>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P4.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(P2.2).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58"/>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1.25 = 12.5 CHF),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6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6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65"/>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66"/>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6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6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72"/>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75"/>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87"/>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88"/>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91"/>
                <w:text w:multiLine="1"/>
              </w:sdtPr>
              <w:sdtContent>
                <w:r>
                  <w:rPr>
                    <w:color w:val="1F3864"/>
                    <w:sz w:val="20"/>
                  </w:rPr>
                  <w:t xml:space="preserve">beta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P5.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99"/>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4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4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4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4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405"/>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4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4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4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4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4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4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41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F — Fare-based distribution</w:t>
      </w:r>
    </w:p>
    <w:p>
      <w:pPr>
        <w:spacing w:after="80"/>
      </w:pPr>
      <w:r>
        <w:rPr>
          <w:rFonts w:ascii="Calibri" w:cs="Calibri" w:eastAsia="Calibri" w:hAnsi="Calibri"/>
          <w:sz w:val="20"/>
          <w:szCs w:val="20"/>
        </w:rPr>
        <w:t xml:space="preserve">Fill this chapter if Fare is ticked in A1.3: the provider sells fares for a requested section (OSDM fare mode), and the distributor builds the ticket. Leave it empty otherwise. Exchange of fares, fare ancillaries and a partial refund of fares are not tested yet.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F1  </w:t>
            </w:r>
            <w:r>
              <w:rPr>
                <w:rFonts w:ascii="Calibri" w:cs="Calibri" w:eastAsia="Calibri" w:hAnsi="Calibri"/>
                <w:b/>
                <w:bCs/>
                <w:sz w:val="20"/>
                <w:szCs w:val="20"/>
              </w:rPr>
              <w:t xml:space="preserve">Fare clusters sold (CLUSTERING fares)</w:t>
            </w:r>
          </w:p>
          <w:p>
            <w:pPr>
              <w:spacing w:after="80"/>
            </w:pPr>
            <w:r>
              <w:rPr>
                <w:rFonts w:ascii="Calibri" w:cs="Calibri" w:eastAsia="Calibri" w:hAnsi="Calibri"/>
                <w:i/>
                <w:iCs/>
                <w:color w:val="595959"/>
                <w:sz w:val="18"/>
                <w:szCs w:val="18"/>
              </w:rPr>
              <w:t xml:space="preserve">Tick none if no cluster is given. Nothing ticked reads as every cluster.</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lusters=BUSINESS"/>
                <w:tag w:val="fw.fares.clusters=BUSINESS"/>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Business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[BUSINESS]</w:t>
            </w:r>
          </w:p>
          <w:p>
            <w:pPr>
              <w:spacing w:after="30"/>
              <w:ind w:left="200"/>
            </w:pPr>
            <w:sdt>
              <w:sdtPr>
                <w:alias w:val="fw.fares.clusters=FULL_FLEX"/>
                <w:tag w:val="fw.fares.clusters=FULL_FLEX"/>
                <w:id w:val="14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w:t>
            </w:r>
          </w:p>
          <w:p>
            <w:pPr>
              <w:spacing w:after="30"/>
              <w:ind w:left="200"/>
            </w:pPr>
            <w:sdt>
              <w:sdtPr>
                <w:alias w:val="fw.fares.clusters=SEMI_FLEX"/>
                <w:tag w:val="fw.fares.clusters=SEMI_FLEX"/>
                <w:id w:val="14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w:t>
            </w:r>
          </w:p>
          <w:p>
            <w:pPr>
              <w:spacing w:after="30"/>
              <w:ind w:left="200"/>
            </w:pPr>
            <w:sdt>
              <w:sdtPr>
                <w:alias w:val="fw.fares.clusters=NON_FLEX"/>
                <w:tag w:val="fw.fares.clusters=NON_FLEX"/>
                <w:id w:val="14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w:t>
            </w:r>
          </w:p>
          <w:p>
            <w:pPr>
              <w:spacing w:after="30"/>
              <w:ind w:left="200"/>
            </w:pPr>
            <w:sdt>
              <w:sdtPr>
                <w:alias w:val="fw.fares.clusters=PROMO"/>
                <w:tag w:val="fw.fares.clusters=PROMO"/>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Promo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[PROMO]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for its own cluster when ticked, else the most flexible one ticked; OSCAR checks that each fare offer names a cluster of OSDM's five.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lusters.comment"/>
                <w:tag w:val="fw.fares.clusters.comment"/>
                <w:id w:val="14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F2  </w:t>
            </w:r>
            <w:r>
              <w:rPr>
                <w:rFonts w:ascii="Calibri" w:cs="Calibri" w:eastAsia="Calibri" w:hAnsi="Calibri"/>
                <w:b/>
                <w:bCs/>
                <w:sz w:val="20"/>
                <w:szCs w:val="20"/>
              </w:rPr>
              <w:t xml:space="preserve">How fares are combined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ombinationModels=CLUSTERING"/>
                <w:tag w:val="fw.fares.combinationModels=CLUSTERING"/>
                <w:id w:val="14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CLUSTERING: fares of one cluster for the whole section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[CLUSTERING]</w:t>
            </w:r>
          </w:p>
          <w:p>
            <w:pPr>
              <w:spacing w:after="30"/>
              <w:ind w:left="200"/>
            </w:pPr>
            <w:sdt>
              <w:sdtPr>
                <w:alias w:val="fw.fares.combinationModels=COMBINING"/>
                <w:tag w:val="fw.fares.combinationModels=COMBINING"/>
                <w:id w:val="14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COMBINING: fares combined along the section, each with its own conditions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refund fee is checked by the model: the conditions of a COMBINING fare at the time of the refund, a fee stated by the distributor for CLUSTERING fares. The COMBINING refund scenario is copied only when COMBINING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ombinationModels.comment"/>
                <w:tag w:val="fw.fares.combinationModels.comment"/>
                <w:id w:val="1422"/>
                <w:text w:multiLine="1"/>
              </w:sdtPr>
              <w:sdtContent>
                <w:r>
                  <w:rPr>
                    <w:color w:val="1F3864"/>
                    <w:sz w:val="20"/>
                  </w:rPr>
                  <w:t xml:space="preserve">COMBINING for a section from 0000087.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F3  </w:t>
            </w:r>
            <w:r>
              <w:rPr>
                <w:rFonts w:ascii="Calibri" w:cs="Calibri" w:eastAsia="Calibri" w:hAnsi="Calibri"/>
                <w:b/>
                <w:bCs/>
                <w:sz w:val="20"/>
                <w:szCs w:val="20"/>
              </w:rPr>
              <w:t xml:space="preserve">A refund fee stated by the distributor is taken (RefundSpecification.refundFee, CLUSTERING fares, OSDM 3.8 and later)</w:t>
            </w:r>
          </w:p>
          <w:p>
            <w:pPr>
              <w:spacing w:after="80"/>
            </w:pPr>
            <w:r>
              <w:rPr>
                <w:rFonts w:ascii="Calibri" w:cs="Calibri" w:eastAsia="Calibri" w:hAnsi="Calibri"/>
                <w:i/>
                <w:iCs/>
                <w:color w:val="595959"/>
                <w:sz w:val="18"/>
                <w:szCs w:val="18"/>
              </w:rPr>
              <w:t xml:space="preserve">Tick one.</w:t>
            </w:r>
          </w:p>
          <w:p>
            <w:pPr>
              <w:spacing w:after="30"/>
              <w:ind w:left="200"/>
            </w:pPr>
            <w:sdt>
              <w:sdtPr>
                <w:alias w:val="fw.fares.statedRefundFee=YES"/>
                <w:tag w:val="fw.fares.statedRefundFee=YES"/>
                <w:id w:val="14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fw.fares.statedRefundFee=NO"/>
                <w:tag w:val="fw.fares.statedRefundFee=NO"/>
                <w:id w:val="142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the fare's own conditions decide the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stated-fee scenario sends a fee and checks that the refund offer keeps it. The form of that request is provisional until OTST decides (#242 D6).</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tatedRefundFee.comment"/>
                <w:tag w:val="fw.fares.statedRefundFee.comment"/>
                <w:id w:val="14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F4  </w:t>
            </w:r>
            <w:r>
              <w:rPr>
                <w:rFonts w:ascii="Calibri" w:cs="Calibri" w:eastAsia="Calibri" w:hAnsi="Calibri"/>
                <w:b/>
                <w:bCs/>
                <w:sz w:val="20"/>
                <w:szCs w:val="20"/>
              </w:rPr>
              <w:t xml:space="preserve">Fare reservations sold (FARE_RESERVATION, OSDM 3.8 and later)</w:t>
            </w:r>
          </w:p>
          <w:p>
            <w:pPr>
              <w:spacing w:after="80"/>
            </w:pPr>
            <w:r>
              <w:rPr>
                <w:rFonts w:ascii="Calibri" w:cs="Calibri" w:eastAsia="Calibri" w:hAnsi="Calibri"/>
                <w:i/>
                <w:iCs/>
                <w:color w:val="595959"/>
                <w:sz w:val="18"/>
                <w:szCs w:val="18"/>
              </w:rPr>
              <w:t xml:space="preserve">Tick none if no fare reservation is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reservations=BICYCLE"/>
                <w:tag w:val="fw.fares.reservations=BICYCLE"/>
                <w:id w:val="14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place for a 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bicycle scenarios ask fare reservations with the fares, select them, and check they are booked and fulfilled in fare mode.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reservations.comment"/>
                <w:tag w:val="fw.fares.reservations.comment"/>
                <w:id w:val="1427"/>
                <w:text w:multiLine="1"/>
              </w:sdtPr>
              <w:sdtContent>
                <w:r>
                  <w:rPr>
                    <w:color w:val="1F3864"/>
                    <w:sz w:val="20"/>
                  </w:rPr>
                  <w:t xml:space="preserve">None in OSDM 3.7.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F5  </w:t>
            </w:r>
            <w:r>
              <w:rPr>
                <w:rFonts w:ascii="Calibri" w:cs="Calibri" w:eastAsia="Calibri" w:hAnsi="Calibri"/>
                <w:b/>
                <w:bCs/>
                <w:sz w:val="20"/>
                <w:szCs w:val="20"/>
              </w:rPr>
              <w:t xml:space="preserve">Sales flows on fares</w:t>
            </w:r>
          </w:p>
          <w:p>
            <w:pPr>
              <w:spacing w:after="80"/>
            </w:pPr>
            <w:r>
              <w:rPr>
                <w:rFonts w:ascii="Calibri" w:cs="Calibri" w:eastAsia="Calibri" w:hAnsi="Calibri"/>
                <w:i/>
                <w:iCs/>
                <w:color w:val="595959"/>
                <w:sz w:val="18"/>
                <w:szCs w:val="18"/>
              </w:rPr>
              <w:t xml:space="preserve">The sale is always counted. A provider may refund products and not fares.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salesFlows=SALE"/>
                <w:tag w:val="fw.fares.salesFlows=SALE"/>
                <w:id w:val="14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fare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fares.salesFlows=REFUND_FULL"/>
                <w:tag w:val="fw.fares.salesFlows=REFUND_FULL"/>
                <w:id w:val="14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 of the fares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fare refund scenario is copied only when the full refund of fares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alesFlows.comment"/>
                <w:tag w:val="fw.fares.salesFlows.comment"/>
                <w:id w:val="14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F6  </w:t>
            </w:r>
            <w:r>
              <w:rPr>
                <w:rFonts w:ascii="Calibri" w:cs="Calibri" w:eastAsia="Calibri" w:hAnsi="Calibri"/>
                <w:b/>
                <w:bCs/>
                <w:sz w:val="20"/>
                <w:szCs w:val="20"/>
              </w:rPr>
              <w:t xml:space="preserve">Age under which a fare is free (priced 0)</w:t>
            </w:r>
          </w:p>
          <w:p>
            <w:pPr>
              <w:spacing w:after="80"/>
            </w:pPr>
            <w:r>
              <w:rPr>
                <w:rFonts w:ascii="Calibri" w:cs="Calibri" w:eastAsia="Calibri" w:hAnsi="Calibri"/>
                <w:b/>
                <w:bCs/>
                <w:sz w:val="20"/>
                <w:szCs w:val="20"/>
              </w:rPr>
              <w:t xml:space="preserve">Value: </w:t>
            </w:r>
            <w:sdt>
              <w:sdtPr>
                <w:alias w:val="fw.fares.freeUnderAge"/>
                <w:tag w:val="fw.fares.freeUnderAge"/>
                <w:id w:val="1431"/>
                <w:text w:multiLine="1"/>
              </w:sdtPr>
              <w:sdtContent>
                <w:r>
                  <w:rPr>
                    <w:color w:val="1F3864"/>
                    <w:sz w:val="20"/>
                  </w:rPr>
                  <w:t xml:space="preserve">6</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free-child scenario books a child one year under this age and checks that every passenger has a fare, the child's priced 0. Not answered, it is not copied.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freeUnderAge.comment"/>
                <w:tag w:val="fw.fares.freeUnderAge.comment"/>
                <w:id w:val="14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F7  </w:t>
            </w:r>
            <w:r>
              <w:rPr>
                <w:rFonts w:ascii="Calibri" w:cs="Calibri" w:eastAsia="Calibri" w:hAnsi="Calibri"/>
                <w:b/>
                <w:bCs/>
                <w:sz w:val="20"/>
                <w:szCs w:val="20"/>
              </w:rPr>
              <w:t xml:space="preserve">GET /fulfillments/{id} for a fulfilment of fares answers…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fulfillmentRead=FULFILLMENT"/>
                <w:tag w:val="info.fares.fulfillmentRead=FULFILLMENT"/>
                <w:id w:val="14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info.fares.fulfillmentRead=EMPTY"/>
                <w:tag w:val="info.fares.fulfillmentRead=EMPTY"/>
                <w:id w:val="14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empty fulfilment (no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[EMPTY]</w:t>
            </w:r>
          </w:p>
          <w:p>
            <w:pPr>
              <w:spacing w:after="30"/>
              <w:ind w:left="200"/>
            </w:pPr>
            <w:sdt>
              <w:sdtPr>
                <w:alias w:val="info.fares.fulfillmentRead=ERROR"/>
                <w:tag w:val="info.fares.fulfillmentRead=ERROR"/>
                <w:id w:val="14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error (4xx)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[ERROR]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fulfilment of fares holds no document: an empty one or an error is allowed (osdm.io), and the answer says what to expect in the runs.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fulfillmentRead.comment"/>
                <w:tag w:val="info.fares.fulfillmentRead.comment"/>
                <w:id w:val="14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F8  </w:t>
            </w:r>
            <w:r>
              <w:rPr>
                <w:rFonts w:ascii="Calibri" w:cs="Calibri" w:eastAsia="Calibri" w:hAnsi="Calibri"/>
                <w:b/>
                <w:bCs/>
                <w:sz w:val="20"/>
                <w:szCs w:val="20"/>
              </w:rPr>
              <w:t xml:space="preserve">A domestic trip (isPartOfInternationalTrip false, or a search inside one country)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domestic=YES"/>
                <w:tag w:val="info.fares.domestic=YES"/>
                <w:id w:val="14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as any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domestic=NO"/>
                <w:tag w:val="info.fares.domestic=NO"/>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products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domestic=DEPENDS"/>
                <w:tag w:val="info.fares.domestic=DEPENDS"/>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nothing about it (#242 D4): OSCAR never expects "no fare" by itself, only when a scenario says so. The answer tells which negative scenarios fit.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domestic.comment"/>
                <w:tag w:val="info.fares.domestic.comment"/>
                <w:id w:val="14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F9  </w:t>
            </w:r>
            <w:r>
              <w:rPr>
                <w:rFonts w:ascii="Calibri" w:cs="Calibri" w:eastAsia="Calibri" w:hAnsi="Calibri"/>
                <w:b/>
                <w:bCs/>
                <w:sz w:val="20"/>
                <w:szCs w:val="20"/>
              </w:rPr>
              <w:t xml:space="preserve">A section equal to the whole trip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wholeTripSection=YES"/>
                <w:tag w:val="info.fares.wholeTripSection=YES"/>
                <w:id w:val="14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wholeTripSection=NO"/>
                <w:tag w:val="info.fares.wholeTripSection=NO"/>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a section must be a part of the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wholeTripSection=DEPENDS"/>
                <w:tag w:val="info.fares.wholeTripSection=DEPENDS"/>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An open point with OTST (#242 D5). On a trip of one leg a copied fare scenario asks for the whole trip, so the answer tells whether those copies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wholeTripSection.comment"/>
                <w:tag w:val="info.fares.wholeTripSection.comment"/>
                <w:id w:val="14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4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4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4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4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4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5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55"/>
                <w:text w:multiLine="1"/>
              </w:sdtPr>
              <w:sdtContent>
                <w:r>
                  <w:rPr>
                    <w:color w:val="1F3864"/>
                    <w:sz w:val="20"/>
                  </w:rPr>
                  <w:t xml:space="preserve">InterCity, urn:x_osdm_simulator:product-category:IC; operator urn:x_osdm_simulator:carrier:beta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6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6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7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7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88"/>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8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90"/>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9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92"/>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93"/>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94"/>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95"/>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96"/>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97"/>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98"/>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9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500"/>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50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502"/>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503"/>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1.sectionPoints"/>
                <w:tag w:val="svc1.sectionPoints"/>
                <w:id w:val="1504"/>
                <w:text w:multiLine="1"/>
              </w:sdtPr>
              <w:sdtContent>
                <w:r>
                  <w:rPr>
                    <w:color w:val="1F3864"/>
                    <w:sz w:val="20"/>
                  </w:rPr>
                  <w:t xml:space="preserve">urn:uic:stn:0000004, urn:uic:stn:0000087</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1.remarks"/>
                <w:tag w:val="svc1.remarks"/>
                <w:id w:val="1505"/>
                <w:text w:multiLine="1"/>
              </w:sdtPr>
              <w:sdtContent>
                <w:r>
                  <w:rPr>
                    <w:color w:val="1F3864"/>
                    <w:sz w:val="20"/>
                  </w:rPr>
                  <w:t xml:space="preserve">Times are local (UTC+01:00 on beta).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50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5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5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5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5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5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5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5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51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516"/>
                <w:text w:multiLine="1"/>
              </w:sdtPr>
              <w:sdtContent>
                <w:r>
                  <w:rPr>
                    <w:color w:val="1F3864"/>
                    <w:sz w:val="20"/>
                  </w:rPr>
                  <w:t xml:space="preserve">SuperCity, urn:x_osdm_simulator:product-category:SC; operator urn:x_osdm_simulator:carrier:beta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5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5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5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5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52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52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5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5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5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5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5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532"/>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5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5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5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5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5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5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5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5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5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5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5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5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5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5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5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549"/>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550"/>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551"/>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55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55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554"/>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55"/>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5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5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5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59"/>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60"/>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6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6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6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64"/>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2.sectionPoints"/>
                <w:tag w:val="svc2.sectionPoints"/>
                <w:id w:val="1565"/>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2.remarks"/>
                <w:tag w:val="svc2.remarks"/>
                <w:id w:val="1566"/>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7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77"/>
                <w:text w:multiLine="1"/>
              </w:sdtPr>
              <w:sdtContent>
                <w:r>
                  <w:rPr>
                    <w:color w:val="1F3864"/>
                    <w:sz w:val="20"/>
                  </w:rPr>
                  <w:t xml:space="preserve">EuroCity, urn:x_osdm_simulator:product-category:EC; operator urn:x_osdm_simulator:carrier:beta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8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8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93"/>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9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6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6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60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6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6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6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6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6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6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61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611"/>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61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613"/>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614"/>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615"/>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616"/>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61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61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61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620"/>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621"/>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62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62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62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625"/>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3.sectionPoints"/>
                <w:tag w:val="svc3.sectionPoints"/>
                <w:id w:val="1626"/>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3.remarks"/>
                <w:tag w:val="svc3.remarks"/>
                <w:id w:val="1627"/>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6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6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631"/>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add it as a journey too.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63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6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6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6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637"/>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638"/>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639"/>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640"/>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641"/>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642"/>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643"/>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644"/>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645"/>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646"/>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647"/>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648"/>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649"/>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6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6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6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65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65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5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6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6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6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6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6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6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6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7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7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7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7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8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8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8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8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9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9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9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9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9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9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9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9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7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70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70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70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7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7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7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70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71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71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71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71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71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71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71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71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71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71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72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72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7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7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7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7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7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7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72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72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73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73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73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73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73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73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73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73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73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73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7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7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7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7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7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74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74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74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74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74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75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75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75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75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75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75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75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5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5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5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6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6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6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6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6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7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7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7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7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7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7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7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7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7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7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8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8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8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8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8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8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8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8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9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9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9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9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9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9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80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80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80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80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80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80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80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80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80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80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81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81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8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8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8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8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8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81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81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8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82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82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82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82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82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8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82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82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82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8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830"/>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83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fw.distributionModes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(product-based, fare-based or both). The catalogue offers the reference scenarios of the modes ticked.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Product-based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A1.4–A1.8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A1.9,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fw.offerOptionDiscovery.maxRequests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Requests per run (3 to 200).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30.</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P1.7, P1.8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P1.10–P1.15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P1.19, P1.20</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data.corporateCodes, data.corporateCode.&lt;n&gt;.*, data.promotionCodes, data.promotionCode.&lt;n&gt;.code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Corporate codes, Promotion codes (read on import). The offer request options scenario sends the first of each; NO declares the option not supported.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made-up code, or none (P1.21).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fw.offerOptionDiscovery.invalidValues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 options › Options without a declared value (random = a made-up value, skip = not tested).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made-up value.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P2.4, P2.5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P3.1.2, P3.1.3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P3.2, P3.3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P4.1.1, P4.1.2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P5.1–P5.3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F1–F6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fw.fares.clusters, .combinationModels, .statedRefundFee, .reservations, .salesFlows, .freeUnderAge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 Fares (shown when fare-based is ticked). The fare reference scenarios need what they use declared here.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cluster, either model, no stated fee, no reservation, sale only; the free-child scenario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F7–F9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info.fares.*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For the Test Manager: what to expect of a fulfilment read, of a domestic trip and of a section equal to the whole trip (#242 D4, D5).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V01.06</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24/10/2026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common Part A, a chapter P (product-based, the former A4.2–A8) and a new chapter F (fare-based, F1–F9). A1.3: the distribution modes. A4: the offer request forms (the former A4.1), for both modes; A5: the known limitations (the former A9). B&lt;n&gt;.9: the stations where a fare section may start or end. Tags are unchanged: a copy of an earlier version still imports. File names OSCAR_Checklist_&lt;name&gt;_Vxx.yy.docx.</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V01.07</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25/10/2026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request options scenario: A2.5 the requests one scenario may send in a row; P1.19 corporate codes, P1.20 promotion codes, P1.21 what to do with an option no value is declared for.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V01.07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V01.07</cp:keywords>
  <dc:description>oscar-checklist v2, template V01.07</dc:description>
  <cp:lastModifiedBy>Un-named</cp:lastModifiedBy>
  <cp:revision>1</cp:revision>
  <dcterms:created xsi:type="dcterms:W3CDTF">2026-10-25T13:21:08.553Z</dcterms:created>
  <dcterms:modified xsi:type="dcterms:W3CDTF">2026-10-25T13:21:08.553Z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V01.07</vt:lpwstr>
  </property>
</Properties>
</file>