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V01.06 — 24/10/2026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Part A, Part B and Part C are for every provider. Fill chapter P if Product is ticked in A1.3, chapter F if Fare is ticked; a provider selling both fills both.</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and chapters P (products) and F (fares) become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six simulated providers on one host, named by the first path segment. delta reports OSDM 3.9.0 and sells in PLN and EUR. Since simulator 0.34.0 the providers have the same functions (delta, OSDM 3.9, since 0.38.0; epsilon, OSDM 3.10, since 0.47.0; zeta, OSDM 3.12 in development, since 0.49.0).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Sale scenarios for delta end in _39,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the provider distributes</w:t>
            </w:r>
          </w:p>
          <w:p>
            <w:pPr>
              <w:spacing w:after="80"/>
            </w:pPr>
            <w:r>
              <w:rPr>
                <w:rFonts w:ascii="Calibri" w:cs="Calibri" w:eastAsia="Calibri" w:hAnsi="Calibri"/>
                <w:i/>
                <w:iCs/>
                <w:color w:val="595959"/>
                <w:sz w:val="18"/>
                <w:szCs w:val="18"/>
              </w:rPr>
              <w:t xml:space="preserve">Tick one or both. Nothing ticked reads as product-based.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distributionModes=PRODUCT"/>
                <w:tag w:val="fw.distributionModes=PRODUCT"/>
                <w:id w:val="10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Product-based: the provider sells products and issues the tickets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w:t>
            </w:r>
          </w:p>
          <w:p>
            <w:pPr>
              <w:spacing w:after="30"/>
              <w:ind w:left="200"/>
            </w:pPr>
            <w:sdt>
              <w:sdtPr>
                <w:alias w:val="fw.distributionModes=FARE"/>
                <w:tag w:val="fw.distributionModes=FARE"/>
                <w:id w:val="10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Fare-based: the provider sells fares for a requested section; the distributor builds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offers the reference scenarios of the modes ticked, and a scenario of another mode runs with a warning. Product-based: fill chapter P. Fare-based: fill chapter F.</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distributionModes.comment"/>
                <w:tag w:val="fw.distributionModes.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5"/>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6"/>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7"/>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30"/>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31"/>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32"/>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3"/>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4"/>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A1.9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8"/>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9"/>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40"/>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41"/>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42"/>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3"/>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5"/>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4"/>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5"/>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6"/>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7"/>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8"/>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9"/>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70"/>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3"/>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4"/>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80"/>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81"/>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82"/>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6"/>
                <w:text w:multiLine="1"/>
              </w:sdtPr>
              <w:sdtContent>
                <w:r>
                  <w:rPr>
                    <w:color w:val="1F3864"/>
                    <w:sz w:val="20"/>
                  </w:rPr>
                  <w:t xml:space="preserve">Group products (P1.18),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90"/>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1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4"/>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7"/>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8"/>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9"/>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10"/>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11"/>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12"/>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3"/>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4"/>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5"/>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6"/>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7"/>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8"/>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9"/>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22"/>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 requests (both modes)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31"/>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13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1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13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1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13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1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P — Product-based distribution</w:t>
      </w:r>
    </w:p>
    <w:p>
      <w:pPr>
        <w:spacing w:after="80"/>
      </w:pPr>
      <w:r>
        <w:rPr>
          <w:rFonts w:ascii="Calibri" w:cs="Calibri" w:eastAsia="Calibri" w:hAnsi="Calibri"/>
          <w:sz w:val="20"/>
          <w:szCs w:val="20"/>
        </w:rPr>
        <w:t xml:space="preserve">Fill this chapter if Product is ticked in A1.3: the provider sells products and issues the tickets. Leave it empty otherwise.</w:t>
      </w:r>
    </w:p>
    <w:p>
      <w:pPr>
        <w:pStyle w:val="Heading2"/>
        <w:spacing w:after="100" w:before="240"/>
      </w:pPr>
      <w:r>
        <w:rPr>
          <w:rFonts w:ascii="Calibri" w:cs="Calibri" w:eastAsia="Calibri" w:hAnsi="Calibri"/>
          <w:b/>
          <w:bCs/>
          <w:color w:val="2E75B6"/>
          <w:sz w:val="25"/>
          <w:szCs w:val="25"/>
        </w:rPr>
        <w:t xml:space="preserve">P1.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4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P1.2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4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P1.3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5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P1.4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5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P1.5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5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5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P1.6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6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P1.7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61"/>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62"/>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P1.8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63"/>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P1.9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6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P1.10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7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P1.11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8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P1.12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8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P1.13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9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P1.14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204"/>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P1.15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20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P1.16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2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2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1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P1.17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19"/>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20"/>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21"/>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22"/>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23"/>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24"/>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25"/>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26"/>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27"/>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28"/>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29"/>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30"/>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31"/>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P1.18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37"/>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38"/>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39"/>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4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41"/>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42"/>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43"/>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44"/>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4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46"/>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4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48"/>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49"/>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50"/>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P2.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55"/>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60"/>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61"/>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62"/>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81"/>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85"/>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P3.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93"/>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97"/>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310"/>
                <w:text w:multiLine="1"/>
              </w:sdtPr>
              <w:sdtContent>
                <w:r>
                  <w:rPr>
                    <w:color w:val="1F3864"/>
                    <w:sz w:val="20"/>
                  </w:rPr>
                  <w:t xml:space="preserve">delta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23"/>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28"/>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32"/>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P4.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(P2.2).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38"/>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45"/>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46"/>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52"/>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55"/>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67"/>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68"/>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71"/>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P5.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79"/>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85"/>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F — Fare-based distribution</w:t>
      </w:r>
    </w:p>
    <w:p>
      <w:pPr>
        <w:spacing w:after="80"/>
      </w:pPr>
      <w:r>
        <w:rPr>
          <w:rFonts w:ascii="Calibri" w:cs="Calibri" w:eastAsia="Calibri" w:hAnsi="Calibri"/>
          <w:sz w:val="20"/>
          <w:szCs w:val="20"/>
        </w:rPr>
        <w:t xml:space="preserve">Fill this chapter if Fare is ticked in A1.3: the provider sells fares for a requested section (OSDM fare mode), and the distributor builds the ticket. Leave it empty otherwise. Exchange of fares, fare ancillaries and a partial refund of fares are not tested yet.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F1  </w:t>
            </w:r>
            <w:r>
              <w:rPr>
                <w:rFonts w:ascii="Calibri" w:cs="Calibri" w:eastAsia="Calibri" w:hAnsi="Calibri"/>
                <w:b/>
                <w:bCs/>
                <w:sz w:val="20"/>
                <w:szCs w:val="20"/>
              </w:rPr>
              <w:t xml:space="preserve">Fare clusters sold (CLUSTERING fares)</w:t>
            </w:r>
          </w:p>
          <w:p>
            <w:pPr>
              <w:spacing w:after="80"/>
            </w:pPr>
            <w:r>
              <w:rPr>
                <w:rFonts w:ascii="Calibri" w:cs="Calibri" w:eastAsia="Calibri" w:hAnsi="Calibri"/>
                <w:i/>
                <w:iCs/>
                <w:color w:val="595959"/>
                <w:sz w:val="18"/>
                <w:szCs w:val="18"/>
              </w:rPr>
              <w:t xml:space="preserve">Tick none if no cluster is given. Nothing ticked reads as every cluster.</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lusters=BUSINESS"/>
                <w:tag w:val="fw.fares.clusters=BUSINES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Business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[BUSINESS]</w:t>
            </w:r>
          </w:p>
          <w:p>
            <w:pPr>
              <w:spacing w:after="30"/>
              <w:ind w:left="200"/>
            </w:pPr>
            <w:sdt>
              <w:sdtPr>
                <w:alias w:val="fw.fares.clusters=FULL_FLEX"/>
                <w:tag w:val="fw.fares.clusters=FULL_FLEX"/>
                <w:id w:val="13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w:t>
            </w:r>
          </w:p>
          <w:p>
            <w:pPr>
              <w:spacing w:after="30"/>
              <w:ind w:left="200"/>
            </w:pPr>
            <w:sdt>
              <w:sdtPr>
                <w:alias w:val="fw.fares.clusters=SEMI_FLEX"/>
                <w:tag w:val="fw.fares.clusters=SEMI_FLEX"/>
                <w:id w:val="13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w:t>
            </w:r>
          </w:p>
          <w:p>
            <w:pPr>
              <w:spacing w:after="30"/>
              <w:ind w:left="200"/>
            </w:pPr>
            <w:sdt>
              <w:sdtPr>
                <w:alias w:val="fw.fares.clusters=NON_FLEX"/>
                <w:tag w:val="fw.fares.clusters=NON_FLEX"/>
                <w:id w:val="13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w:t>
            </w:r>
          </w:p>
          <w:p>
            <w:pPr>
              <w:spacing w:after="30"/>
              <w:ind w:left="200"/>
            </w:pPr>
            <w:sdt>
              <w:sdtPr>
                <w:alias w:val="fw.fares.clusters=PROMO"/>
                <w:tag w:val="fw.fares.clusters=PROMO"/>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Promo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[PROMO]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for its own cluster when ticked, else the most flexible one ticked; OSCAR checks that each fare offer names a cluster of OSDM's five.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lusters.comment"/>
                <w:tag w:val="fw.fares.clusters.comment"/>
                <w:id w:val="13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F2  </w:t>
            </w:r>
            <w:r>
              <w:rPr>
                <w:rFonts w:ascii="Calibri" w:cs="Calibri" w:eastAsia="Calibri" w:hAnsi="Calibri"/>
                <w:b/>
                <w:bCs/>
                <w:sz w:val="20"/>
                <w:szCs w:val="20"/>
              </w:rPr>
              <w:t xml:space="preserve">How fares are combined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ombinationModels=CLUSTERING"/>
                <w:tag w:val="fw.fares.combinationModels=CLUSTERING"/>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CLUSTERING: fares of one cluster for the whole section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[CLUSTERING]</w:t>
            </w:r>
          </w:p>
          <w:p>
            <w:pPr>
              <w:spacing w:after="30"/>
              <w:ind w:left="200"/>
            </w:pPr>
            <w:sdt>
              <w:sdtPr>
                <w:alias w:val="fw.fares.combinationModels=COMBINING"/>
                <w:tag w:val="fw.fares.combinationModels=COMBINING"/>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COMBINING: fares combined along the section, each with its own conditions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refund fee is checked by the model: the conditions of a COMBINING fare at the time of the refund, a fee stated by the distributor for CLUSTERING fares. The COMBINING refund scenario is copied only when COMBINING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ombinationModels.comment"/>
                <w:tag w:val="fw.fares.combinationModels.comment"/>
                <w:id w:val="1402"/>
                <w:text w:multiLine="1"/>
              </w:sdtPr>
              <w:sdtContent>
                <w:r>
                  <w:rPr>
                    <w:color w:val="1F3864"/>
                    <w:sz w:val="20"/>
                  </w:rPr>
                  <w:t xml:space="preserve">COMBINING for a section from 0000087.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F3  </w:t>
            </w:r>
            <w:r>
              <w:rPr>
                <w:rFonts w:ascii="Calibri" w:cs="Calibri" w:eastAsia="Calibri" w:hAnsi="Calibri"/>
                <w:b/>
                <w:bCs/>
                <w:sz w:val="20"/>
                <w:szCs w:val="20"/>
              </w:rPr>
              <w:t xml:space="preserve">A refund fee stated by the distributor is taken (RefundSpecification.refundFee, CLUSTERING fares, OSDM 3.8 and later)</w:t>
            </w:r>
          </w:p>
          <w:p>
            <w:pPr>
              <w:spacing w:after="80"/>
            </w:pPr>
            <w:r>
              <w:rPr>
                <w:rFonts w:ascii="Calibri" w:cs="Calibri" w:eastAsia="Calibri" w:hAnsi="Calibri"/>
                <w:i/>
                <w:iCs/>
                <w:color w:val="595959"/>
                <w:sz w:val="18"/>
                <w:szCs w:val="18"/>
              </w:rPr>
              <w:t xml:space="preserve">Tick one.</w:t>
            </w:r>
          </w:p>
          <w:p>
            <w:pPr>
              <w:spacing w:after="30"/>
              <w:ind w:left="200"/>
            </w:pPr>
            <w:sdt>
              <w:sdtPr>
                <w:alias w:val="fw.fares.statedRefundFee=YES"/>
                <w:tag w:val="fw.fares.statedRefundFee=YES"/>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fw.fares.statedRefundFee=NO"/>
                <w:tag w:val="fw.fares.statedRefundFee=NO"/>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the fare's own conditions decide the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stated-fee scenario sends a fee and checks that the refund offer keeps it. The form of that request is provisional until OTST decides (#242 D6).</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tatedRefundFee.comment"/>
                <w:tag w:val="fw.fares.statedRefundFe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F4  </w:t>
            </w:r>
            <w:r>
              <w:rPr>
                <w:rFonts w:ascii="Calibri" w:cs="Calibri" w:eastAsia="Calibri" w:hAnsi="Calibri"/>
                <w:b/>
                <w:bCs/>
                <w:sz w:val="20"/>
                <w:szCs w:val="20"/>
              </w:rPr>
              <w:t xml:space="preserve">Fare reservations sold (FARE_RESERVATION, OSDM 3.8 and later)</w:t>
            </w:r>
          </w:p>
          <w:p>
            <w:pPr>
              <w:spacing w:after="80"/>
            </w:pPr>
            <w:r>
              <w:rPr>
                <w:rFonts w:ascii="Calibri" w:cs="Calibri" w:eastAsia="Calibri" w:hAnsi="Calibri"/>
                <w:i/>
                <w:iCs/>
                <w:color w:val="595959"/>
                <w:sz w:val="18"/>
                <w:szCs w:val="18"/>
              </w:rPr>
              <w:t xml:space="preserve">Tick none if no fare reservation is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reservations=BICYCLE"/>
                <w:tag w:val="fw.fares.reservations=BICYCLE"/>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place for a 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bicycle scenarios ask fare reservations with the fares, select them, and check they are booked and fulfilled in fare mode.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reservations.comment"/>
                <w:tag w:val="fw.fares.reservations.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F5  </w:t>
            </w:r>
            <w:r>
              <w:rPr>
                <w:rFonts w:ascii="Calibri" w:cs="Calibri" w:eastAsia="Calibri" w:hAnsi="Calibri"/>
                <w:b/>
                <w:bCs/>
                <w:sz w:val="20"/>
                <w:szCs w:val="20"/>
              </w:rPr>
              <w:t xml:space="preserve">Sales flows on fares</w:t>
            </w:r>
          </w:p>
          <w:p>
            <w:pPr>
              <w:spacing w:after="80"/>
            </w:pPr>
            <w:r>
              <w:rPr>
                <w:rFonts w:ascii="Calibri" w:cs="Calibri" w:eastAsia="Calibri" w:hAnsi="Calibri"/>
                <w:i/>
                <w:iCs/>
                <w:color w:val="595959"/>
                <w:sz w:val="18"/>
                <w:szCs w:val="18"/>
              </w:rPr>
              <w:t xml:space="preserve">The sale is always counted. A provider may refund products and not fares.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salesFlows=SALE"/>
                <w:tag w:val="fw.fares.salesFlows=SALE"/>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fare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fares.salesFlows=REFUND_FULL"/>
                <w:tag w:val="fw.fares.salesFlows=REFUND_FULL"/>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 of the fares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fare refund scenario is copied only when the full refund of fares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alesFlows.comment"/>
                <w:tag w:val="fw.fares.salesFlow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F6  </w:t>
            </w:r>
            <w:r>
              <w:rPr>
                <w:rFonts w:ascii="Calibri" w:cs="Calibri" w:eastAsia="Calibri" w:hAnsi="Calibri"/>
                <w:b/>
                <w:bCs/>
                <w:sz w:val="20"/>
                <w:szCs w:val="20"/>
              </w:rPr>
              <w:t xml:space="preserve">Age under which a fare is free (priced 0)</w:t>
            </w:r>
          </w:p>
          <w:p>
            <w:pPr>
              <w:spacing w:after="80"/>
            </w:pPr>
            <w:r>
              <w:rPr>
                <w:rFonts w:ascii="Calibri" w:cs="Calibri" w:eastAsia="Calibri" w:hAnsi="Calibri"/>
                <w:b/>
                <w:bCs/>
                <w:sz w:val="20"/>
                <w:szCs w:val="20"/>
              </w:rPr>
              <w:t xml:space="preserve">Value: </w:t>
            </w:r>
            <w:sdt>
              <w:sdtPr>
                <w:alias w:val="fw.fares.freeUnderAge"/>
                <w:tag w:val="fw.fares.freeUnderAge"/>
                <w:id w:val="1411"/>
                <w:text w:multiLine="1"/>
              </w:sdtPr>
              <w:sdtContent>
                <w:r>
                  <w:rPr>
                    <w:color w:val="1F3864"/>
                    <w:sz w:val="20"/>
                  </w:rPr>
                  <w:t xml:space="preserve">6</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free-child scenario books a child one year under this age and checks that every passenger has a fare, the child's priced 0. Not answered, it is not copied.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freeUnderAge.comment"/>
                <w:tag w:val="fw.fares.freeUnderAge.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F7  </w:t>
            </w:r>
            <w:r>
              <w:rPr>
                <w:rFonts w:ascii="Calibri" w:cs="Calibri" w:eastAsia="Calibri" w:hAnsi="Calibri"/>
                <w:b/>
                <w:bCs/>
                <w:sz w:val="20"/>
                <w:szCs w:val="20"/>
              </w:rPr>
              <w:t xml:space="preserve">GET /fulfillments/{id} for a fulfilment of fares answers…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fulfillmentRead=FULFILLMENT"/>
                <w:tag w:val="info.fares.fulfillmentRead=FULFILLMENT"/>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info.fares.fulfillmentRead=EMPTY"/>
                <w:tag w:val="info.fares.fulfillmentRead=EMPTY"/>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empty fulfilment (no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[EMPTY]</w:t>
            </w:r>
          </w:p>
          <w:p>
            <w:pPr>
              <w:spacing w:after="30"/>
              <w:ind w:left="200"/>
            </w:pPr>
            <w:sdt>
              <w:sdtPr>
                <w:alias w:val="info.fares.fulfillmentRead=ERROR"/>
                <w:tag w:val="info.fares.fulfillmentRead=ERRO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error (4xx)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[ERROR]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fulfilment of fares holds no document: an empty one or an error is allowed (osdm.io), and the answer says what to expect in the runs.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fulfillmentRead.comment"/>
                <w:tag w:val="info.fares.fulfillmentRead.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F8  </w:t>
            </w:r>
            <w:r>
              <w:rPr>
                <w:rFonts w:ascii="Calibri" w:cs="Calibri" w:eastAsia="Calibri" w:hAnsi="Calibri"/>
                <w:b/>
                <w:bCs/>
                <w:sz w:val="20"/>
                <w:szCs w:val="20"/>
              </w:rPr>
              <w:t xml:space="preserve">A domestic trip (isPartOfInternationalTrip false, or a search inside one country)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domestic=YES"/>
                <w:tag w:val="info.fares.domestic=YES"/>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as any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domestic=NO"/>
                <w:tag w:val="info.fares.domestic=NO"/>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products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domestic=DEPENDS"/>
                <w:tag w:val="info.fares.domestic=DEPENDS"/>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nothing about it (#242 D4): OSCAR never expects "no fare" by itself, only when a scenario says so. The answer tells which negative scenarios fit.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domestic.comment"/>
                <w:tag w:val="info.fares.domestic.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F9  </w:t>
            </w:r>
            <w:r>
              <w:rPr>
                <w:rFonts w:ascii="Calibri" w:cs="Calibri" w:eastAsia="Calibri" w:hAnsi="Calibri"/>
                <w:b/>
                <w:bCs/>
                <w:sz w:val="20"/>
                <w:szCs w:val="20"/>
              </w:rPr>
              <w:t xml:space="preserve">A section equal to the whole trip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wholeTripSection=YES"/>
                <w:tag w:val="info.fares.wholeTripSection=YES"/>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wholeTripSection=NO"/>
                <w:tag w:val="info.fares.wholeTripSection=NO"/>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a section must be a part of the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wholeTripSection=DEPENDS"/>
                <w:tag w:val="info.fares.wholeTripSection=DEPENDS"/>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An open point with OTST (#242 D5). On a trip of one leg a copied fare scenario asks for the whole trip, so the answer tells whether those copies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wholeTripSection.comment"/>
                <w:tag w:val="info.fares.wholeTripSection.comment"/>
                <w:id w:val="14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35"/>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68"/>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6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7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7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72"/>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73"/>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74"/>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75"/>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76"/>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77"/>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78"/>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7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80"/>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8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8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83"/>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1.sectionPoints"/>
                <w:tag w:val="svc1.sectionPoints"/>
                <w:id w:val="1484"/>
                <w:text w:multiLine="1"/>
              </w:sdtPr>
              <w:sdtContent>
                <w:r>
                  <w:rPr>
                    <w:color w:val="1F3864"/>
                    <w:sz w:val="20"/>
                  </w:rPr>
                  <w:t xml:space="preserve">urn:uic:stn:0000004, urn:uic:stn:0000087</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1.remarks"/>
                <w:tag w:val="svc1.remarks"/>
                <w:id w:val="1485"/>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96"/>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5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5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5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512"/>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5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5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5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5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5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5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529"/>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530"/>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531"/>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5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5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534"/>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3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39"/>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4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4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4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4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44"/>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2.sectionPoints"/>
                <w:tag w:val="svc2.sectionPoints"/>
                <w:id w:val="1545"/>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2.remarks"/>
                <w:tag w:val="svc2.remarks"/>
                <w:id w:val="154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57"/>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7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9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9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9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9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9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9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9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60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60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60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6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6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60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3.sectionPoints"/>
                <w:tag w:val="svc3.sectionPoints"/>
                <w:id w:val="1606"/>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3.remarks"/>
                <w:tag w:val="svc3.remarks"/>
                <w:id w:val="160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6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61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add it as a journey too.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6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6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61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61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61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62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62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62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62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62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62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62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62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62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62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6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63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3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4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4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4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4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4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4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5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5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5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5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6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7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7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7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7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8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8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9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9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9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9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7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70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7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7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70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7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71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71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71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7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7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7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7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7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7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7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7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7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72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7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72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73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73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7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7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7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7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7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8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8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8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8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8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8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8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8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8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8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81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8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fw.distributionModes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(product-based, fare-based or both). The catalogue offers the reference scenarios of the modes ticked.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Product-based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A1.4–A1.8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A1.9,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P1.7, P1.8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P1.10–P1.15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P2.4, P2.5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P3.1.2, P3.1.3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P3.2, P3.3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P4.1.1, P4.1.2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P5.1–P5.3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F1–F6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fw.fares.clusters, .combinationModels, .statedRefundFee, .reservations, .salesFlows, .freeUnderAge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 Fares (shown when fare-based is ticked). The fare reference scenarios need what they use declared here.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cluster, either model, no stated fee, no reservation, sale only; the free-child scenario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F7–F9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info.fares.*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For the Test Manager: what to expect of a fulfilment read, of a domestic trip and of a section equal to the whole trip (#242 D4, D5).</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V01.06</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24/10/2026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common Part A, a chapter P (product-based, the former A4.2–A8) and a new chapter F (fare-based, F1–F9). A1.3: the distribution modes. A4: the offer request forms (the former A4.1), for both modes; A5: the known limitations (the former A9). B&lt;n&gt;.9: the stations where a fare section may start or end. Tags are unchanged: a copy of an earlier version still imports. File names OSCAR_Checklist_&lt;name&gt;_Vxx.yy.docx.</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V01.06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V01.06</cp:keywords>
  <dc:description>oscar-checklist v2, template V01.06</dc:description>
  <cp:lastModifiedBy>Un-named</cp:lastModifiedBy>
  <cp:revision>1</cp:revision>
  <dcterms:created xsi:type="dcterms:W3CDTF">2026-10-24T19:04:17.232Z</dcterms:created>
  <dcterms:modified xsi:type="dcterms:W3CDTF">2026-10-24T19:04:17.232Z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V01.06</vt:lpwstr>
  </property>
</Properties>
</file>