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V1.03 — 20/10/2026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V1.03</cp:keywords>
  <dc:description>oscar-checklist v2, template V1.03</dc:description>
  <cp:lastModifiedBy>Un-named</cp:lastModifiedBy>
  <cp:revision>1</cp:revision>
  <dcterms:created xsi:type="dcterms:W3CDTF">2026-10-22T07:53:43.408Z</dcterms:created>
  <dcterms:modified xsi:type="dcterms:W3CDTF">2026-10-22T07:53:43.408Z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V1.03</vt:lpwstr>
  </property>
</Properties>
</file>