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FC56" w14:textId="7E3099B3" w:rsidR="0074638A" w:rsidRDefault="0074638A" w:rsidP="0074638A">
      <w:pPr>
        <w:spacing w:after="0"/>
        <w:jc w:val="both"/>
        <w:rPr>
          <w:b/>
          <w:bCs/>
        </w:rPr>
      </w:pPr>
      <w:r w:rsidRPr="0074638A">
        <w:rPr>
          <w:b/>
          <w:bCs/>
        </w:rPr>
        <w:t>MUNDO 1: Control de Envíos al Interior (Clickpac / Limansk</w:t>
      </w:r>
      <w:r w:rsidRPr="0074638A">
        <w:rPr>
          <w:b/>
          <w:bCs/>
        </w:rPr>
        <w:t>y</w:t>
      </w:r>
      <w:r w:rsidRPr="0074638A">
        <w:rPr>
          <w:b/>
          <w:bCs/>
        </w:rPr>
        <w:t>)</w:t>
      </w:r>
    </w:p>
    <w:p w14:paraId="630E9A03" w14:textId="77777777" w:rsidR="0074638A" w:rsidRPr="0074638A" w:rsidRDefault="0074638A" w:rsidP="0074638A">
      <w:pPr>
        <w:spacing w:after="0"/>
        <w:jc w:val="both"/>
        <w:rPr>
          <w:b/>
          <w:bCs/>
        </w:rPr>
      </w:pPr>
    </w:p>
    <w:p w14:paraId="564E250A" w14:textId="49197758" w:rsidR="0074638A" w:rsidRDefault="0074638A" w:rsidP="0074638A">
      <w:pPr>
        <w:spacing w:after="0"/>
        <w:jc w:val="both"/>
      </w:pPr>
      <w:r>
        <w:t xml:space="preserve">Es el proceso diario más pesado y complejo. Monitorea los despachos de larga distancia desde el Centro de Distribución (CD - Tortuguitas) o desde la fábrica de </w:t>
      </w:r>
      <w:r>
        <w:t>Limansky</w:t>
      </w:r>
      <w:r>
        <w:t xml:space="preserve"> (Hurlingham).</w:t>
      </w:r>
    </w:p>
    <w:p w14:paraId="0EEFDA83" w14:textId="77777777" w:rsidR="0074638A" w:rsidRDefault="0074638A" w:rsidP="0074638A">
      <w:pPr>
        <w:spacing w:after="0"/>
        <w:jc w:val="both"/>
      </w:pPr>
    </w:p>
    <w:p w14:paraId="229E79F5" w14:textId="77777777" w:rsidR="0074638A" w:rsidRDefault="0074638A" w:rsidP="0074638A">
      <w:pPr>
        <w:spacing w:after="0"/>
        <w:jc w:val="both"/>
      </w:pPr>
      <w:r>
        <w:t>Paso 1: Descarga y preparación del reporte del proveedor</w:t>
      </w:r>
    </w:p>
    <w:p w14:paraId="34B95F7B" w14:textId="29855C65" w:rsidR="0074638A" w:rsidRDefault="0074638A" w:rsidP="0074638A">
      <w:pPr>
        <w:spacing w:after="0"/>
        <w:jc w:val="both"/>
      </w:pPr>
      <w:r>
        <w:t>Recepción: Descarga diariamente desde el mail el reporte de envíos que manda Clickpac con lo facturado el día anterior.</w:t>
      </w:r>
    </w:p>
    <w:p w14:paraId="4690C35B" w14:textId="77777777" w:rsidR="0074638A" w:rsidRDefault="0074638A" w:rsidP="0074638A">
      <w:pPr>
        <w:spacing w:after="0"/>
        <w:jc w:val="both"/>
      </w:pPr>
    </w:p>
    <w:p w14:paraId="3AA35373" w14:textId="77777777" w:rsidR="0074638A" w:rsidRDefault="0074638A" w:rsidP="0074638A">
      <w:pPr>
        <w:spacing w:after="0"/>
        <w:jc w:val="both"/>
      </w:pPr>
      <w:r>
        <w:t>Inyección de datos: Abre el Excel y agrega a mano cuatro columnas de control: Observaciones, Costo Total, Diferencia y Sucursal (para el centro de costos).</w:t>
      </w:r>
    </w:p>
    <w:p w14:paraId="26C53101" w14:textId="77777777" w:rsidR="0074638A" w:rsidRDefault="0074638A" w:rsidP="0074638A">
      <w:pPr>
        <w:spacing w:after="0"/>
        <w:jc w:val="both"/>
      </w:pPr>
    </w:p>
    <w:p w14:paraId="75F5BF1D" w14:textId="77777777" w:rsidR="0074638A" w:rsidRDefault="0074638A" w:rsidP="0074638A">
      <w:pPr>
        <w:spacing w:after="0"/>
        <w:jc w:val="both"/>
      </w:pPr>
      <w:r>
        <w:t>Paso 2: Descarga y limpieza de datos internos (SommierCenter)</w:t>
      </w:r>
    </w:p>
    <w:p w14:paraId="6FB1ADE0" w14:textId="77777777" w:rsidR="0074638A" w:rsidRDefault="0074638A" w:rsidP="0074638A">
      <w:pPr>
        <w:spacing w:after="0"/>
        <w:jc w:val="both"/>
      </w:pPr>
      <w:r>
        <w:t>Descarga interna: Entra al "Tablero de Logística -&gt; Seguimiento de Pedidos".</w:t>
      </w:r>
    </w:p>
    <w:p w14:paraId="0E684B69" w14:textId="77777777" w:rsidR="0074638A" w:rsidRDefault="0074638A" w:rsidP="0074638A">
      <w:pPr>
        <w:spacing w:after="0"/>
        <w:jc w:val="both"/>
      </w:pPr>
    </w:p>
    <w:p w14:paraId="5221B750" w14:textId="77777777" w:rsidR="0074638A" w:rsidRDefault="0074638A" w:rsidP="0074638A">
      <w:pPr>
        <w:spacing w:after="0"/>
        <w:jc w:val="both"/>
      </w:pPr>
      <w:r>
        <w:t>Si es salida de Tortuguitas (CD), filtra y descarga por fecha de entrega.</w:t>
      </w:r>
    </w:p>
    <w:p w14:paraId="72824C6E" w14:textId="77777777" w:rsidR="0074638A" w:rsidRDefault="0074638A" w:rsidP="0074638A">
      <w:pPr>
        <w:spacing w:after="0"/>
        <w:jc w:val="both"/>
      </w:pPr>
    </w:p>
    <w:p w14:paraId="0BBB0609" w14:textId="4C1587C4" w:rsidR="0074638A" w:rsidRDefault="0074638A" w:rsidP="0074638A">
      <w:pPr>
        <w:spacing w:after="0"/>
        <w:jc w:val="both"/>
      </w:pPr>
      <w:r>
        <w:t xml:space="preserve">Si es salida de </w:t>
      </w:r>
      <w:r>
        <w:t>Limansky</w:t>
      </w:r>
      <w:r>
        <w:t>, filtra y descarga por fecha de pedido.</w:t>
      </w:r>
    </w:p>
    <w:p w14:paraId="20E3344E" w14:textId="77777777" w:rsidR="0074638A" w:rsidRDefault="0074638A" w:rsidP="0074638A">
      <w:pPr>
        <w:spacing w:after="0"/>
        <w:jc w:val="both"/>
      </w:pPr>
    </w:p>
    <w:p w14:paraId="475A4E2E" w14:textId="77777777" w:rsidR="0074638A" w:rsidRDefault="0074638A" w:rsidP="0074638A">
      <w:pPr>
        <w:spacing w:after="0"/>
        <w:jc w:val="both"/>
      </w:pPr>
      <w:r>
        <w:t>Limpieza y descarte manual: Revisa los pedidos línea por línea en el Excel:</w:t>
      </w:r>
    </w:p>
    <w:p w14:paraId="6E761D3D" w14:textId="77777777" w:rsidR="0074638A" w:rsidRDefault="0074638A" w:rsidP="0074638A">
      <w:pPr>
        <w:spacing w:after="0"/>
        <w:jc w:val="both"/>
      </w:pPr>
    </w:p>
    <w:p w14:paraId="444CA7E5" w14:textId="77777777" w:rsidR="0074638A" w:rsidRDefault="0074638A" w:rsidP="0074638A">
      <w:pPr>
        <w:spacing w:after="0"/>
        <w:jc w:val="both"/>
      </w:pPr>
      <w:r>
        <w:t>Elimina lo que es AMBA o retiro en sucursal.</w:t>
      </w:r>
    </w:p>
    <w:p w14:paraId="4BD1C40C" w14:textId="77777777" w:rsidR="0074638A" w:rsidRDefault="0074638A" w:rsidP="0074638A">
      <w:pPr>
        <w:spacing w:after="0"/>
        <w:jc w:val="both"/>
      </w:pPr>
    </w:p>
    <w:p w14:paraId="495AE19E" w14:textId="77777777" w:rsidR="0074638A" w:rsidRDefault="0074638A" w:rsidP="0074638A">
      <w:pPr>
        <w:spacing w:after="0"/>
        <w:jc w:val="both"/>
      </w:pPr>
      <w:r>
        <w:t>Caza errores de los vendedores (ej. pedidos mal cargados como "Entrega en cliente" que por localidad corresponden a Clickpack).</w:t>
      </w:r>
    </w:p>
    <w:p w14:paraId="3E8E3B65" w14:textId="77777777" w:rsidR="0074638A" w:rsidRDefault="0074638A" w:rsidP="0074638A">
      <w:pPr>
        <w:spacing w:after="0"/>
        <w:jc w:val="both"/>
      </w:pPr>
    </w:p>
    <w:p w14:paraId="71897917" w14:textId="77777777" w:rsidR="0074638A" w:rsidRDefault="0074638A" w:rsidP="0074638A">
      <w:pPr>
        <w:spacing w:after="0"/>
        <w:jc w:val="both"/>
      </w:pPr>
      <w:r>
        <w:t>Pinta en amarillo/color los pedidos confirmados de Clickpack para orden visual.</w:t>
      </w:r>
    </w:p>
    <w:p w14:paraId="41F75AAC" w14:textId="77777777" w:rsidR="0074638A" w:rsidRDefault="0074638A" w:rsidP="0074638A">
      <w:pPr>
        <w:spacing w:after="0"/>
        <w:jc w:val="both"/>
      </w:pPr>
    </w:p>
    <w:p w14:paraId="495E40F1" w14:textId="77777777" w:rsidR="0074638A" w:rsidRDefault="0074638A" w:rsidP="0074638A">
      <w:pPr>
        <w:spacing w:after="0"/>
        <w:jc w:val="both"/>
      </w:pPr>
      <w:r>
        <w:t>Consolidación: Copia y pega estos datos depurados en la Planilla Maestra (Seguimiento Interior 2026).</w:t>
      </w:r>
    </w:p>
    <w:p w14:paraId="3FEE29D4" w14:textId="77777777" w:rsidR="0074638A" w:rsidRDefault="0074638A" w:rsidP="0074638A">
      <w:pPr>
        <w:spacing w:after="0"/>
        <w:jc w:val="both"/>
      </w:pPr>
    </w:p>
    <w:p w14:paraId="2EC78069" w14:textId="77777777" w:rsidR="0074638A" w:rsidRDefault="0074638A" w:rsidP="0074638A">
      <w:pPr>
        <w:spacing w:after="0"/>
        <w:jc w:val="both"/>
      </w:pPr>
      <w:r>
        <w:t>Paso 3: El "Macheo" (Cruce de datos y asignación de costos)</w:t>
      </w:r>
    </w:p>
    <w:p w14:paraId="3696002E" w14:textId="77777777" w:rsidR="0074638A" w:rsidRDefault="0074638A" w:rsidP="0074638A">
      <w:pPr>
        <w:spacing w:after="0"/>
        <w:jc w:val="both"/>
      </w:pPr>
      <w:r>
        <w:t>Cruzar sistemas: Busca cada pedido del reporte de Clickpack en la Planilla Maestra de SommierCenter.</w:t>
      </w:r>
    </w:p>
    <w:p w14:paraId="3391BBDB" w14:textId="77777777" w:rsidR="0074638A" w:rsidRDefault="0074638A" w:rsidP="0074638A">
      <w:pPr>
        <w:spacing w:after="0"/>
        <w:jc w:val="both"/>
      </w:pPr>
    </w:p>
    <w:p w14:paraId="78E07D8C" w14:textId="77777777" w:rsidR="0074638A" w:rsidRDefault="0074638A" w:rsidP="0074638A">
      <w:pPr>
        <w:spacing w:after="0"/>
        <w:jc w:val="both"/>
      </w:pPr>
      <w:r>
        <w:t>Nota de dificultad: El cruce es visual y a ojo porque Clickpack identifica por remito sin guiones (el sistema interno usa otro formato) y unifica en un renglón ("Conjunto") lo que SommierCenter separa en dos (colchón y somier).</w:t>
      </w:r>
    </w:p>
    <w:p w14:paraId="573D5E84" w14:textId="77777777" w:rsidR="0074638A" w:rsidRDefault="0074638A" w:rsidP="0074638A">
      <w:pPr>
        <w:spacing w:after="0"/>
        <w:jc w:val="both"/>
      </w:pPr>
    </w:p>
    <w:p w14:paraId="685FD521" w14:textId="77777777" w:rsidR="0074638A" w:rsidRDefault="0074638A" w:rsidP="0074638A">
      <w:pPr>
        <w:spacing w:after="0"/>
        <w:jc w:val="both"/>
      </w:pPr>
      <w:r>
        <w:t>Auditoría de tarifa: Abre el tarifario trimestral (indexado por CEDOL) y busca el costo exacto cruzando: Provincia $\rightarrow$ Localidad $\rightarrow$ Tipo de producto y medida.</w:t>
      </w:r>
    </w:p>
    <w:p w14:paraId="3F803166" w14:textId="77777777" w:rsidR="0074638A" w:rsidRDefault="0074638A" w:rsidP="0074638A">
      <w:pPr>
        <w:spacing w:after="0"/>
        <w:jc w:val="both"/>
      </w:pPr>
    </w:p>
    <w:p w14:paraId="33F3EACD" w14:textId="77777777" w:rsidR="0074638A" w:rsidRDefault="0074638A" w:rsidP="0074638A">
      <w:pPr>
        <w:spacing w:after="0"/>
        <w:jc w:val="both"/>
      </w:pPr>
      <w:r>
        <w:t>Cálculo: Coloca el precio manual en la columna Costo Total y calcula la Diferencia contra lo que prefacturó el proveedor. Suma siempre un costo fijo de seguro de $30.</w:t>
      </w:r>
    </w:p>
    <w:p w14:paraId="2F837EA9" w14:textId="77777777" w:rsidR="0074638A" w:rsidRDefault="0074638A" w:rsidP="0074638A">
      <w:pPr>
        <w:spacing w:after="0"/>
        <w:jc w:val="both"/>
      </w:pPr>
    </w:p>
    <w:p w14:paraId="629ED81C" w14:textId="77777777" w:rsidR="0074638A" w:rsidRDefault="0074638A" w:rsidP="0074638A">
      <w:pPr>
        <w:spacing w:after="0"/>
        <w:jc w:val="both"/>
      </w:pPr>
      <w:r>
        <w:t>Paso 4: Validación de Postventa (Cambios y devoluciones)</w:t>
      </w:r>
    </w:p>
    <w:p w14:paraId="02D5854A" w14:textId="77777777" w:rsidR="0074638A" w:rsidRDefault="0074638A" w:rsidP="0074638A">
      <w:pPr>
        <w:spacing w:after="0"/>
        <w:jc w:val="both"/>
      </w:pPr>
      <w:r>
        <w:t>Descarga las grillas de Postventa desde el mail y audita los motivos de Clickpack bajo las siguientes reglas:</w:t>
      </w:r>
    </w:p>
    <w:p w14:paraId="54671690" w14:textId="77777777" w:rsidR="0074638A" w:rsidRDefault="0074638A" w:rsidP="0074638A">
      <w:pPr>
        <w:spacing w:after="0"/>
        <w:jc w:val="both"/>
      </w:pPr>
    </w:p>
    <w:p w14:paraId="11D97260" w14:textId="77777777" w:rsidR="0074638A" w:rsidRDefault="0074638A" w:rsidP="0074638A">
      <w:pPr>
        <w:spacing w:after="0"/>
        <w:jc w:val="both"/>
      </w:pPr>
      <w:r>
        <w:t>Si es Cambio / Gestión de Retiro: Valida y suma un 25% de gestión a la tarifa.</w:t>
      </w:r>
    </w:p>
    <w:p w14:paraId="5E05921B" w14:textId="77777777" w:rsidR="0074638A" w:rsidRDefault="0074638A" w:rsidP="0074638A">
      <w:pPr>
        <w:spacing w:after="0"/>
        <w:jc w:val="both"/>
      </w:pPr>
    </w:p>
    <w:p w14:paraId="16C30FB8" w14:textId="77777777" w:rsidR="0074638A" w:rsidRDefault="0074638A" w:rsidP="0074638A">
      <w:pPr>
        <w:spacing w:after="0"/>
        <w:jc w:val="both"/>
      </w:pPr>
      <w:r>
        <w:t>Si es Cruce de Medidas (error interno): Se aprueba y se paga el viaje.</w:t>
      </w:r>
    </w:p>
    <w:p w14:paraId="543ECDA0" w14:textId="77777777" w:rsidR="0074638A" w:rsidRDefault="0074638A" w:rsidP="0074638A">
      <w:pPr>
        <w:spacing w:after="0"/>
        <w:jc w:val="both"/>
      </w:pPr>
    </w:p>
    <w:p w14:paraId="08634D6B" w14:textId="77777777" w:rsidR="0074638A" w:rsidRDefault="0074638A" w:rsidP="0074638A">
      <w:pPr>
        <w:spacing w:after="0"/>
        <w:jc w:val="both"/>
      </w:pPr>
      <w:r>
        <w:t>Si es Reposición por rotura/extravío del transporte o error de medidas del expreso: NO SE PAGA. Coloca el costo en cero ($0) y anota la observación.</w:t>
      </w:r>
    </w:p>
    <w:p w14:paraId="649DB0A0" w14:textId="77777777" w:rsidR="0074638A" w:rsidRDefault="0074638A" w:rsidP="0074638A">
      <w:pPr>
        <w:spacing w:after="0"/>
        <w:jc w:val="both"/>
      </w:pPr>
    </w:p>
    <w:p w14:paraId="108DD128" w14:textId="77777777" w:rsidR="0074638A" w:rsidRDefault="0074638A" w:rsidP="0074638A">
      <w:pPr>
        <w:spacing w:after="0"/>
        <w:jc w:val="both"/>
      </w:pPr>
      <w:r>
        <w:t>Si hay dudas o retornos no justificados: Se les pone "costo cero" en un Drive compartido hasta que el proveedor demuestre que corresponde pagarlo.</w:t>
      </w:r>
    </w:p>
    <w:p w14:paraId="2B9D95A4" w14:textId="77777777" w:rsidR="0074638A" w:rsidRDefault="0074638A" w:rsidP="0074638A">
      <w:pPr>
        <w:spacing w:after="0"/>
        <w:jc w:val="both"/>
      </w:pPr>
    </w:p>
    <w:p w14:paraId="57829190" w14:textId="77777777" w:rsidR="0074638A" w:rsidRDefault="0074638A" w:rsidP="0074638A">
      <w:pPr>
        <w:spacing w:after="0"/>
        <w:jc w:val="both"/>
      </w:pPr>
      <w:r>
        <w:t>Paso 5: Conciliación Quincenal y Cierre</w:t>
      </w:r>
    </w:p>
    <w:p w14:paraId="47172B1C" w14:textId="77777777" w:rsidR="0074638A" w:rsidRDefault="0074638A" w:rsidP="0074638A">
      <w:pPr>
        <w:spacing w:after="0"/>
        <w:jc w:val="both"/>
      </w:pPr>
      <w:r>
        <w:t>Consolidación: Al recibir la liquidación oficial (del 1 al 15 de cada mes), une todos los reportes diarios usando el complemento de Excel RDB Merge.</w:t>
      </w:r>
    </w:p>
    <w:p w14:paraId="5EDDBD4B" w14:textId="77777777" w:rsidR="0074638A" w:rsidRDefault="0074638A" w:rsidP="0074638A">
      <w:pPr>
        <w:spacing w:after="0"/>
        <w:jc w:val="both"/>
      </w:pPr>
    </w:p>
    <w:p w14:paraId="7BB3C434" w14:textId="77777777" w:rsidR="0074638A" w:rsidRDefault="0074638A" w:rsidP="0074638A">
      <w:pPr>
        <w:spacing w:after="0"/>
        <w:jc w:val="both"/>
      </w:pPr>
      <w:r>
        <w:t>Control de rezagados: Verifica remitos viejos (incluso de años anteriores) que recién entrega el transporte para asegurarse de que no se hayan pagado antes.</w:t>
      </w:r>
    </w:p>
    <w:p w14:paraId="3A7AF68D" w14:textId="77777777" w:rsidR="0074638A" w:rsidRDefault="0074638A" w:rsidP="0074638A">
      <w:pPr>
        <w:spacing w:after="0"/>
        <w:jc w:val="both"/>
      </w:pPr>
    </w:p>
    <w:p w14:paraId="1A515C36" w14:textId="77777777" w:rsidR="0074638A" w:rsidRDefault="0074638A" w:rsidP="0074638A">
      <w:pPr>
        <w:spacing w:after="0"/>
        <w:jc w:val="both"/>
      </w:pPr>
      <w:r>
        <w:t>Ajuste final: Usa las fórmulas INDICE y COINCIDIR para cruzar la liquidación del proveedor contra sus reportes diarios ya controlados. Corrige desvíos (como subas de CEDOL no aplicadas).</w:t>
      </w:r>
    </w:p>
    <w:p w14:paraId="3E4B470E" w14:textId="77777777" w:rsidR="0074638A" w:rsidRDefault="0074638A" w:rsidP="0074638A">
      <w:pPr>
        <w:spacing w:after="0"/>
        <w:jc w:val="both"/>
      </w:pPr>
    </w:p>
    <w:p w14:paraId="68F1A9D8" w14:textId="77777777" w:rsidR="0074638A" w:rsidRDefault="0074638A" w:rsidP="0074638A">
      <w:pPr>
        <w:spacing w:after="0"/>
        <w:jc w:val="both"/>
      </w:pPr>
      <w:r>
        <w:t>Cierre: Sube el archivo corregido a Drive para que Clickpack corrija sus sistemas, procesa la Solicitud de Compra (SC) y envía el reporte a Compras para asignar centros de costo.</w:t>
      </w:r>
    </w:p>
    <w:p w14:paraId="1A0DA16E" w14:textId="77777777" w:rsidR="0074638A" w:rsidRDefault="0074638A" w:rsidP="0074638A">
      <w:pPr>
        <w:spacing w:after="0"/>
        <w:jc w:val="both"/>
      </w:pPr>
    </w:p>
    <w:p w14:paraId="17F6CA43" w14:textId="77777777" w:rsidR="0074638A" w:rsidRDefault="0074638A" w:rsidP="0074638A">
      <w:pPr>
        <w:spacing w:after="0"/>
        <w:jc w:val="both"/>
      </w:pPr>
      <w:r w:rsidRPr="0074638A">
        <w:rPr>
          <w:b/>
          <w:bCs/>
        </w:rPr>
        <w:t>MUNDO 2</w:t>
      </w:r>
      <w:r>
        <w:t>: Control de Fletes de Sucursales (CABA y GBA)</w:t>
      </w:r>
    </w:p>
    <w:p w14:paraId="71BA22E3" w14:textId="34FC6591" w:rsidR="0074638A" w:rsidRDefault="0074638A" w:rsidP="0074638A">
      <w:pPr>
        <w:spacing w:after="0"/>
        <w:jc w:val="both"/>
      </w:pPr>
      <w:r>
        <w:t>Monitoreo de entregas locales de corta distancia (Proveedores tipo Gama, Blast, Cristian Fernández). Adrián solo audita el 10-15% que paga la empresa (</w:t>
      </w:r>
      <w:r>
        <w:t>W</w:t>
      </w:r>
      <w:r>
        <w:t>amaro/SommierCenter); el resto lo paga el cliente.</w:t>
      </w:r>
    </w:p>
    <w:p w14:paraId="0CD9414C" w14:textId="77777777" w:rsidR="0074638A" w:rsidRDefault="0074638A" w:rsidP="0074638A">
      <w:pPr>
        <w:spacing w:after="0"/>
        <w:jc w:val="both"/>
      </w:pPr>
    </w:p>
    <w:p w14:paraId="05AACA91" w14:textId="77777777" w:rsidR="0074638A" w:rsidRDefault="0074638A" w:rsidP="0074638A">
      <w:pPr>
        <w:spacing w:after="0"/>
        <w:jc w:val="both"/>
      </w:pPr>
      <w:r>
        <w:t>Paso 1: El fletero envía por mail el presupuesto o los viajes realizados (Gama en archivo, Blast en el cuerpo del mail).</w:t>
      </w:r>
    </w:p>
    <w:p w14:paraId="0429DADF" w14:textId="77777777" w:rsidR="0074638A" w:rsidRDefault="0074638A" w:rsidP="0074638A">
      <w:pPr>
        <w:spacing w:after="0"/>
        <w:jc w:val="both"/>
      </w:pPr>
    </w:p>
    <w:p w14:paraId="54BE4758" w14:textId="77777777" w:rsidR="0074638A" w:rsidRDefault="0074638A" w:rsidP="0074638A">
      <w:pPr>
        <w:spacing w:after="0"/>
        <w:jc w:val="both"/>
      </w:pPr>
      <w:r>
        <w:t>Paso 2: Adrián ingresa al sistema web interno (Control de Fletes $\rightarrow$ Listado / Tablero de Logística $\rightarrow$ Pendientes).</w:t>
      </w:r>
    </w:p>
    <w:p w14:paraId="22C3ECDD" w14:textId="77777777" w:rsidR="0074638A" w:rsidRDefault="0074638A" w:rsidP="0074638A">
      <w:pPr>
        <w:spacing w:after="0"/>
        <w:jc w:val="both"/>
      </w:pPr>
    </w:p>
    <w:p w14:paraId="5162915B" w14:textId="77777777" w:rsidR="0074638A" w:rsidRDefault="0074638A" w:rsidP="0074638A">
      <w:pPr>
        <w:spacing w:after="0"/>
        <w:jc w:val="both"/>
      </w:pPr>
      <w:r>
        <w:t>Paso 3: Busca "panel por panel" al fletero correspondiente usando el ID del flete.</w:t>
      </w:r>
    </w:p>
    <w:p w14:paraId="4D6F3D4E" w14:textId="77777777" w:rsidR="0074638A" w:rsidRDefault="0074638A" w:rsidP="0074638A">
      <w:pPr>
        <w:spacing w:after="0"/>
        <w:jc w:val="both"/>
      </w:pPr>
    </w:p>
    <w:p w14:paraId="3F8FACBB" w14:textId="77777777" w:rsidR="0074638A" w:rsidRDefault="0074638A" w:rsidP="0074638A">
      <w:pPr>
        <w:spacing w:after="0"/>
        <w:jc w:val="both"/>
      </w:pPr>
      <w:r>
        <w:t>Paso 4 (Auditoría de Kilómetros): Coteja manualmente que los kilómetros y el importe cargados por la sucursal coincidan con el tarifario (diferenciando Capital de GBA).</w:t>
      </w:r>
    </w:p>
    <w:p w14:paraId="05E26225" w14:textId="77777777" w:rsidR="0074638A" w:rsidRDefault="0074638A" w:rsidP="0074638A">
      <w:pPr>
        <w:spacing w:after="0"/>
        <w:jc w:val="both"/>
      </w:pPr>
    </w:p>
    <w:p w14:paraId="58DBE19C" w14:textId="77777777" w:rsidR="0074638A" w:rsidRDefault="0074638A" w:rsidP="0074638A">
      <w:pPr>
        <w:spacing w:after="0"/>
        <w:jc w:val="both"/>
      </w:pPr>
      <w:r>
        <w:t>Ojo clínico / Alerta del sistema: Como el calculador de distancias del sistema falla seguido (especialmente saliendo de Avellaneda/Lanús/Lomas dando 50 km en vez de 17 km), copia, pega y verifica en Google Maps los kilometrajes que "le hacen ruido" para corregir la tarifa.</w:t>
      </w:r>
    </w:p>
    <w:p w14:paraId="066AF20C" w14:textId="77777777" w:rsidR="0074638A" w:rsidRDefault="0074638A" w:rsidP="0074638A">
      <w:pPr>
        <w:spacing w:after="0"/>
        <w:jc w:val="both"/>
      </w:pPr>
    </w:p>
    <w:p w14:paraId="4FD457B4" w14:textId="547176B0" w:rsidR="0074638A" w:rsidRDefault="0074638A" w:rsidP="0074638A">
      <w:pPr>
        <w:spacing w:after="0"/>
        <w:jc w:val="both"/>
      </w:pPr>
      <w:r>
        <w:t xml:space="preserve">Paso 5 (Reglas de carga): Verifica que se apliquen las reglas del negocio (ej. cada dos unidades abona </w:t>
      </w:r>
      <w:r>
        <w:t>W</w:t>
      </w:r>
      <w:r>
        <w:t>amaro y viaja la de mayor valor. Si se cargó al revés, lo corrige).</w:t>
      </w:r>
    </w:p>
    <w:p w14:paraId="203567B7" w14:textId="77777777" w:rsidR="0074638A" w:rsidRDefault="0074638A" w:rsidP="0074638A">
      <w:pPr>
        <w:spacing w:after="0"/>
        <w:jc w:val="both"/>
      </w:pPr>
    </w:p>
    <w:p w14:paraId="3BD88A5B" w14:textId="77777777" w:rsidR="0074638A" w:rsidRDefault="0074638A" w:rsidP="0074638A">
      <w:pPr>
        <w:spacing w:after="0"/>
        <w:jc w:val="both"/>
      </w:pPr>
      <w:r>
        <w:lastRenderedPageBreak/>
        <w:t>Paso 6: Si todo coincide o ya fue corregido, Aprueba en el panel para que pase a pago. Si hay error insalvable, Rechaza indicando el motivo (rechaza hasta 6 de cada 10 fletes por mala carga de los vendedores).</w:t>
      </w:r>
    </w:p>
    <w:p w14:paraId="7D40ABB5" w14:textId="77777777" w:rsidR="0074638A" w:rsidRDefault="0074638A" w:rsidP="0074638A">
      <w:pPr>
        <w:spacing w:after="0"/>
        <w:jc w:val="both"/>
      </w:pPr>
    </w:p>
    <w:p w14:paraId="3508391D" w14:textId="77777777" w:rsidR="0074638A" w:rsidRDefault="0074638A" w:rsidP="0074638A">
      <w:pPr>
        <w:spacing w:after="0"/>
        <w:jc w:val="both"/>
      </w:pPr>
      <w:r w:rsidRPr="0074638A">
        <w:rPr>
          <w:b/>
          <w:bCs/>
        </w:rPr>
        <w:t>MUNDO 3</w:t>
      </w:r>
      <w:r>
        <w:t>: Control de Cross-Docking Regionales</w:t>
      </w:r>
    </w:p>
    <w:p w14:paraId="1783D8D7" w14:textId="77777777" w:rsidR="0074638A" w:rsidRDefault="0074638A" w:rsidP="0074638A">
      <w:pPr>
        <w:spacing w:after="0"/>
        <w:jc w:val="both"/>
      </w:pPr>
      <w:r>
        <w:t>Control de proveedores del interior (Franov en Rosario, Alfaro en Salta/Jujuy/Tucumán, LBO en Córdoba/Santa Fe). Frecuencia semanal o mensual.</w:t>
      </w:r>
    </w:p>
    <w:p w14:paraId="382278A3" w14:textId="77777777" w:rsidR="0074638A" w:rsidRDefault="0074638A" w:rsidP="0074638A">
      <w:pPr>
        <w:spacing w:after="0"/>
        <w:jc w:val="both"/>
      </w:pPr>
    </w:p>
    <w:p w14:paraId="1D7AD876" w14:textId="77777777" w:rsidR="0074638A" w:rsidRDefault="0074638A" w:rsidP="0074638A">
      <w:pPr>
        <w:spacing w:after="0"/>
        <w:jc w:val="both"/>
      </w:pPr>
      <w:r>
        <w:t>Paso 1: No usa el sistema interno de la empresa. Entra directamente a las planillas y grillas que están alojadas en las carpetas de Google Drive de cada proveedor.</w:t>
      </w:r>
    </w:p>
    <w:p w14:paraId="0CCEF924" w14:textId="77777777" w:rsidR="0074638A" w:rsidRDefault="0074638A" w:rsidP="0074638A">
      <w:pPr>
        <w:spacing w:after="0"/>
        <w:jc w:val="both"/>
      </w:pPr>
    </w:p>
    <w:p w14:paraId="7B389E7C" w14:textId="1ACE9041" w:rsidR="0074638A" w:rsidRDefault="0074638A" w:rsidP="0074638A">
      <w:pPr>
        <w:spacing w:after="0"/>
        <w:jc w:val="both"/>
      </w:pPr>
      <w:r>
        <w:t xml:space="preserve">Paso 2 (Control de duplicados): Copia los datos de los viajes y agrega manualmente una columna llamada Fecha de la </w:t>
      </w:r>
      <w:r>
        <w:t>Prefectura</w:t>
      </w:r>
      <w:r>
        <w:t>.</w:t>
      </w:r>
    </w:p>
    <w:p w14:paraId="4624F508" w14:textId="77777777" w:rsidR="0074638A" w:rsidRDefault="0074638A" w:rsidP="0074638A">
      <w:pPr>
        <w:spacing w:after="0"/>
        <w:jc w:val="both"/>
      </w:pPr>
    </w:p>
    <w:p w14:paraId="05398CD0" w14:textId="12D902A9" w:rsidR="001678DF" w:rsidRDefault="0074638A" w:rsidP="0074638A">
      <w:pPr>
        <w:spacing w:after="0"/>
        <w:jc w:val="both"/>
      </w:pPr>
      <w:r>
        <w:t>Paso 3: Cuando entra la facturación de la semana siguiente, cruza los datos con esa columna. Si un pedido se repite, detecta el cobro duplicado, lo da de baja y reclama la nota de crédito o descuento.</w:t>
      </w:r>
    </w:p>
    <w:sectPr w:rsidR="00167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F36"/>
    <w:multiLevelType w:val="multilevel"/>
    <w:tmpl w:val="359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42C"/>
    <w:multiLevelType w:val="multilevel"/>
    <w:tmpl w:val="F95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E55FF"/>
    <w:multiLevelType w:val="multilevel"/>
    <w:tmpl w:val="D30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061CB"/>
    <w:multiLevelType w:val="multilevel"/>
    <w:tmpl w:val="FE1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C6AAE"/>
    <w:multiLevelType w:val="multilevel"/>
    <w:tmpl w:val="C02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25C46"/>
    <w:multiLevelType w:val="multilevel"/>
    <w:tmpl w:val="765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A0C99"/>
    <w:multiLevelType w:val="multilevel"/>
    <w:tmpl w:val="EF4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58067">
    <w:abstractNumId w:val="2"/>
  </w:num>
  <w:num w:numId="2" w16cid:durableId="1253900559">
    <w:abstractNumId w:val="6"/>
  </w:num>
  <w:num w:numId="3" w16cid:durableId="189145639">
    <w:abstractNumId w:val="3"/>
  </w:num>
  <w:num w:numId="4" w16cid:durableId="1796556363">
    <w:abstractNumId w:val="5"/>
  </w:num>
  <w:num w:numId="5" w16cid:durableId="884174611">
    <w:abstractNumId w:val="4"/>
  </w:num>
  <w:num w:numId="6" w16cid:durableId="1460027055">
    <w:abstractNumId w:val="0"/>
  </w:num>
  <w:num w:numId="7" w16cid:durableId="89989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8A"/>
    <w:rsid w:val="001678DF"/>
    <w:rsid w:val="0074638A"/>
    <w:rsid w:val="00AE17B3"/>
    <w:rsid w:val="00D0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2B83"/>
  <w15:chartTrackingRefBased/>
  <w15:docId w15:val="{195FBCB6-7F8E-4219-AD44-1632DE08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3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3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3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3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Reyes</dc:creator>
  <cp:keywords/>
  <dc:description/>
  <cp:lastModifiedBy>Jerson Reyes</cp:lastModifiedBy>
  <cp:revision>1</cp:revision>
  <dcterms:created xsi:type="dcterms:W3CDTF">2026-06-02T12:01:00Z</dcterms:created>
  <dcterms:modified xsi:type="dcterms:W3CDTF">2026-06-02T12:12:00Z</dcterms:modified>
</cp:coreProperties>
</file>