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A4C40" w14:textId="77777777" w:rsidR="002C0FFB" w:rsidRDefault="002C0FFB" w:rsidP="00580391">
      <w:pPr>
        <w:pStyle w:val="Heading1"/>
        <w:jc w:val="center"/>
      </w:pPr>
    </w:p>
    <w:p w14:paraId="24D5ADAF" w14:textId="77777777" w:rsidR="00303872" w:rsidRPr="00C86BA7" w:rsidRDefault="00303872" w:rsidP="00303872">
      <w:pPr>
        <w:rPr>
          <w:rFonts w:ascii="Aptos" w:hAnsi="Aptos"/>
        </w:rPr>
      </w:pPr>
      <w:bookmarkStart w:id="0" w:name="_Hlk218430601"/>
      <w:bookmarkEnd w:id="0"/>
    </w:p>
    <w:p w14:paraId="3474E393" w14:textId="1F0378D6" w:rsidR="00303872" w:rsidRPr="00C86BA7" w:rsidRDefault="00303872" w:rsidP="00303872">
      <w:pPr>
        <w:jc w:val="center"/>
        <w:rPr>
          <w:rFonts w:ascii="Aptos" w:hAnsi="Aptos"/>
          <w:sz w:val="28"/>
          <w:szCs w:val="28"/>
        </w:rPr>
      </w:pPr>
      <w:r>
        <w:rPr>
          <w:rFonts w:ascii="Aptos" w:hAnsi="Aptos"/>
          <w:sz w:val="28"/>
          <w:szCs w:val="28"/>
        </w:rPr>
        <w:t>IOT</w:t>
      </w:r>
      <w:r w:rsidRPr="00C86BA7">
        <w:rPr>
          <w:rFonts w:ascii="Aptos" w:hAnsi="Aptos"/>
          <w:sz w:val="28"/>
          <w:szCs w:val="28"/>
        </w:rPr>
        <w:t xml:space="preserve"> Project</w:t>
      </w:r>
    </w:p>
    <w:p w14:paraId="034B3F72" w14:textId="77777777" w:rsidR="00303872" w:rsidRPr="00C86BA7" w:rsidRDefault="00303872" w:rsidP="00303872">
      <w:pPr>
        <w:jc w:val="center"/>
        <w:rPr>
          <w:rFonts w:ascii="Aptos" w:hAnsi="Aptos"/>
          <w:sz w:val="28"/>
          <w:szCs w:val="28"/>
        </w:rPr>
      </w:pPr>
      <w:r w:rsidRPr="00C86BA7">
        <w:rPr>
          <w:rFonts w:ascii="Aptos" w:hAnsi="Aptos"/>
          <w:sz w:val="28"/>
          <w:szCs w:val="28"/>
        </w:rPr>
        <w:t>University of Jordan</w:t>
      </w:r>
    </w:p>
    <w:p w14:paraId="78CD9F00" w14:textId="77777777" w:rsidR="00303872" w:rsidRDefault="00303872" w:rsidP="00303872">
      <w:pPr>
        <w:jc w:val="center"/>
        <w:rPr>
          <w:rFonts w:ascii="Aptos" w:hAnsi="Aptos"/>
          <w:sz w:val="28"/>
          <w:szCs w:val="28"/>
          <w:rtl/>
        </w:rPr>
      </w:pPr>
      <w:r w:rsidRPr="00C86BA7">
        <w:rPr>
          <w:rFonts w:ascii="Aptos" w:hAnsi="Aptos"/>
          <w:sz w:val="28"/>
          <w:szCs w:val="28"/>
        </w:rPr>
        <w:t>King Abdullah II School for Information Technology</w:t>
      </w:r>
    </w:p>
    <w:p w14:paraId="0359B1C0" w14:textId="77777777" w:rsidR="00303872" w:rsidRPr="00C86BA7" w:rsidRDefault="00303872" w:rsidP="00303872">
      <w:pPr>
        <w:jc w:val="center"/>
        <w:rPr>
          <w:rFonts w:ascii="Aptos" w:hAnsi="Aptos"/>
          <w:sz w:val="28"/>
          <w:szCs w:val="28"/>
          <w:rtl/>
          <w:lang w:bidi="ar-JO"/>
        </w:rPr>
      </w:pPr>
      <w:r>
        <w:rPr>
          <w:rFonts w:ascii="Aptos" w:hAnsi="Aptos"/>
          <w:sz w:val="28"/>
          <w:szCs w:val="28"/>
        </w:rPr>
        <w:t xml:space="preserve">Department of </w:t>
      </w:r>
      <w:r w:rsidRPr="00C86BA7">
        <w:rPr>
          <w:rFonts w:ascii="Aptos" w:hAnsi="Aptos"/>
          <w:sz w:val="28"/>
          <w:szCs w:val="28"/>
        </w:rPr>
        <w:t>Artificial intelligence</w:t>
      </w:r>
    </w:p>
    <w:p w14:paraId="2304C8C7" w14:textId="41678CF5" w:rsidR="00303872" w:rsidRPr="00C86BA7" w:rsidRDefault="00303872" w:rsidP="00303872">
      <w:pPr>
        <w:jc w:val="center"/>
        <w:rPr>
          <w:rFonts w:ascii="Aptos" w:hAnsi="Aptos"/>
          <w:sz w:val="28"/>
          <w:szCs w:val="28"/>
        </w:rPr>
      </w:pPr>
      <w:r>
        <w:rPr>
          <w:rFonts w:ascii="Aptos" w:hAnsi="Aptos"/>
          <w:sz w:val="28"/>
          <w:szCs w:val="28"/>
        </w:rPr>
        <w:t>IOT</w:t>
      </w:r>
      <w:r w:rsidRPr="00C86BA7">
        <w:rPr>
          <w:rFonts w:ascii="Aptos" w:hAnsi="Aptos"/>
          <w:sz w:val="28"/>
          <w:szCs w:val="28"/>
        </w:rPr>
        <w:t xml:space="preserve"> Course</w:t>
      </w:r>
    </w:p>
    <w:p w14:paraId="09972C59" w14:textId="77777777" w:rsidR="00303872" w:rsidRPr="00C86BA7" w:rsidRDefault="00303872" w:rsidP="00303872">
      <w:pPr>
        <w:jc w:val="center"/>
        <w:rPr>
          <w:rFonts w:ascii="Aptos" w:hAnsi="Aptos"/>
          <w:sz w:val="28"/>
          <w:szCs w:val="28"/>
        </w:rPr>
      </w:pPr>
      <w:r w:rsidRPr="00C86BA7">
        <w:rPr>
          <w:rFonts w:ascii="Aptos" w:hAnsi="Aptos"/>
          <w:sz w:val="28"/>
          <w:szCs w:val="28"/>
        </w:rPr>
        <w:t>Spring Semester 2025</w:t>
      </w:r>
    </w:p>
    <w:p w14:paraId="078D12B3" w14:textId="77777777" w:rsidR="00303872" w:rsidRDefault="00303872" w:rsidP="00303872">
      <w:r>
        <w:rPr>
          <w:noProof/>
        </w:rPr>
        <w:drawing>
          <wp:anchor distT="0" distB="0" distL="114300" distR="114300" simplePos="0" relativeHeight="251659264" behindDoc="0" locked="0" layoutInCell="1" allowOverlap="1" wp14:anchorId="4A1311A0" wp14:editId="58981498">
            <wp:simplePos x="0" y="0"/>
            <wp:positionH relativeFrom="margin">
              <wp:posOffset>1866900</wp:posOffset>
            </wp:positionH>
            <wp:positionV relativeFrom="paragraph">
              <wp:posOffset>290830</wp:posOffset>
            </wp:positionV>
            <wp:extent cx="1744980" cy="2057400"/>
            <wp:effectExtent l="0" t="0" r="7620" b="0"/>
            <wp:wrapTopAndBottom/>
            <wp:docPr id="2" name="Picture 2"/>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44980" cy="2057400"/>
                    </a:xfrm>
                    <a:prstGeom prst="rect">
                      <a:avLst/>
                    </a:prstGeom>
                  </pic:spPr>
                </pic:pic>
              </a:graphicData>
            </a:graphic>
            <wp14:sizeRelH relativeFrom="page">
              <wp14:pctWidth>0</wp14:pctWidth>
            </wp14:sizeRelH>
            <wp14:sizeRelV relativeFrom="page">
              <wp14:pctHeight>0</wp14:pctHeight>
            </wp14:sizeRelV>
          </wp:anchor>
        </w:drawing>
      </w:r>
    </w:p>
    <w:p w14:paraId="2305CA69" w14:textId="77777777" w:rsidR="002C0FFB" w:rsidRDefault="002C0FFB" w:rsidP="00580391">
      <w:pPr>
        <w:pStyle w:val="Heading1"/>
        <w:jc w:val="center"/>
      </w:pPr>
    </w:p>
    <w:p w14:paraId="182BECA9" w14:textId="77777777" w:rsidR="00303872" w:rsidRDefault="00303872" w:rsidP="00303872"/>
    <w:p w14:paraId="1B01DB03" w14:textId="77777777" w:rsidR="00303872" w:rsidRDefault="00303872" w:rsidP="00303872"/>
    <w:p w14:paraId="5AB14D59" w14:textId="77777777" w:rsidR="00303872" w:rsidRDefault="00303872" w:rsidP="00303872"/>
    <w:p w14:paraId="64B40F6E" w14:textId="77777777" w:rsidR="00303872" w:rsidRDefault="00303872" w:rsidP="00303872"/>
    <w:p w14:paraId="0487883F" w14:textId="77777777" w:rsidR="00303872" w:rsidRPr="00303872" w:rsidRDefault="00303872" w:rsidP="00303872"/>
    <w:p w14:paraId="0CC945B9" w14:textId="364C2A76" w:rsidR="00580391" w:rsidRDefault="00580391" w:rsidP="00580391">
      <w:pPr>
        <w:pStyle w:val="Heading1"/>
        <w:jc w:val="center"/>
      </w:pPr>
      <w:r w:rsidRPr="00580391">
        <w:lastRenderedPageBreak/>
        <w:t>Air Pollution Monitoring System</w:t>
      </w:r>
    </w:p>
    <w:p w14:paraId="0BD77542" w14:textId="77777777" w:rsidR="00580391" w:rsidRPr="00580391" w:rsidRDefault="00580391" w:rsidP="00580391"/>
    <w:p w14:paraId="193D6D10" w14:textId="77777777" w:rsidR="00580391" w:rsidRDefault="00580391" w:rsidP="0024734F"/>
    <w:p w14:paraId="17C75E10" w14:textId="77777777" w:rsidR="00AD70CA" w:rsidRDefault="00AD70CA" w:rsidP="0024734F"/>
    <w:p w14:paraId="51F110E1" w14:textId="34B7BF35" w:rsidR="00AD70CA" w:rsidRDefault="00AD70CA" w:rsidP="00AD70CA">
      <w:proofErr w:type="spellStart"/>
      <w:r>
        <w:t>Toqa</w:t>
      </w:r>
      <w:proofErr w:type="spellEnd"/>
      <w:r>
        <w:t xml:space="preserve"> Ibrahim Alrthoom </w:t>
      </w:r>
      <w:r w:rsidR="002C0FFB">
        <w:t>– 0224255</w:t>
      </w:r>
    </w:p>
    <w:p w14:paraId="2B87D64E" w14:textId="77777777" w:rsidR="002C0FFB" w:rsidRDefault="002C0FFB" w:rsidP="00AD70CA"/>
    <w:p w14:paraId="125EDF0B" w14:textId="77777777" w:rsidR="002C0FFB" w:rsidRDefault="002C0FFB" w:rsidP="00AD70CA"/>
    <w:p w14:paraId="6B3DA203" w14:textId="77777777" w:rsidR="002C0FFB" w:rsidRDefault="002C0FFB" w:rsidP="00AD70CA"/>
    <w:p w14:paraId="7C87508B" w14:textId="77777777" w:rsidR="002C0FFB" w:rsidRDefault="002C0FFB" w:rsidP="00AD70CA"/>
    <w:p w14:paraId="58121A87" w14:textId="77777777" w:rsidR="002C0FFB" w:rsidRDefault="002C0FFB" w:rsidP="00AD70CA"/>
    <w:p w14:paraId="4CE32C1D" w14:textId="77777777" w:rsidR="002C0FFB" w:rsidRDefault="002C0FFB" w:rsidP="00AD70CA"/>
    <w:p w14:paraId="661EBBE0" w14:textId="77777777" w:rsidR="002C0FFB" w:rsidRDefault="002C0FFB" w:rsidP="00AD70CA"/>
    <w:p w14:paraId="4437284E" w14:textId="77777777" w:rsidR="002C0FFB" w:rsidRDefault="002C0FFB" w:rsidP="00AD70CA"/>
    <w:p w14:paraId="36EE5E6B" w14:textId="77777777" w:rsidR="002C0FFB" w:rsidRDefault="002C0FFB" w:rsidP="00AD70CA"/>
    <w:p w14:paraId="7AAF1795" w14:textId="77777777" w:rsidR="002C0FFB" w:rsidRDefault="002C0FFB" w:rsidP="00AD70CA"/>
    <w:p w14:paraId="7476B1A9" w14:textId="77777777" w:rsidR="002C0FFB" w:rsidRDefault="002C0FFB" w:rsidP="00AD70CA"/>
    <w:p w14:paraId="4651A128" w14:textId="77777777" w:rsidR="002C0FFB" w:rsidRDefault="002C0FFB" w:rsidP="00AD70CA"/>
    <w:p w14:paraId="5833F572" w14:textId="77777777" w:rsidR="002C0FFB" w:rsidRDefault="002C0FFB" w:rsidP="00AD70CA"/>
    <w:p w14:paraId="2D845575" w14:textId="77777777" w:rsidR="00580391" w:rsidRDefault="00580391" w:rsidP="0024734F"/>
    <w:p w14:paraId="514C04AB" w14:textId="77777777" w:rsidR="00580391" w:rsidRDefault="00580391" w:rsidP="0024734F"/>
    <w:p w14:paraId="51A076CE" w14:textId="77777777" w:rsidR="002C0FFB" w:rsidRDefault="002C0FFB" w:rsidP="0024734F"/>
    <w:p w14:paraId="118CC457" w14:textId="77777777" w:rsidR="002C0FFB" w:rsidRDefault="002C0FFB" w:rsidP="0024734F"/>
    <w:p w14:paraId="351EEAE6" w14:textId="77777777" w:rsidR="002C0FFB" w:rsidRDefault="002C0FFB" w:rsidP="0024734F"/>
    <w:p w14:paraId="525DD14D" w14:textId="77777777" w:rsidR="00303872" w:rsidRDefault="00303872" w:rsidP="0024734F"/>
    <w:p w14:paraId="1C495EAC" w14:textId="77777777" w:rsidR="002C0FFB" w:rsidRDefault="002C0FFB" w:rsidP="0024734F"/>
    <w:p w14:paraId="31F41D17" w14:textId="77777777" w:rsidR="002C0FFB" w:rsidRDefault="002C0FFB" w:rsidP="0024734F"/>
    <w:p w14:paraId="205916A7" w14:textId="08C1676C" w:rsidR="0024734F" w:rsidRDefault="0024734F" w:rsidP="0024734F">
      <w:r w:rsidRPr="00921C15">
        <w:rPr>
          <w:rStyle w:val="Heading2Char"/>
        </w:rPr>
        <w:lastRenderedPageBreak/>
        <w:t>Summary of Deliverable 1</w:t>
      </w:r>
      <w:r>
        <w:t xml:space="preserve"> </w:t>
      </w:r>
    </w:p>
    <w:p w14:paraId="4DAFD333" w14:textId="77777777" w:rsidR="003B1D0F" w:rsidRDefault="003B1D0F" w:rsidP="0024734F"/>
    <w:p w14:paraId="14C6CB67" w14:textId="77777777" w:rsidR="0024734F" w:rsidRDefault="0024734F" w:rsidP="00DC6638">
      <w:pPr>
        <w:pStyle w:val="Heading3"/>
      </w:pPr>
      <w:r>
        <w:t xml:space="preserve">1. </w:t>
      </w:r>
      <w:proofErr w:type="spellStart"/>
      <w:r>
        <w:t>TinkerCAD</w:t>
      </w:r>
      <w:proofErr w:type="spellEnd"/>
      <w:r>
        <w:t xml:space="preserve"> / </w:t>
      </w:r>
      <w:proofErr w:type="spellStart"/>
      <w:r>
        <w:t>Wokwi</w:t>
      </w:r>
      <w:proofErr w:type="spellEnd"/>
      <w:r>
        <w:t xml:space="preserve"> IoT Network Description</w:t>
      </w:r>
    </w:p>
    <w:p w14:paraId="2975F3E1" w14:textId="77777777" w:rsidR="0024734F" w:rsidRDefault="0024734F" w:rsidP="0024734F"/>
    <w:p w14:paraId="5007406F" w14:textId="00978D1A" w:rsidR="0024734F" w:rsidRDefault="0024734F" w:rsidP="003B1D0F">
      <w:r>
        <w:t xml:space="preserve">First, the project was designed and tested with </w:t>
      </w:r>
      <w:proofErr w:type="spellStart"/>
      <w:r>
        <w:t>TinkerCAD</w:t>
      </w:r>
      <w:proofErr w:type="spellEnd"/>
      <w:r>
        <w:t>. However, some of the challenges encountered while executing the project include:</w:t>
      </w:r>
    </w:p>
    <w:p w14:paraId="455EC637" w14:textId="7861F03E" w:rsidR="0024734F" w:rsidRDefault="0024734F" w:rsidP="003B1D0F">
      <w:pPr>
        <w:pStyle w:val="ListParagraph"/>
        <w:numPr>
          <w:ilvl w:val="0"/>
          <w:numId w:val="1"/>
        </w:numPr>
      </w:pPr>
      <w:r>
        <w:t>It lacks support for ESP32 and ESP8266 Wi-Fi Modules</w:t>
      </w:r>
    </w:p>
    <w:p w14:paraId="3B4D4CAE" w14:textId="38FFD6B3" w:rsidR="0024734F" w:rsidRDefault="0024734F" w:rsidP="00DC6638">
      <w:pPr>
        <w:pStyle w:val="ListParagraph"/>
        <w:numPr>
          <w:ilvl w:val="0"/>
          <w:numId w:val="1"/>
        </w:numPr>
      </w:pPr>
      <w:r>
        <w:t>The gas sensors demanded by air pollution measurement (MQ series) were not available</w:t>
      </w:r>
    </w:p>
    <w:p w14:paraId="127B7CED" w14:textId="0937C6B5" w:rsidR="0024734F" w:rsidRDefault="0024734F" w:rsidP="00D02205">
      <w:r>
        <w:t xml:space="preserve">Since </w:t>
      </w:r>
      <w:proofErr w:type="spellStart"/>
      <w:r>
        <w:t>WiFi</w:t>
      </w:r>
      <w:proofErr w:type="spellEnd"/>
      <w:r>
        <w:t xml:space="preserve"> connectivity and gas sensing functionalities are a prerequisite for an air pollution monitoring system, the simulation platform was therefore changed to </w:t>
      </w:r>
      <w:proofErr w:type="spellStart"/>
      <w:r>
        <w:t>Wokwi</w:t>
      </w:r>
      <w:proofErr w:type="spellEnd"/>
      <w:r>
        <w:t>, which fully supports the use of ESP32 microcontrollers, gas sensors, and cloud communication capabilities.</w:t>
      </w:r>
    </w:p>
    <w:p w14:paraId="5684C23C" w14:textId="0EA4908A" w:rsidR="0024734F" w:rsidRDefault="0024734F" w:rsidP="00D02205">
      <w:r>
        <w:t xml:space="preserve">The final IoT simulation was therefore implemented on </w:t>
      </w:r>
      <w:proofErr w:type="spellStart"/>
      <w:r>
        <w:t>Wokwi</w:t>
      </w:r>
      <w:proofErr w:type="spellEnd"/>
      <w:r>
        <w:t xml:space="preserve"> with the use of ESP32, which is a microcontroller that is linked to two sensors and communicates through wireless means to the cloud-based visualization.</w:t>
      </w:r>
    </w:p>
    <w:p w14:paraId="5C4EA463" w14:textId="77777777" w:rsidR="00DC6638" w:rsidRDefault="00DC6638" w:rsidP="00D02205"/>
    <w:p w14:paraId="7D43B0E3" w14:textId="321A6F20" w:rsidR="00DC6638" w:rsidRDefault="00DC6638" w:rsidP="005501DC">
      <w:pPr>
        <w:pStyle w:val="Heading3"/>
      </w:pPr>
      <w:r>
        <w:t xml:space="preserve">2. </w:t>
      </w:r>
      <w:r w:rsidR="005501DC" w:rsidRPr="005501DC">
        <w:t>Sensors Used and Data Collection</w:t>
      </w:r>
    </w:p>
    <w:p w14:paraId="28E5FF3C" w14:textId="77777777" w:rsidR="00DC6638" w:rsidRDefault="00DC6638" w:rsidP="00DC6638"/>
    <w:p w14:paraId="576138B8" w14:textId="2F9AB245" w:rsidR="00DC6638" w:rsidRDefault="00DC6638" w:rsidP="005501DC">
      <w:r>
        <w:t xml:space="preserve">There are two sensors involved in the system, which help with </w:t>
      </w:r>
      <w:proofErr w:type="gramStart"/>
      <w:r>
        <w:t>particular functions</w:t>
      </w:r>
      <w:proofErr w:type="gramEnd"/>
      <w:r>
        <w:t xml:space="preserve"> concerning air quality analysis:</w:t>
      </w:r>
    </w:p>
    <w:p w14:paraId="22F87A55" w14:textId="2B8B28A4" w:rsidR="00DC6638" w:rsidRDefault="00DC6638" w:rsidP="00D21E1E">
      <w:pPr>
        <w:pStyle w:val="ListParagraph"/>
        <w:numPr>
          <w:ilvl w:val="0"/>
          <w:numId w:val="5"/>
        </w:numPr>
      </w:pPr>
      <w:r>
        <w:t>MQ-2 Gas Sensor</w:t>
      </w:r>
      <w:r w:rsidR="005501DC">
        <w:t xml:space="preserve"> </w:t>
      </w:r>
    </w:p>
    <w:p w14:paraId="2C57B2BA" w14:textId="6D53D343" w:rsidR="00DC6638" w:rsidRDefault="00DC6638" w:rsidP="00E96A61">
      <w:pPr>
        <w:ind w:left="720"/>
      </w:pPr>
      <w:r>
        <w:t xml:space="preserve">The use of indicators for pollution monitoring has long been recognized in water quality assessment. </w:t>
      </w:r>
    </w:p>
    <w:p w14:paraId="5CB77D76" w14:textId="7CB78F87" w:rsidR="00DC6638" w:rsidRDefault="00DC6638" w:rsidP="00E96A61">
      <w:pPr>
        <w:pStyle w:val="ListParagraph"/>
        <w:numPr>
          <w:ilvl w:val="0"/>
          <w:numId w:val="6"/>
        </w:numPr>
      </w:pPr>
      <w:r>
        <w:t>Detects combustible gases and smoke</w:t>
      </w:r>
    </w:p>
    <w:p w14:paraId="0402FBD8" w14:textId="0DC992F8" w:rsidR="00DC6638" w:rsidRDefault="00DC6638" w:rsidP="00E96A61">
      <w:pPr>
        <w:pStyle w:val="ListParagraph"/>
        <w:numPr>
          <w:ilvl w:val="0"/>
          <w:numId w:val="6"/>
        </w:numPr>
      </w:pPr>
      <w:r>
        <w:t>Attached to ESP32 analog input GPIO35</w:t>
      </w:r>
    </w:p>
    <w:p w14:paraId="01843ACE" w14:textId="77777777" w:rsidR="00DC6638" w:rsidRDefault="00DC6638" w:rsidP="00E96A61">
      <w:pPr>
        <w:pStyle w:val="ListParagraph"/>
        <w:numPr>
          <w:ilvl w:val="0"/>
          <w:numId w:val="6"/>
        </w:numPr>
      </w:pPr>
      <w:r>
        <w:t>Provides analog outputs with values of gas intensity in the ambient atmosphere</w:t>
      </w:r>
    </w:p>
    <w:p w14:paraId="48D0A031" w14:textId="77777777" w:rsidR="00DC6638" w:rsidRDefault="00DC6638" w:rsidP="00DC6638"/>
    <w:p w14:paraId="0183EB2B" w14:textId="51E7A550" w:rsidR="00DC6638" w:rsidRDefault="00DC6638" w:rsidP="00E96A61">
      <w:pPr>
        <w:pStyle w:val="ListParagraph"/>
        <w:numPr>
          <w:ilvl w:val="0"/>
          <w:numId w:val="7"/>
        </w:numPr>
      </w:pPr>
      <w:r>
        <w:t>Analog NTC Temperature Sensor</w:t>
      </w:r>
    </w:p>
    <w:p w14:paraId="324DA7FD" w14:textId="0B9E343E" w:rsidR="00DC6638" w:rsidRDefault="00DC6638" w:rsidP="00E96A61">
      <w:pPr>
        <w:pStyle w:val="ListParagraph"/>
        <w:numPr>
          <w:ilvl w:val="0"/>
          <w:numId w:val="8"/>
        </w:numPr>
      </w:pPr>
      <w:proofErr w:type="gramStart"/>
      <w:r>
        <w:t>Indicates</w:t>
      </w:r>
      <w:proofErr w:type="gramEnd"/>
      <w:r>
        <w:t xml:space="preserve"> room temperature.</w:t>
      </w:r>
    </w:p>
    <w:p w14:paraId="71A74F3B" w14:textId="137A05E7" w:rsidR="00DC6638" w:rsidRDefault="00DC6638" w:rsidP="00E96A61">
      <w:pPr>
        <w:pStyle w:val="ListParagraph"/>
        <w:numPr>
          <w:ilvl w:val="0"/>
          <w:numId w:val="8"/>
        </w:numPr>
      </w:pPr>
      <w:r>
        <w:lastRenderedPageBreak/>
        <w:t>Interconnected with the ESP32 GPIO34 through a voltage divider</w:t>
      </w:r>
    </w:p>
    <w:p w14:paraId="5FC30296" w14:textId="6CDD0FA6" w:rsidR="00DC6638" w:rsidRDefault="00DC6638" w:rsidP="00E96A61">
      <w:r>
        <w:t>The reason for considering temperature as an independent variable was due to its influence on gas properties as well as readings taken by sensors. This was an important variable because gas properties are dependent on temperature. For instance, as temperature increases</w:t>
      </w:r>
    </w:p>
    <w:p w14:paraId="57471227" w14:textId="77777777" w:rsidR="00DC6638" w:rsidRDefault="00DC6638" w:rsidP="00DC6638">
      <w:r>
        <w:t>The ESP32 continuously reads the values of the sensors and processes the data.</w:t>
      </w:r>
    </w:p>
    <w:p w14:paraId="5C903DF4" w14:textId="77777777" w:rsidR="00DC6638" w:rsidRDefault="00DC6638" w:rsidP="00DC6638"/>
    <w:p w14:paraId="24A5A70A" w14:textId="77777777" w:rsidR="00DC6638" w:rsidRDefault="00DC6638" w:rsidP="00E96A61">
      <w:pPr>
        <w:pStyle w:val="Heading3"/>
      </w:pPr>
      <w:r>
        <w:t>3. Data Transmission and Cloud Connectivity</w:t>
      </w:r>
    </w:p>
    <w:p w14:paraId="0205E59B" w14:textId="77777777" w:rsidR="00DC6638" w:rsidRDefault="00DC6638" w:rsidP="00DC6638"/>
    <w:p w14:paraId="17CFF9EE" w14:textId="0F39F48D" w:rsidR="00DC6638" w:rsidRDefault="00DC6638" w:rsidP="00E96A61">
      <w:r>
        <w:t>The ESP32 has an in-built Wi-Fi module that enables it to transfer sensor readings to cloud software that matches the MATLAB visualization software (</w:t>
      </w:r>
      <w:proofErr w:type="spellStart"/>
      <w:r>
        <w:t>ThingSpeak</w:t>
      </w:r>
      <w:proofErr w:type="spellEnd"/>
      <w:r>
        <w:t xml:space="preserve"> compatible).</w:t>
      </w:r>
    </w:p>
    <w:p w14:paraId="12A33907" w14:textId="20B3DD6E" w:rsidR="00947FB4" w:rsidRDefault="00DC6638" w:rsidP="00DC6638">
      <w:r>
        <w:t>Each sensor data point is transmitted as a separate field, making it possible to analyze, analyze, and display the air quality status in real-time. The simulation here mimics a practical IoT system, wherein data related to the environment is remote-controlled and online.</w:t>
      </w:r>
    </w:p>
    <w:p w14:paraId="6023882B" w14:textId="77777777" w:rsidR="00236FBD" w:rsidRDefault="00236FBD" w:rsidP="00DC6638"/>
    <w:p w14:paraId="4D087472" w14:textId="16E6FA13" w:rsidR="00236FBD" w:rsidRDefault="00236FBD" w:rsidP="00236FBD">
      <w:pPr>
        <w:pStyle w:val="Heading3"/>
      </w:pPr>
      <w:r>
        <w:t>4</w:t>
      </w:r>
      <w:r>
        <w:t xml:space="preserve">. Visualizations </w:t>
      </w:r>
    </w:p>
    <w:p w14:paraId="2F15CF7D" w14:textId="1256E81B" w:rsidR="00236FBD" w:rsidRDefault="00236FBD" w:rsidP="00236FBD">
      <w:r>
        <w:t>The data visualizations done to satisfy deliverable requirements are these:</w:t>
      </w:r>
    </w:p>
    <w:p w14:paraId="274160B4" w14:textId="026A4C64" w:rsidR="00236FBD" w:rsidRDefault="00236FBD" w:rsidP="00236FBD">
      <w:pPr>
        <w:pStyle w:val="ListParagraph"/>
        <w:numPr>
          <w:ilvl w:val="0"/>
          <w:numId w:val="9"/>
        </w:numPr>
      </w:pPr>
      <w:r>
        <w:t>Line Plot (Gas Sensor)</w:t>
      </w:r>
    </w:p>
    <w:p w14:paraId="12DDEC1E" w14:textId="598983CC" w:rsidR="00236FBD" w:rsidRDefault="00236FBD" w:rsidP="00EE0D2C">
      <w:pPr>
        <w:ind w:left="720"/>
      </w:pPr>
      <w:r>
        <w:t>Provides a representation of gas concentration as a function of time for monitoring purposes.</w:t>
      </w:r>
    </w:p>
    <w:p w14:paraId="384975AB" w14:textId="51DDF1C8" w:rsidR="00236FBD" w:rsidRDefault="00236FBD" w:rsidP="00236FBD">
      <w:pPr>
        <w:pStyle w:val="ListParagraph"/>
        <w:numPr>
          <w:ilvl w:val="0"/>
          <w:numId w:val="9"/>
        </w:numPr>
      </w:pPr>
      <w:r>
        <w:t>Line Plot (Temperature Sensor)</w:t>
      </w:r>
    </w:p>
    <w:p w14:paraId="677CF209" w14:textId="2F46D88F" w:rsidR="00236FBD" w:rsidRDefault="00236FBD" w:rsidP="00EE0D2C">
      <w:pPr>
        <w:ind w:left="720"/>
      </w:pPr>
      <w:r>
        <w:t>It shows the ambient temperature changes and the resulting impact of the temperature on the sensing part's activity.</w:t>
      </w:r>
    </w:p>
    <w:p w14:paraId="3F5E317D" w14:textId="77777777" w:rsidR="00236FBD" w:rsidRDefault="00236FBD" w:rsidP="00236FBD">
      <w:pPr>
        <w:pStyle w:val="ListParagraph"/>
        <w:numPr>
          <w:ilvl w:val="0"/>
          <w:numId w:val="9"/>
        </w:numPr>
      </w:pPr>
      <w:r>
        <w:t>Scatter Plot (Gas vs Temperature)</w:t>
      </w:r>
    </w:p>
    <w:p w14:paraId="16452AEE" w14:textId="2AB4C0D1" w:rsidR="00236FBD" w:rsidRDefault="00236FBD" w:rsidP="00EE0D2C">
      <w:pPr>
        <w:ind w:left="720"/>
      </w:pPr>
      <w:r>
        <w:t>More than 100 data points for the study of the correlation between temperature and gas concentration.</w:t>
      </w:r>
    </w:p>
    <w:p w14:paraId="768C99F0" w14:textId="77777777" w:rsidR="00236FBD" w:rsidRDefault="00236FBD" w:rsidP="00236FBD">
      <w:pPr>
        <w:pStyle w:val="ListParagraph"/>
        <w:numPr>
          <w:ilvl w:val="0"/>
          <w:numId w:val="9"/>
        </w:numPr>
      </w:pPr>
      <w:r>
        <w:t>Dual-Axis Plot</w:t>
      </w:r>
    </w:p>
    <w:p w14:paraId="0AFA9636" w14:textId="77777777" w:rsidR="00236FBD" w:rsidRDefault="00236FBD" w:rsidP="00236FBD"/>
    <w:p w14:paraId="7FE90C02" w14:textId="40CED250" w:rsidR="00236FBD" w:rsidRDefault="00236FBD" w:rsidP="00EE0D2C">
      <w:pPr>
        <w:ind w:firstLine="720"/>
      </w:pPr>
      <w:r>
        <w:lastRenderedPageBreak/>
        <w:t>Allows the display of gas concentration and temperature data on the same graph</w:t>
      </w:r>
      <w:r w:rsidR="00EE0D2C">
        <w:t>.</w:t>
      </w:r>
    </w:p>
    <w:p w14:paraId="57A22A1A" w14:textId="77777777" w:rsidR="00236FBD" w:rsidRDefault="00236FBD" w:rsidP="00236FBD"/>
    <w:p w14:paraId="712E5533" w14:textId="77777777" w:rsidR="00971C4C" w:rsidRDefault="00236FBD" w:rsidP="00971C4C">
      <w:pPr>
        <w:pStyle w:val="Heading3"/>
      </w:pPr>
      <w:r>
        <w:t xml:space="preserve"> 5. </w:t>
      </w:r>
      <w:r w:rsidR="00971C4C" w:rsidRPr="00971C4C">
        <w:t>Simulation and Channel Links</w:t>
      </w:r>
    </w:p>
    <w:p w14:paraId="7F250879" w14:textId="77777777" w:rsidR="00971C4C" w:rsidRDefault="00971C4C" w:rsidP="00971C4C"/>
    <w:p w14:paraId="5C506CC1" w14:textId="63DC1D2B" w:rsidR="00971C4C" w:rsidRDefault="00236FBD" w:rsidP="00A25375">
      <w:proofErr w:type="spellStart"/>
      <w:r>
        <w:t>Wokwi</w:t>
      </w:r>
      <w:proofErr w:type="spellEnd"/>
      <w:r>
        <w:t xml:space="preserve"> Simulator Link: </w:t>
      </w:r>
      <w:hyperlink r:id="rId6" w:history="1">
        <w:proofErr w:type="spellStart"/>
        <w:r w:rsidR="00A25375" w:rsidRPr="00A25375">
          <w:rPr>
            <w:rStyle w:val="Hyperlink"/>
          </w:rPr>
          <w:t>Wokwi</w:t>
        </w:r>
        <w:proofErr w:type="spellEnd"/>
        <w:r w:rsidR="00A25375" w:rsidRPr="00A25375">
          <w:rPr>
            <w:rStyle w:val="Hyperlink"/>
          </w:rPr>
          <w:t xml:space="preserve"> - Online ESP32, STM32, Arduino Simulator</w:t>
        </w:r>
      </w:hyperlink>
    </w:p>
    <w:p w14:paraId="5F9DD139" w14:textId="77777777" w:rsidR="003C4AAB" w:rsidRDefault="00236FBD" w:rsidP="003C4AAB">
      <w:pPr>
        <w:rPr>
          <w:lang w:bidi="ar-JO"/>
        </w:rPr>
      </w:pPr>
      <w:r>
        <w:t xml:space="preserve">Cloud / Visualization Channel Link: </w:t>
      </w:r>
      <w:hyperlink r:id="rId7" w:history="1">
        <w:r w:rsidR="003C4AAB" w:rsidRPr="00EF584E">
          <w:rPr>
            <w:rStyle w:val="Hyperlink"/>
            <w:lang w:bidi="ar-JO"/>
          </w:rPr>
          <w:t xml:space="preserve">Air Pollution Monitoring - </w:t>
        </w:r>
        <w:proofErr w:type="spellStart"/>
        <w:r w:rsidR="003C4AAB" w:rsidRPr="00EF584E">
          <w:rPr>
            <w:rStyle w:val="Hyperlink"/>
            <w:lang w:bidi="ar-JO"/>
          </w:rPr>
          <w:t>ThingSpeak</w:t>
        </w:r>
        <w:proofErr w:type="spellEnd"/>
        <w:r w:rsidR="003C4AAB" w:rsidRPr="00EF584E">
          <w:rPr>
            <w:rStyle w:val="Hyperlink"/>
            <w:lang w:bidi="ar-JO"/>
          </w:rPr>
          <w:t xml:space="preserve"> IoT</w:t>
        </w:r>
      </w:hyperlink>
    </w:p>
    <w:p w14:paraId="490674BD" w14:textId="44705B83" w:rsidR="00E96A61" w:rsidRDefault="00E96A61" w:rsidP="00971C4C"/>
    <w:sectPr w:rsidR="00E96A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B6FBD"/>
    <w:multiLevelType w:val="hybridMultilevel"/>
    <w:tmpl w:val="F71EF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5B07BA"/>
    <w:multiLevelType w:val="hybridMultilevel"/>
    <w:tmpl w:val="2BD60D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800989"/>
    <w:multiLevelType w:val="hybridMultilevel"/>
    <w:tmpl w:val="04AEEA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8714C8"/>
    <w:multiLevelType w:val="hybridMultilevel"/>
    <w:tmpl w:val="D3B67C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584DE6"/>
    <w:multiLevelType w:val="hybridMultilevel"/>
    <w:tmpl w:val="D84679A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F828E6"/>
    <w:multiLevelType w:val="hybridMultilevel"/>
    <w:tmpl w:val="8DC8A0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93152E"/>
    <w:multiLevelType w:val="hybridMultilevel"/>
    <w:tmpl w:val="DE503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126D2E"/>
    <w:multiLevelType w:val="hybridMultilevel"/>
    <w:tmpl w:val="CB68E91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4EC0595"/>
    <w:multiLevelType w:val="hybridMultilevel"/>
    <w:tmpl w:val="84F8A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9770011">
    <w:abstractNumId w:val="0"/>
  </w:num>
  <w:num w:numId="2" w16cid:durableId="655111586">
    <w:abstractNumId w:val="5"/>
  </w:num>
  <w:num w:numId="3" w16cid:durableId="1620720925">
    <w:abstractNumId w:val="3"/>
  </w:num>
  <w:num w:numId="4" w16cid:durableId="1998916045">
    <w:abstractNumId w:val="2"/>
  </w:num>
  <w:num w:numId="5" w16cid:durableId="1074208190">
    <w:abstractNumId w:val="4"/>
  </w:num>
  <w:num w:numId="6" w16cid:durableId="1013218254">
    <w:abstractNumId w:val="7"/>
  </w:num>
  <w:num w:numId="7" w16cid:durableId="602494728">
    <w:abstractNumId w:val="1"/>
  </w:num>
  <w:num w:numId="8" w16cid:durableId="1534686184">
    <w:abstractNumId w:val="8"/>
  </w:num>
  <w:num w:numId="9" w16cid:durableId="28858740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605"/>
    <w:rsid w:val="00014278"/>
    <w:rsid w:val="00236FBD"/>
    <w:rsid w:val="0024734F"/>
    <w:rsid w:val="002C0FFB"/>
    <w:rsid w:val="00303872"/>
    <w:rsid w:val="003B1D0F"/>
    <w:rsid w:val="003C4AAB"/>
    <w:rsid w:val="005501DC"/>
    <w:rsid w:val="00580391"/>
    <w:rsid w:val="005C47D5"/>
    <w:rsid w:val="006338B2"/>
    <w:rsid w:val="00921C15"/>
    <w:rsid w:val="00947FB4"/>
    <w:rsid w:val="009654EB"/>
    <w:rsid w:val="00971C4C"/>
    <w:rsid w:val="00A25375"/>
    <w:rsid w:val="00AC1AD5"/>
    <w:rsid w:val="00AD70CA"/>
    <w:rsid w:val="00B64605"/>
    <w:rsid w:val="00D00840"/>
    <w:rsid w:val="00D02205"/>
    <w:rsid w:val="00D21E1E"/>
    <w:rsid w:val="00DC6638"/>
    <w:rsid w:val="00E96A61"/>
    <w:rsid w:val="00EE0D2C"/>
    <w:rsid w:val="00F142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8C658"/>
  <w15:chartTrackingRefBased/>
  <w15:docId w15:val="{B311AB6B-2118-4F02-899E-96AB6DBFB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6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46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46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46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46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46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6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6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6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6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46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46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6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6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6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6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6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605"/>
    <w:rPr>
      <w:rFonts w:eastAsiaTheme="majorEastAsia" w:cstheme="majorBidi"/>
      <w:color w:val="272727" w:themeColor="text1" w:themeTint="D8"/>
    </w:rPr>
  </w:style>
  <w:style w:type="paragraph" w:styleId="Title">
    <w:name w:val="Title"/>
    <w:basedOn w:val="Normal"/>
    <w:next w:val="Normal"/>
    <w:link w:val="TitleChar"/>
    <w:uiPriority w:val="10"/>
    <w:qFormat/>
    <w:rsid w:val="00B646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6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6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6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605"/>
    <w:pPr>
      <w:spacing w:before="160"/>
      <w:jc w:val="center"/>
    </w:pPr>
    <w:rPr>
      <w:i/>
      <w:iCs/>
      <w:color w:val="404040" w:themeColor="text1" w:themeTint="BF"/>
    </w:rPr>
  </w:style>
  <w:style w:type="character" w:customStyle="1" w:styleId="QuoteChar">
    <w:name w:val="Quote Char"/>
    <w:basedOn w:val="DefaultParagraphFont"/>
    <w:link w:val="Quote"/>
    <w:uiPriority w:val="29"/>
    <w:rsid w:val="00B64605"/>
    <w:rPr>
      <w:i/>
      <w:iCs/>
      <w:color w:val="404040" w:themeColor="text1" w:themeTint="BF"/>
    </w:rPr>
  </w:style>
  <w:style w:type="paragraph" w:styleId="ListParagraph">
    <w:name w:val="List Paragraph"/>
    <w:basedOn w:val="Normal"/>
    <w:uiPriority w:val="34"/>
    <w:qFormat/>
    <w:rsid w:val="00B64605"/>
    <w:pPr>
      <w:ind w:left="720"/>
      <w:contextualSpacing/>
    </w:pPr>
  </w:style>
  <w:style w:type="character" w:styleId="IntenseEmphasis">
    <w:name w:val="Intense Emphasis"/>
    <w:basedOn w:val="DefaultParagraphFont"/>
    <w:uiPriority w:val="21"/>
    <w:qFormat/>
    <w:rsid w:val="00B64605"/>
    <w:rPr>
      <w:i/>
      <w:iCs/>
      <w:color w:val="0F4761" w:themeColor="accent1" w:themeShade="BF"/>
    </w:rPr>
  </w:style>
  <w:style w:type="paragraph" w:styleId="IntenseQuote">
    <w:name w:val="Intense Quote"/>
    <w:basedOn w:val="Normal"/>
    <w:next w:val="Normal"/>
    <w:link w:val="IntenseQuoteChar"/>
    <w:uiPriority w:val="30"/>
    <w:qFormat/>
    <w:rsid w:val="00B646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605"/>
    <w:rPr>
      <w:i/>
      <w:iCs/>
      <w:color w:val="0F4761" w:themeColor="accent1" w:themeShade="BF"/>
    </w:rPr>
  </w:style>
  <w:style w:type="character" w:styleId="IntenseReference">
    <w:name w:val="Intense Reference"/>
    <w:basedOn w:val="DefaultParagraphFont"/>
    <w:uiPriority w:val="32"/>
    <w:qFormat/>
    <w:rsid w:val="00B64605"/>
    <w:rPr>
      <w:b/>
      <w:bCs/>
      <w:smallCaps/>
      <w:color w:val="0F4761" w:themeColor="accent1" w:themeShade="BF"/>
      <w:spacing w:val="5"/>
    </w:rPr>
  </w:style>
  <w:style w:type="character" w:styleId="Hyperlink">
    <w:name w:val="Hyperlink"/>
    <w:basedOn w:val="DefaultParagraphFont"/>
    <w:uiPriority w:val="99"/>
    <w:unhideWhenUsed/>
    <w:rsid w:val="003C4AAB"/>
    <w:rPr>
      <w:color w:val="467886" w:themeColor="hyperlink"/>
      <w:u w:val="single"/>
    </w:rPr>
  </w:style>
  <w:style w:type="character" w:styleId="UnresolvedMention">
    <w:name w:val="Unresolved Mention"/>
    <w:basedOn w:val="DefaultParagraphFont"/>
    <w:uiPriority w:val="99"/>
    <w:semiHidden/>
    <w:unhideWhenUsed/>
    <w:rsid w:val="00A253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hingspeak.mathworks.com/channels/320240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okwi.com/projects/450778400626006017"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5</Pages>
  <Words>505</Words>
  <Characters>2880</Characters>
  <Application>Microsoft Office Word</Application>
  <DocSecurity>0</DocSecurity>
  <Lines>24</Lines>
  <Paragraphs>6</Paragraphs>
  <ScaleCrop>false</ScaleCrop>
  <Company/>
  <LinksUpToDate>false</LinksUpToDate>
  <CharactersWithSpaces>3379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TOQA IBRAHIM</dc:creator>
  <cp:keywords/>
  <dc:description/>
  <cp:lastModifiedBy>TOQA IBRAHIM</cp:lastModifiedBy>
  <cp:revision>20</cp:revision>
  <dcterms:created xsi:type="dcterms:W3CDTF">2026-01-07T15:43:00Z</dcterms:created>
  <dcterms:modified xsi:type="dcterms:W3CDTF">2026-01-07T17:04:00Z</dcterms:modified>
</cp:coreProperties>
</file>