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2AE" w:rsidRDefault="00E27D1B">
      <w:pPr>
        <w:spacing w:before="76"/>
        <w:ind w:left="681"/>
        <w:rPr>
          <w:b/>
          <w:sz w:val="40"/>
          <w:szCs w:val="40"/>
        </w:rPr>
      </w:pPr>
      <w:r>
        <w:rPr>
          <w:b/>
          <w:sz w:val="40"/>
          <w:szCs w:val="40"/>
        </w:rPr>
        <w:t>UNIVERSIDAD TECNOLÓGICA NACIONAL</w:t>
      </w:r>
    </w:p>
    <w:p w:rsidR="003812AE" w:rsidRDefault="003812AE">
      <w:pPr>
        <w:pBdr>
          <w:top w:val="nil"/>
          <w:left w:val="nil"/>
          <w:bottom w:val="nil"/>
          <w:right w:val="nil"/>
          <w:between w:val="nil"/>
        </w:pBdr>
        <w:rPr>
          <w:b/>
          <w:color w:val="000000"/>
          <w:sz w:val="20"/>
          <w:szCs w:val="20"/>
        </w:rPr>
      </w:pPr>
    </w:p>
    <w:p w:rsidR="003812AE" w:rsidRDefault="003812AE">
      <w:pPr>
        <w:pBdr>
          <w:top w:val="nil"/>
          <w:left w:val="nil"/>
          <w:bottom w:val="nil"/>
          <w:right w:val="nil"/>
          <w:between w:val="nil"/>
        </w:pBdr>
        <w:rPr>
          <w:b/>
          <w:color w:val="000000"/>
          <w:sz w:val="20"/>
          <w:szCs w:val="20"/>
        </w:rPr>
      </w:pPr>
    </w:p>
    <w:p w:rsidR="003812AE" w:rsidRDefault="00E27D1B">
      <w:pPr>
        <w:pBdr>
          <w:top w:val="nil"/>
          <w:left w:val="nil"/>
          <w:bottom w:val="nil"/>
          <w:right w:val="nil"/>
          <w:between w:val="nil"/>
        </w:pBdr>
        <w:spacing w:before="2"/>
        <w:rPr>
          <w:b/>
          <w:color w:val="000000"/>
          <w:sz w:val="13"/>
          <w:szCs w:val="13"/>
        </w:rPr>
      </w:pPr>
      <w:r>
        <w:rPr>
          <w:noProof/>
          <w:lang w:val="es-ES"/>
        </w:rPr>
        <w:drawing>
          <wp:anchor distT="0" distB="0" distL="0" distR="0" simplePos="0" relativeHeight="251658240" behindDoc="0" locked="0" layoutInCell="1" hidden="0" allowOverlap="1">
            <wp:simplePos x="0" y="0"/>
            <wp:positionH relativeFrom="column">
              <wp:posOffset>1395653</wp:posOffset>
            </wp:positionH>
            <wp:positionV relativeFrom="paragraph">
              <wp:posOffset>121436</wp:posOffset>
            </wp:positionV>
            <wp:extent cx="3200407" cy="1104900"/>
            <wp:effectExtent l="0" t="0" r="0" b="0"/>
            <wp:wrapTopAndBottom distT="0" dist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200407" cy="1104900"/>
                    </a:xfrm>
                    <a:prstGeom prst="rect">
                      <a:avLst/>
                    </a:prstGeom>
                    <a:ln/>
                  </pic:spPr>
                </pic:pic>
              </a:graphicData>
            </a:graphic>
          </wp:anchor>
        </w:drawing>
      </w:r>
    </w:p>
    <w:p w:rsidR="003812AE" w:rsidRDefault="003812AE">
      <w:pPr>
        <w:pBdr>
          <w:top w:val="nil"/>
          <w:left w:val="nil"/>
          <w:bottom w:val="nil"/>
          <w:right w:val="nil"/>
          <w:between w:val="nil"/>
        </w:pBdr>
        <w:rPr>
          <w:b/>
          <w:color w:val="000000"/>
          <w:sz w:val="20"/>
          <w:szCs w:val="20"/>
        </w:rPr>
      </w:pPr>
    </w:p>
    <w:p w:rsidR="003812AE" w:rsidRDefault="003812AE">
      <w:pPr>
        <w:pBdr>
          <w:top w:val="nil"/>
          <w:left w:val="nil"/>
          <w:bottom w:val="nil"/>
          <w:right w:val="nil"/>
          <w:between w:val="nil"/>
        </w:pBdr>
        <w:spacing w:before="9"/>
        <w:rPr>
          <w:b/>
          <w:color w:val="000000"/>
          <w:sz w:val="29"/>
          <w:szCs w:val="29"/>
        </w:rPr>
      </w:pPr>
    </w:p>
    <w:p w:rsidR="003812AE" w:rsidRDefault="00E27D1B">
      <w:pPr>
        <w:spacing w:before="90"/>
        <w:ind w:left="1386" w:right="1711"/>
        <w:jc w:val="center"/>
        <w:rPr>
          <w:b/>
          <w:sz w:val="32"/>
          <w:szCs w:val="32"/>
        </w:rPr>
      </w:pPr>
      <w:r>
        <w:rPr>
          <w:b/>
          <w:sz w:val="32"/>
          <w:szCs w:val="32"/>
        </w:rPr>
        <w:t>INGENIERÍA INDUSTRIAL</w:t>
      </w:r>
    </w:p>
    <w:p w:rsidR="003812AE" w:rsidRDefault="003812AE">
      <w:pPr>
        <w:pBdr>
          <w:top w:val="nil"/>
          <w:left w:val="nil"/>
          <w:bottom w:val="nil"/>
          <w:right w:val="nil"/>
          <w:between w:val="nil"/>
        </w:pBdr>
        <w:spacing w:before="9"/>
        <w:rPr>
          <w:b/>
          <w:color w:val="000000"/>
          <w:sz w:val="41"/>
          <w:szCs w:val="41"/>
        </w:rPr>
      </w:pPr>
    </w:p>
    <w:p w:rsidR="003812AE" w:rsidRDefault="00E27D1B">
      <w:pPr>
        <w:ind w:left="1386" w:right="1713"/>
        <w:jc w:val="center"/>
        <w:rPr>
          <w:b/>
          <w:sz w:val="36"/>
          <w:szCs w:val="36"/>
        </w:rPr>
      </w:pPr>
      <w:r>
        <w:rPr>
          <w:b/>
          <w:sz w:val="36"/>
          <w:szCs w:val="36"/>
        </w:rPr>
        <w:t>Ciencia de Datos</w:t>
      </w:r>
    </w:p>
    <w:p w:rsidR="003812AE" w:rsidRDefault="003812AE">
      <w:pPr>
        <w:pBdr>
          <w:top w:val="nil"/>
          <w:left w:val="nil"/>
          <w:bottom w:val="nil"/>
          <w:right w:val="nil"/>
          <w:between w:val="nil"/>
        </w:pBdr>
        <w:spacing w:before="1"/>
        <w:rPr>
          <w:b/>
          <w:color w:val="000000"/>
          <w:sz w:val="54"/>
          <w:szCs w:val="54"/>
        </w:rPr>
      </w:pPr>
    </w:p>
    <w:p w:rsidR="003812AE" w:rsidRDefault="00E27D1B">
      <w:pPr>
        <w:ind w:left="1385" w:right="1719"/>
        <w:jc w:val="center"/>
        <w:rPr>
          <w:b/>
          <w:sz w:val="28"/>
          <w:szCs w:val="28"/>
        </w:rPr>
      </w:pPr>
      <w:r>
        <w:rPr>
          <w:b/>
          <w:sz w:val="28"/>
          <w:szCs w:val="28"/>
        </w:rPr>
        <w:t>TRABAJO PRÁCTICO FINAL</w:t>
      </w:r>
    </w:p>
    <w:p w:rsidR="003812AE" w:rsidRDefault="003812AE">
      <w:pPr>
        <w:pBdr>
          <w:top w:val="nil"/>
          <w:left w:val="nil"/>
          <w:bottom w:val="nil"/>
          <w:right w:val="nil"/>
          <w:between w:val="nil"/>
        </w:pBdr>
        <w:spacing w:before="1"/>
        <w:rPr>
          <w:b/>
          <w:color w:val="000000"/>
          <w:sz w:val="30"/>
          <w:szCs w:val="30"/>
        </w:rPr>
      </w:pPr>
    </w:p>
    <w:p w:rsidR="003812AE" w:rsidRDefault="00E27D1B">
      <w:pPr>
        <w:ind w:left="1386" w:right="1719"/>
        <w:jc w:val="center"/>
        <w:rPr>
          <w:b/>
          <w:sz w:val="48"/>
          <w:szCs w:val="48"/>
        </w:rPr>
      </w:pPr>
      <w:r>
        <w:rPr>
          <w:b/>
          <w:sz w:val="48"/>
          <w:szCs w:val="48"/>
        </w:rPr>
        <w:t>Mapa de oportunidades comerciales</w:t>
      </w:r>
    </w:p>
    <w:p w:rsidR="003812AE" w:rsidRDefault="003812AE">
      <w:pPr>
        <w:pBdr>
          <w:top w:val="nil"/>
          <w:left w:val="nil"/>
          <w:bottom w:val="nil"/>
          <w:right w:val="nil"/>
          <w:between w:val="nil"/>
        </w:pBdr>
        <w:rPr>
          <w:b/>
          <w:color w:val="000000"/>
          <w:sz w:val="54"/>
          <w:szCs w:val="54"/>
        </w:rPr>
      </w:pPr>
    </w:p>
    <w:p w:rsidR="003812AE" w:rsidRDefault="003812AE">
      <w:pPr>
        <w:pBdr>
          <w:top w:val="nil"/>
          <w:left w:val="nil"/>
          <w:bottom w:val="nil"/>
          <w:right w:val="nil"/>
          <w:between w:val="nil"/>
        </w:pBdr>
        <w:rPr>
          <w:b/>
          <w:color w:val="000000"/>
          <w:sz w:val="54"/>
          <w:szCs w:val="54"/>
        </w:rPr>
      </w:pPr>
    </w:p>
    <w:p w:rsidR="003812AE" w:rsidRDefault="00E27D1B">
      <w:pPr>
        <w:ind w:left="1386" w:right="1719"/>
        <w:jc w:val="center"/>
        <w:rPr>
          <w:b/>
          <w:sz w:val="28"/>
          <w:szCs w:val="28"/>
        </w:rPr>
      </w:pPr>
      <w:r>
        <w:rPr>
          <w:b/>
          <w:sz w:val="28"/>
          <w:szCs w:val="28"/>
        </w:rPr>
        <w:t>Equipo de Trabajo:</w:t>
      </w:r>
    </w:p>
    <w:p w:rsidR="003812AE" w:rsidRDefault="003812AE">
      <w:pPr>
        <w:pBdr>
          <w:top w:val="nil"/>
          <w:left w:val="nil"/>
          <w:bottom w:val="nil"/>
          <w:right w:val="nil"/>
          <w:between w:val="nil"/>
        </w:pBdr>
        <w:spacing w:before="2"/>
        <w:rPr>
          <w:b/>
          <w:color w:val="000000"/>
          <w:sz w:val="29"/>
          <w:szCs w:val="29"/>
        </w:rPr>
      </w:pPr>
    </w:p>
    <w:p w:rsidR="003812AE" w:rsidRDefault="00E27D1B">
      <w:pPr>
        <w:pStyle w:val="Ttulo3"/>
        <w:ind w:left="1386" w:right="1714" w:firstLine="0"/>
        <w:jc w:val="center"/>
      </w:pPr>
      <w:r>
        <w:t>Latorre, Tomas Ignacio</w:t>
      </w:r>
    </w:p>
    <w:p w:rsidR="003812AE" w:rsidRDefault="00E27D1B">
      <w:pPr>
        <w:pBdr>
          <w:top w:val="nil"/>
          <w:left w:val="nil"/>
          <w:bottom w:val="nil"/>
          <w:right w:val="nil"/>
          <w:between w:val="nil"/>
        </w:pBdr>
        <w:spacing w:before="47"/>
        <w:ind w:left="1385" w:right="1719"/>
        <w:jc w:val="center"/>
        <w:rPr>
          <w:color w:val="000000"/>
        </w:rPr>
      </w:pPr>
      <w:r>
        <w:rPr>
          <w:color w:val="000000"/>
        </w:rPr>
        <w:t>Legajo: 155.557-1</w:t>
      </w:r>
    </w:p>
    <w:p w:rsidR="003812AE" w:rsidRDefault="005F1F25">
      <w:pPr>
        <w:pBdr>
          <w:top w:val="nil"/>
          <w:left w:val="nil"/>
          <w:bottom w:val="nil"/>
          <w:right w:val="nil"/>
          <w:between w:val="nil"/>
        </w:pBdr>
        <w:spacing w:before="47"/>
        <w:ind w:left="1382" w:right="1719"/>
        <w:jc w:val="center"/>
        <w:rPr>
          <w:color w:val="000000"/>
        </w:rPr>
      </w:pPr>
      <w:hyperlink r:id="rId9">
        <w:r w:rsidR="00E27D1B">
          <w:rPr>
            <w:color w:val="0000FF"/>
          </w:rPr>
          <w:t>Latorretomas49@gmail.com</w:t>
        </w:r>
      </w:hyperlink>
    </w:p>
    <w:p w:rsidR="003812AE" w:rsidRDefault="003812AE">
      <w:pPr>
        <w:pBdr>
          <w:top w:val="nil"/>
          <w:left w:val="nil"/>
          <w:bottom w:val="nil"/>
          <w:right w:val="nil"/>
          <w:between w:val="nil"/>
        </w:pBdr>
        <w:spacing w:before="3"/>
        <w:rPr>
          <w:color w:val="000000"/>
          <w:sz w:val="30"/>
          <w:szCs w:val="30"/>
        </w:rPr>
      </w:pPr>
    </w:p>
    <w:p w:rsidR="003812AE" w:rsidRDefault="00265B2C">
      <w:pPr>
        <w:pStyle w:val="Ttulo3"/>
        <w:ind w:left="1386" w:right="1714" w:firstLine="0"/>
        <w:jc w:val="center"/>
      </w:pPr>
      <w:r>
        <w:t>Libertun</w:t>
      </w:r>
      <w:r w:rsidR="00E27D1B">
        <w:t>, Federico Lucas</w:t>
      </w:r>
    </w:p>
    <w:p w:rsidR="003812AE" w:rsidRDefault="00E27D1B">
      <w:pPr>
        <w:pBdr>
          <w:top w:val="nil"/>
          <w:left w:val="nil"/>
          <w:bottom w:val="nil"/>
          <w:right w:val="nil"/>
          <w:between w:val="nil"/>
        </w:pBdr>
        <w:spacing w:before="47"/>
        <w:ind w:left="1385" w:right="1719"/>
        <w:jc w:val="center"/>
        <w:rPr>
          <w:color w:val="000000"/>
        </w:rPr>
      </w:pPr>
      <w:r>
        <w:rPr>
          <w:color w:val="000000"/>
        </w:rPr>
        <w:t>Legajo: 149.929-4</w:t>
      </w:r>
    </w:p>
    <w:p w:rsidR="003812AE" w:rsidRDefault="005F1F25">
      <w:pPr>
        <w:pBdr>
          <w:top w:val="nil"/>
          <w:left w:val="nil"/>
          <w:bottom w:val="nil"/>
          <w:right w:val="nil"/>
          <w:between w:val="nil"/>
        </w:pBdr>
        <w:spacing w:before="47"/>
        <w:ind w:left="1374" w:right="1719"/>
        <w:jc w:val="center"/>
        <w:rPr>
          <w:color w:val="000000"/>
        </w:rPr>
      </w:pPr>
      <w:hyperlink r:id="rId10" w:history="1">
        <w:r w:rsidR="00265B2C" w:rsidRPr="003871FE">
          <w:rPr>
            <w:rStyle w:val="Hipervnculo"/>
          </w:rPr>
          <w:t>fedeliber_23@hotmail.com</w:t>
        </w:r>
      </w:hyperlink>
    </w:p>
    <w:p w:rsidR="003812AE" w:rsidRDefault="003812AE">
      <w:pPr>
        <w:pBdr>
          <w:top w:val="nil"/>
          <w:left w:val="nil"/>
          <w:bottom w:val="nil"/>
          <w:right w:val="nil"/>
          <w:between w:val="nil"/>
        </w:pBdr>
        <w:spacing w:before="3"/>
        <w:rPr>
          <w:color w:val="000000"/>
          <w:sz w:val="30"/>
          <w:szCs w:val="30"/>
        </w:rPr>
      </w:pPr>
    </w:p>
    <w:p w:rsidR="003812AE" w:rsidRDefault="00E27D1B">
      <w:pPr>
        <w:pStyle w:val="Ttulo3"/>
        <w:ind w:left="1386" w:right="1717" w:firstLine="0"/>
        <w:jc w:val="center"/>
      </w:pPr>
      <w:r>
        <w:t>Caputo, Lucas</w:t>
      </w:r>
    </w:p>
    <w:p w:rsidR="003812AE" w:rsidRDefault="00E27D1B">
      <w:pPr>
        <w:pBdr>
          <w:top w:val="nil"/>
          <w:left w:val="nil"/>
          <w:bottom w:val="nil"/>
          <w:right w:val="nil"/>
          <w:between w:val="nil"/>
        </w:pBdr>
        <w:spacing w:before="47"/>
        <w:ind w:left="1385" w:right="1719"/>
        <w:jc w:val="center"/>
        <w:rPr>
          <w:color w:val="000000"/>
        </w:rPr>
      </w:pPr>
      <w:r>
        <w:rPr>
          <w:color w:val="000000"/>
        </w:rPr>
        <w:t>Legajo: 144.917-5</w:t>
      </w:r>
    </w:p>
    <w:p w:rsidR="003812AE" w:rsidRDefault="005F1F25">
      <w:pPr>
        <w:pBdr>
          <w:top w:val="nil"/>
          <w:left w:val="nil"/>
          <w:bottom w:val="nil"/>
          <w:right w:val="nil"/>
          <w:between w:val="nil"/>
        </w:pBdr>
        <w:spacing w:before="47"/>
        <w:ind w:left="1386" w:right="1709"/>
        <w:jc w:val="center"/>
        <w:rPr>
          <w:color w:val="000000"/>
        </w:rPr>
      </w:pPr>
      <w:hyperlink r:id="rId11">
        <w:r w:rsidR="00E27D1B">
          <w:rPr>
            <w:color w:val="0000FF"/>
          </w:rPr>
          <w:t>lucas.93.lc@gmail.com</w:t>
        </w:r>
      </w:hyperlink>
    </w:p>
    <w:p w:rsidR="003812AE" w:rsidRDefault="003812AE">
      <w:pPr>
        <w:jc w:val="center"/>
      </w:pPr>
    </w:p>
    <w:p w:rsidR="003812AE" w:rsidRDefault="003812AE">
      <w:pPr>
        <w:jc w:val="center"/>
      </w:pPr>
    </w:p>
    <w:p w:rsidR="003812AE" w:rsidRDefault="003812AE">
      <w:pPr>
        <w:jc w:val="center"/>
      </w:pPr>
    </w:p>
    <w:p w:rsidR="003812AE" w:rsidRDefault="003812AE">
      <w:pPr>
        <w:jc w:val="center"/>
      </w:pPr>
    </w:p>
    <w:p w:rsidR="003812AE" w:rsidRDefault="003812AE">
      <w:pPr>
        <w:jc w:val="center"/>
      </w:pPr>
    </w:p>
    <w:p w:rsidR="003812AE" w:rsidRDefault="003812AE" w:rsidP="0019506F"/>
    <w:p w:rsidR="003812AE" w:rsidRDefault="003812AE">
      <w:pPr>
        <w:jc w:val="center"/>
      </w:pPr>
    </w:p>
    <w:p w:rsidR="003812AE" w:rsidRDefault="003812AE">
      <w:pPr>
        <w:jc w:val="center"/>
        <w:sectPr w:rsidR="003812AE">
          <w:pgSz w:w="11920" w:h="16860"/>
          <w:pgMar w:top="1380" w:right="920" w:bottom="280" w:left="1240" w:header="720" w:footer="720" w:gutter="0"/>
          <w:pgNumType w:start="1"/>
          <w:cols w:space="720" w:equalWidth="0">
            <w:col w:w="8838"/>
          </w:cols>
        </w:sectPr>
      </w:pPr>
    </w:p>
    <w:p w:rsidR="003812AE" w:rsidRDefault="00E27D1B">
      <w:pPr>
        <w:pStyle w:val="Ttulo1"/>
        <w:spacing w:before="186"/>
        <w:ind w:left="201" w:firstLine="0"/>
      </w:pPr>
      <w:r>
        <w:lastRenderedPageBreak/>
        <w:t>Objetivo</w:t>
      </w:r>
    </w:p>
    <w:p w:rsidR="003812AE" w:rsidRDefault="00E27D1B">
      <w:pPr>
        <w:pBdr>
          <w:top w:val="nil"/>
          <w:left w:val="nil"/>
          <w:bottom w:val="nil"/>
          <w:right w:val="nil"/>
          <w:between w:val="nil"/>
        </w:pBdr>
        <w:spacing w:before="205" w:line="285" w:lineRule="auto"/>
        <w:ind w:left="201" w:right="697" w:firstLine="720"/>
        <w:rPr>
          <w:color w:val="000000"/>
        </w:rPr>
      </w:pPr>
      <w:r>
        <w:rPr>
          <w:color w:val="000000"/>
        </w:rPr>
        <w:t xml:space="preserve">El objetivo de nuestra </w:t>
      </w:r>
      <w:r w:rsidR="00042466">
        <w:rPr>
          <w:color w:val="000000"/>
        </w:rPr>
        <w:t xml:space="preserve">investigación es crear un modelo que permita recomendarle a un inversor en qué rubro y </w:t>
      </w:r>
      <w:r w:rsidR="00783240">
        <w:rPr>
          <w:color w:val="000000"/>
        </w:rPr>
        <w:t xml:space="preserve">en que </w:t>
      </w:r>
      <w:r w:rsidR="00042466">
        <w:rPr>
          <w:color w:val="000000"/>
        </w:rPr>
        <w:t>zona de</w:t>
      </w:r>
      <w:r w:rsidR="00783240">
        <w:rPr>
          <w:color w:val="000000"/>
        </w:rPr>
        <w:t xml:space="preserve"> la </w:t>
      </w:r>
      <w:r w:rsidR="00042466">
        <w:rPr>
          <w:color w:val="000000"/>
        </w:rPr>
        <w:t>C</w:t>
      </w:r>
      <w:r w:rsidR="00783240">
        <w:rPr>
          <w:color w:val="000000"/>
        </w:rPr>
        <w:t>iudad Autonóma de Buenos Aires</w:t>
      </w:r>
      <w:r w:rsidR="00042466">
        <w:rPr>
          <w:color w:val="000000"/>
        </w:rPr>
        <w:t xml:space="preserve"> le conviene invertir</w:t>
      </w:r>
      <w:r w:rsidR="00783240">
        <w:rPr>
          <w:color w:val="000000"/>
        </w:rPr>
        <w:t>, para ello, aplicaremos distintos modelos que afirmen con mayor seguridad la decisión del mismo</w:t>
      </w:r>
      <w:r w:rsidR="00042466">
        <w:rPr>
          <w:color w:val="000000"/>
        </w:rPr>
        <w:t xml:space="preserve">. </w:t>
      </w:r>
    </w:p>
    <w:p w:rsidR="003812AE" w:rsidRDefault="003812AE">
      <w:pPr>
        <w:pBdr>
          <w:top w:val="nil"/>
          <w:left w:val="nil"/>
          <w:bottom w:val="nil"/>
          <w:right w:val="nil"/>
          <w:between w:val="nil"/>
        </w:pBdr>
        <w:spacing w:before="7"/>
        <w:rPr>
          <w:color w:val="000000"/>
          <w:sz w:val="34"/>
          <w:szCs w:val="34"/>
        </w:rPr>
      </w:pPr>
    </w:p>
    <w:p w:rsidR="003812AE" w:rsidRDefault="00E27D1B">
      <w:pPr>
        <w:pStyle w:val="Ttulo1"/>
        <w:numPr>
          <w:ilvl w:val="0"/>
          <w:numId w:val="4"/>
        </w:numPr>
        <w:tabs>
          <w:tab w:val="left" w:pos="647"/>
        </w:tabs>
      </w:pPr>
      <w:r>
        <w:t>Introducción</w:t>
      </w:r>
    </w:p>
    <w:p w:rsidR="003812AE" w:rsidRDefault="00042466">
      <w:pPr>
        <w:pBdr>
          <w:top w:val="nil"/>
          <w:left w:val="nil"/>
          <w:bottom w:val="nil"/>
          <w:right w:val="nil"/>
          <w:between w:val="nil"/>
        </w:pBdr>
        <w:spacing w:before="204" w:line="285" w:lineRule="auto"/>
        <w:ind w:left="201" w:right="521" w:firstLine="720"/>
        <w:jc w:val="both"/>
        <w:rPr>
          <w:color w:val="000000"/>
        </w:rPr>
      </w:pPr>
      <w:r>
        <w:rPr>
          <w:color w:val="000000"/>
        </w:rPr>
        <w:t xml:space="preserve">Se nos pide armar un modelo de clasificación y recomendación </w:t>
      </w:r>
      <w:r w:rsidR="00B93E09">
        <w:rPr>
          <w:color w:val="000000"/>
        </w:rPr>
        <w:t xml:space="preserve">para un inversionista </w:t>
      </w:r>
      <w:r>
        <w:rPr>
          <w:color w:val="000000"/>
        </w:rPr>
        <w:t xml:space="preserve">basado en 18 rubros </w:t>
      </w:r>
      <w:r w:rsidR="00B93E09">
        <w:rPr>
          <w:color w:val="000000"/>
        </w:rPr>
        <w:t>de Capital Federal.</w:t>
      </w:r>
      <w:r w:rsidR="00783240">
        <w:rPr>
          <w:color w:val="000000"/>
        </w:rPr>
        <w:t xml:space="preserve"> Los rubros analizados son insumos para el hogar, bares y cafes, carnes y verduras, comida al paso, salud y comestica, ferretería y construcción, fiambrerías y diéteticas, instituciones deportivas, heladerías, kioscos y loterías, música y librerías, ópticas y joyerías, panaderías, tratamiento estéticos, restaurantes, supermercados y almacenes, indumentaria, y veterinaria.</w:t>
      </w:r>
    </w:p>
    <w:p w:rsidR="003812AE" w:rsidRDefault="003812AE">
      <w:pPr>
        <w:pBdr>
          <w:top w:val="nil"/>
          <w:left w:val="nil"/>
          <w:bottom w:val="nil"/>
          <w:right w:val="nil"/>
          <w:between w:val="nil"/>
        </w:pBdr>
        <w:spacing w:before="5"/>
        <w:rPr>
          <w:color w:val="000000"/>
          <w:sz w:val="34"/>
          <w:szCs w:val="34"/>
        </w:rPr>
      </w:pPr>
    </w:p>
    <w:p w:rsidR="003812AE" w:rsidRDefault="00E27D1B">
      <w:pPr>
        <w:pStyle w:val="Ttulo1"/>
        <w:numPr>
          <w:ilvl w:val="0"/>
          <w:numId w:val="4"/>
        </w:numPr>
        <w:tabs>
          <w:tab w:val="left" w:pos="647"/>
        </w:tabs>
      </w:pPr>
      <w:r>
        <w:t>Data Set</w:t>
      </w:r>
    </w:p>
    <w:p w:rsidR="003812AE" w:rsidRDefault="00783240">
      <w:pPr>
        <w:pBdr>
          <w:top w:val="nil"/>
          <w:left w:val="nil"/>
          <w:bottom w:val="nil"/>
          <w:right w:val="nil"/>
          <w:between w:val="nil"/>
        </w:pBdr>
        <w:spacing w:before="204" w:line="285" w:lineRule="auto"/>
        <w:ind w:left="201" w:right="530" w:firstLine="720"/>
        <w:jc w:val="both"/>
        <w:rPr>
          <w:color w:val="000000"/>
        </w:rPr>
      </w:pPr>
      <w:r>
        <w:rPr>
          <w:color w:val="000000"/>
        </w:rPr>
        <w:t xml:space="preserve"> Para el análisis de los mismos, e</w:t>
      </w:r>
      <w:r w:rsidR="00E27D1B">
        <w:rPr>
          <w:color w:val="000000"/>
        </w:rPr>
        <w:t>legimos el Data Set del gobierno de la ciudad de mapa de oportunidades comerciales</w:t>
      </w:r>
      <w:r>
        <w:rPr>
          <w:rStyle w:val="Refdenotaalpie"/>
          <w:color w:val="000000"/>
        </w:rPr>
        <w:footnoteReference w:id="1"/>
      </w:r>
      <w:r w:rsidR="00E27D1B">
        <w:rPr>
          <w:color w:val="000000"/>
        </w:rPr>
        <w:t>, el cual tiene 5 Data Sets adentro:</w:t>
      </w: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Apertura:</w:t>
      </w:r>
      <w:r>
        <w:rPr>
          <w:color w:val="000000"/>
        </w:rPr>
        <w:t xml:space="preserve"> Este Data Set contiene información de los datos cuatrimestrales de las aperturas por rubro en cada zona. Tiene un total de 5210 samples por 5 features, las cuales son:</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Rubro: Tipo de rubro del local</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Moc_zonas_id: ID de la zona</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Año: Año del dato</w:t>
      </w:r>
      <w:r w:rsidR="00B93E09">
        <w:rPr>
          <w:color w:val="000000"/>
        </w:rPr>
        <w:t xml:space="preserve"> (2016 o 2017)</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Cuatrimestre: Cuatrimestre del dato</w:t>
      </w:r>
      <w:r w:rsidR="00B93E09">
        <w:rPr>
          <w:color w:val="000000"/>
        </w:rPr>
        <w:t xml:space="preserve"> (1, 2 o 3)</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Nivel: Cantidad de aperturas representados en niveles del 1 al 5</w:t>
      </w:r>
      <w:r w:rsidR="00783240">
        <w:rPr>
          <w:color w:val="000000"/>
        </w:rPr>
        <w:t>.</w:t>
      </w:r>
    </w:p>
    <w:p w:rsidR="00783240" w:rsidRDefault="00783240" w:rsidP="00783240">
      <w:pPr>
        <w:pBdr>
          <w:top w:val="nil"/>
          <w:left w:val="nil"/>
          <w:bottom w:val="nil"/>
          <w:right w:val="nil"/>
          <w:between w:val="nil"/>
        </w:pBdr>
        <w:spacing w:line="285" w:lineRule="auto"/>
        <w:ind w:right="530"/>
        <w:jc w:val="both"/>
        <w:rPr>
          <w:color w:val="000000"/>
        </w:rPr>
      </w:pP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Cierre:</w:t>
      </w:r>
      <w:r>
        <w:rPr>
          <w:color w:val="000000"/>
        </w:rPr>
        <w:t xml:space="preserve"> Este Data Set contiene información de los datos cuatrimestrales de los cierres por rubro en cada zona. Tiene un total de 3114 samples por 5 features, las cuales son:</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Rubro: Tipo de rubro del local</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Moc_zonas_id: ID de la zona</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Año: Año del dato</w:t>
      </w:r>
      <w:r w:rsidR="00B93E09">
        <w:rPr>
          <w:color w:val="000000"/>
        </w:rPr>
        <w:t xml:space="preserve"> (2016 o 2017)</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Cuatrimestre: Cuatrimestre del dato</w:t>
      </w:r>
      <w:r w:rsidR="00B93E09">
        <w:rPr>
          <w:color w:val="000000"/>
        </w:rPr>
        <w:t xml:space="preserve"> (1, 2 o 3)</w:t>
      </w:r>
    </w:p>
    <w:p w:rsidR="003812AE" w:rsidRDefault="00E27D1B">
      <w:pPr>
        <w:numPr>
          <w:ilvl w:val="0"/>
          <w:numId w:val="6"/>
        </w:numPr>
        <w:pBdr>
          <w:top w:val="nil"/>
          <w:left w:val="nil"/>
          <w:bottom w:val="nil"/>
          <w:right w:val="nil"/>
          <w:between w:val="nil"/>
        </w:pBdr>
        <w:spacing w:line="285" w:lineRule="auto"/>
        <w:ind w:left="1800" w:right="530"/>
        <w:jc w:val="both"/>
        <w:rPr>
          <w:color w:val="000000"/>
        </w:rPr>
      </w:pPr>
      <w:r>
        <w:rPr>
          <w:color w:val="000000"/>
        </w:rPr>
        <w:t>Nivel: Cantidad de cierres representados en niveles del 1 al 5</w:t>
      </w:r>
    </w:p>
    <w:p w:rsidR="00783240" w:rsidRDefault="00783240" w:rsidP="00783240">
      <w:pPr>
        <w:pBdr>
          <w:top w:val="nil"/>
          <w:left w:val="nil"/>
          <w:bottom w:val="nil"/>
          <w:right w:val="nil"/>
          <w:between w:val="nil"/>
        </w:pBdr>
        <w:spacing w:line="285" w:lineRule="auto"/>
        <w:ind w:right="530"/>
        <w:jc w:val="both"/>
        <w:rPr>
          <w:color w:val="000000"/>
        </w:rPr>
      </w:pP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Demografía:</w:t>
      </w:r>
      <w:r>
        <w:rPr>
          <w:color w:val="000000"/>
        </w:rPr>
        <w:t xml:space="preserve"> Contiene los datos socioeconómicos por zona. Tiene un total de 2254 samples por 8 features, las cuales son:</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lastRenderedPageBreak/>
        <w:t>Moc_demografia_id: ID univoco de los registros de MOC demografía</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Moc_zonas_id: ID univoco de los registros de MOC zonas.</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Pk_rango_etario_id: ID del rango etario</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Pk_genero_id: ID del genero</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Poblacion_viviente: Cantidad de personas que viven en dicha zona</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Poblacion_trabajadora: Cantidad de personas que trabajan en dicha zona</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Rango_etario: Descripción del rango etario</w:t>
      </w:r>
    </w:p>
    <w:p w:rsidR="003812AE" w:rsidRDefault="00E27D1B">
      <w:pPr>
        <w:numPr>
          <w:ilvl w:val="0"/>
          <w:numId w:val="7"/>
        </w:numPr>
        <w:pBdr>
          <w:top w:val="nil"/>
          <w:left w:val="nil"/>
          <w:bottom w:val="nil"/>
          <w:right w:val="nil"/>
          <w:between w:val="nil"/>
        </w:pBdr>
        <w:spacing w:line="285" w:lineRule="auto"/>
        <w:ind w:left="1800" w:right="530"/>
        <w:jc w:val="both"/>
        <w:rPr>
          <w:color w:val="000000"/>
        </w:rPr>
      </w:pPr>
      <w:r>
        <w:rPr>
          <w:color w:val="000000"/>
        </w:rPr>
        <w:t>Género: Genero de la persona</w:t>
      </w:r>
    </w:p>
    <w:p w:rsidR="00783240" w:rsidRDefault="00783240" w:rsidP="00783240">
      <w:pPr>
        <w:pBdr>
          <w:top w:val="nil"/>
          <w:left w:val="nil"/>
          <w:bottom w:val="nil"/>
          <w:right w:val="nil"/>
          <w:between w:val="nil"/>
        </w:pBdr>
        <w:spacing w:line="285" w:lineRule="auto"/>
        <w:ind w:left="1800" w:right="530"/>
        <w:jc w:val="both"/>
        <w:rPr>
          <w:color w:val="000000"/>
        </w:rPr>
      </w:pP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Zonas:</w:t>
      </w:r>
      <w:r>
        <w:rPr>
          <w:color w:val="000000"/>
        </w:rPr>
        <w:t xml:space="preserve"> Este Data Set contiene la información de las características de la zona. Tiene un total de 161 samples por 25 features, las cuales son: </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Moc_zonas_id: ID univoco de los registros de MOC zonas.</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Pk_tiempo_id: ID periodo</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Poblacion_flotante: Población que pasa por la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Poblacion_viviente: Cantidad de personas que viven por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Poblacion_trabajadora: Cantidad de personas que trabajan en esa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Cantidad_hogares: Cantidad de hogares que hay por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Precio_promedio_alquiler_local: Promedio de alquiler en dicha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Precio_max_alquiler_local: Precio máximo de alquiler por zona por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Precio_min_alquiler_local: Precio mínimo de alquiler por zona por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Supercie_m2_promedio_alquiler: Precio promedio de m2 en alquiler</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Supercie_m2_max_alquiler: Precio máximo de m2 en alquiler</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Supercie_m2_min_alquiler: Precio mínimo de m2 en alquiler</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Rubro_predominante: Rubro predominante en dicha zona</w:t>
      </w:r>
    </w:p>
    <w:p w:rsidR="003812AE" w:rsidRDefault="00E27D1B">
      <w:pPr>
        <w:numPr>
          <w:ilvl w:val="0"/>
          <w:numId w:val="8"/>
        </w:numPr>
        <w:pBdr>
          <w:top w:val="nil"/>
          <w:left w:val="nil"/>
          <w:bottom w:val="nil"/>
          <w:right w:val="nil"/>
          <w:between w:val="nil"/>
        </w:pBdr>
        <w:spacing w:line="285" w:lineRule="auto"/>
        <w:ind w:left="1800" w:right="720"/>
        <w:jc w:val="both"/>
        <w:rPr>
          <w:color w:val="000000"/>
        </w:rPr>
      </w:pPr>
      <w:r>
        <w:rPr>
          <w:color w:val="000000"/>
        </w:rPr>
        <w:t>Facturacion_prom_rubro_predominante: Facturación promedio del rubro predominante en la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Facturacion_prom_rubro_menos_predominante: Facturación promedio del rubro menos predominante en la zona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Precio_promedio_venta_local: Precio promedio de la venta de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Precio_max_venta_local: Precio máximo de la venta de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Precio_min_venta_local: Precio mínimo de la venta de local</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Superficie_m2_promedio_venta: Precio promedio del Metro cuadrado en venta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Superficie_m2_maximo_venta: Precio máximo del Metro cuadrado en venta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Superficie_m2_min_venta: Precio mínimo del Metro cuadrado en venta</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Nivel_locales_rubro_predominante: Cantidad de locales del rubro predominante en la zona en niveles</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lastRenderedPageBreak/>
        <w:t>Nivel_locales_rubro_menos_predominante: Cantidad de locales del rubro menos predominante en la zona en niveles</w:t>
      </w:r>
    </w:p>
    <w:p w:rsidR="003812AE" w:rsidRDefault="00E27D1B">
      <w:pPr>
        <w:numPr>
          <w:ilvl w:val="0"/>
          <w:numId w:val="8"/>
        </w:numPr>
        <w:pBdr>
          <w:top w:val="nil"/>
          <w:left w:val="nil"/>
          <w:bottom w:val="nil"/>
          <w:right w:val="nil"/>
          <w:between w:val="nil"/>
        </w:pBdr>
        <w:spacing w:line="285" w:lineRule="auto"/>
        <w:ind w:left="1800" w:right="530"/>
        <w:jc w:val="both"/>
        <w:rPr>
          <w:color w:val="000000"/>
        </w:rPr>
      </w:pPr>
      <w:r>
        <w:rPr>
          <w:color w:val="000000"/>
        </w:rPr>
        <w:t>Fecha: Fecha de actualización</w:t>
      </w:r>
      <w:r w:rsidR="00783240">
        <w:rPr>
          <w:color w:val="000000"/>
        </w:rPr>
        <w:t>.</w:t>
      </w:r>
    </w:p>
    <w:p w:rsidR="00783240" w:rsidRDefault="00783240" w:rsidP="00783240">
      <w:pPr>
        <w:pBdr>
          <w:top w:val="nil"/>
          <w:left w:val="nil"/>
          <w:bottom w:val="nil"/>
          <w:right w:val="nil"/>
          <w:between w:val="nil"/>
        </w:pBdr>
        <w:spacing w:line="285" w:lineRule="auto"/>
        <w:ind w:right="530"/>
        <w:jc w:val="both"/>
        <w:rPr>
          <w:color w:val="000000"/>
        </w:rPr>
      </w:pPr>
    </w:p>
    <w:p w:rsidR="003812AE" w:rsidRDefault="00E27D1B">
      <w:pPr>
        <w:numPr>
          <w:ilvl w:val="0"/>
          <w:numId w:val="5"/>
        </w:numPr>
        <w:pBdr>
          <w:top w:val="nil"/>
          <w:left w:val="nil"/>
          <w:bottom w:val="nil"/>
          <w:right w:val="nil"/>
          <w:between w:val="nil"/>
        </w:pBdr>
        <w:spacing w:before="120" w:line="285" w:lineRule="auto"/>
        <w:ind w:right="530"/>
        <w:jc w:val="both"/>
        <w:rPr>
          <w:color w:val="000000"/>
        </w:rPr>
      </w:pPr>
      <w:r w:rsidRPr="00783240">
        <w:rPr>
          <w:b/>
          <w:bCs/>
          <w:color w:val="000000"/>
          <w:u w:val="single"/>
        </w:rPr>
        <w:t>Rubros:</w:t>
      </w:r>
      <w:r>
        <w:rPr>
          <w:color w:val="000000"/>
        </w:rPr>
        <w:t xml:space="preserve"> Este Data Set contiene características de la zona. Tiene un total de </w:t>
      </w:r>
      <w:r w:rsidR="00181FDF">
        <w:rPr>
          <w:color w:val="000000"/>
        </w:rPr>
        <w:t>2898</w:t>
      </w:r>
      <w:r>
        <w:rPr>
          <w:color w:val="000000"/>
        </w:rPr>
        <w:t xml:space="preserve"> samples y </w:t>
      </w:r>
      <w:r w:rsidR="00181FDF">
        <w:rPr>
          <w:color w:val="000000"/>
        </w:rPr>
        <w:t>22</w:t>
      </w:r>
      <w:r>
        <w:rPr>
          <w:color w:val="000000"/>
        </w:rPr>
        <w:t xml:space="preserve"> features, las cuales son: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Moc_rubros_id: ID univoco de los registros MOC Rubros</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Moc_zonas_id: ID univoco de relación con la tabla MOC zonas</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Rubro: tipo de rubro del local</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Nivel_riesgo: nivel de riesgo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Facturacion_prom_actual: Facturación promedio año en curso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Indice_crecimiento: nivel del crecimiento de la zona y el rubro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Indice_estabilidad: nivel de estabilidad de la zona y el rubro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Indice_apertura: nivel de apertura de la zona y el rubro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Indice_cierre: nivel de cierre de la zona y el rubro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Ind_ap_act_vs_ind_ap_anio_ant: Variación del índice de apertura entre el año pasado y el actual</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Ind_cl_ act_vs_ind_ap_anio_ant: Variación del índice de cierre entre el año pasado y el actual</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Sup_menos_1: % de locales que tienen menos de 1 año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Sup_entre_2_y_3: % de locales que tienen entre 2 y 3 años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Sup_entre_3_y_4: % de locales que tienen entre 3 y 4 años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Sup_entre_4_y_5: % de locales que tienen entre 4 y 5 años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Sup_mas_5: % de locales que tienen más de 5 año de duración</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Facturacion_prom_anio_ant: Facturación promedio del año anterior en niveles del 1 al 5</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Nivel_locales: Performance del local en dicha zona.</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Indice_cierre_anio_ant: Indice de cierre del rubro y de la zona con respecto a la totalidad del rubro y de la zona</w:t>
      </w:r>
    </w:p>
    <w:p w:rsidR="003812AE" w:rsidRDefault="00E27D1B">
      <w:pPr>
        <w:numPr>
          <w:ilvl w:val="0"/>
          <w:numId w:val="9"/>
        </w:numPr>
        <w:pBdr>
          <w:top w:val="nil"/>
          <w:left w:val="nil"/>
          <w:bottom w:val="nil"/>
          <w:right w:val="nil"/>
          <w:between w:val="nil"/>
        </w:pBdr>
        <w:spacing w:line="285" w:lineRule="auto"/>
        <w:ind w:left="1800" w:right="530"/>
        <w:jc w:val="both"/>
        <w:rPr>
          <w:color w:val="000000"/>
        </w:rPr>
      </w:pPr>
      <w:r>
        <w:rPr>
          <w:color w:val="000000"/>
        </w:rPr>
        <w:t>Indice_apertura_anio_ant: Indice de apertura del rubro y de la zona con respecto a la totalidad del rubro y de la zona.</w:t>
      </w:r>
    </w:p>
    <w:p w:rsidR="003812AE" w:rsidRDefault="00E27D1B">
      <w:pPr>
        <w:pBdr>
          <w:top w:val="nil"/>
          <w:left w:val="nil"/>
          <w:bottom w:val="nil"/>
          <w:right w:val="nil"/>
          <w:between w:val="nil"/>
        </w:pBdr>
        <w:spacing w:before="93" w:line="285" w:lineRule="auto"/>
        <w:ind w:left="201" w:right="525" w:firstLine="720"/>
        <w:jc w:val="both"/>
        <w:rPr>
          <w:color w:val="000000"/>
        </w:rPr>
        <w:sectPr w:rsidR="003812AE">
          <w:type w:val="continuous"/>
          <w:pgSz w:w="11920" w:h="16860"/>
          <w:pgMar w:top="1380" w:right="920" w:bottom="280" w:left="1240" w:header="720" w:footer="720" w:gutter="0"/>
          <w:cols w:space="720" w:equalWidth="0">
            <w:col w:w="8838"/>
          </w:cols>
        </w:sectPr>
      </w:pPr>
      <w:r>
        <w:rPr>
          <w:color w:val="000000"/>
        </w:rPr>
        <w:t>Para el EDA</w:t>
      </w:r>
      <w:r w:rsidR="00783240">
        <w:rPr>
          <w:color w:val="000000"/>
        </w:rPr>
        <w:t xml:space="preserve"> (Análisis exploratorio de datos) que significa como está compuesto nuestro dataset, y como vamos a modificarlo para poder identificar y analizar los datos, </w:t>
      </w:r>
      <w:r>
        <w:rPr>
          <w:color w:val="000000"/>
        </w:rPr>
        <w:t xml:space="preserve"> se utilizó un Data Set llamado </w:t>
      </w:r>
      <w:r w:rsidRPr="00783240">
        <w:rPr>
          <w:b/>
          <w:bCs/>
          <w:color w:val="000000"/>
          <w:u w:val="single"/>
        </w:rPr>
        <w:t>Rubros</w:t>
      </w:r>
      <w:r>
        <w:rPr>
          <w:color w:val="000000"/>
        </w:rPr>
        <w:t>, la cual nos pareció la que tiene la información más interesante y útil para el propósito buscado por nuestro TP</w:t>
      </w:r>
    </w:p>
    <w:p w:rsidR="003812AE" w:rsidRDefault="00E27D1B">
      <w:pPr>
        <w:pStyle w:val="Ttulo1"/>
        <w:numPr>
          <w:ilvl w:val="0"/>
          <w:numId w:val="4"/>
        </w:numPr>
        <w:tabs>
          <w:tab w:val="left" w:pos="647"/>
        </w:tabs>
        <w:spacing w:before="87"/>
      </w:pPr>
      <w:r>
        <w:lastRenderedPageBreak/>
        <w:t>Exploratory Data Analysis → EDA</w:t>
      </w:r>
    </w:p>
    <w:p w:rsidR="003812AE" w:rsidRDefault="00E27D1B" w:rsidP="00181FDF">
      <w:pPr>
        <w:pBdr>
          <w:top w:val="nil"/>
          <w:left w:val="nil"/>
          <w:bottom w:val="nil"/>
          <w:right w:val="nil"/>
          <w:between w:val="nil"/>
        </w:pBdr>
        <w:spacing w:before="204"/>
        <w:rPr>
          <w:color w:val="000000"/>
        </w:rPr>
      </w:pPr>
      <w:r>
        <w:rPr>
          <w:color w:val="000000"/>
        </w:rPr>
        <w:t xml:space="preserve"> </w:t>
      </w:r>
      <w:r>
        <w:rPr>
          <w:color w:val="000000"/>
        </w:rPr>
        <w:tab/>
        <w:t>Nosotros separamos el EDA en 2 distintos, dependiendo el método que aplicamos.</w:t>
      </w:r>
    </w:p>
    <w:p w:rsidR="00783240" w:rsidRPr="009404C4" w:rsidRDefault="00783240" w:rsidP="00783240">
      <w:pPr>
        <w:pBdr>
          <w:top w:val="nil"/>
          <w:left w:val="nil"/>
          <w:bottom w:val="nil"/>
          <w:right w:val="nil"/>
          <w:between w:val="nil"/>
        </w:pBdr>
        <w:spacing w:before="204"/>
        <w:jc w:val="center"/>
        <w:rPr>
          <w:b/>
          <w:bCs/>
          <w:color w:val="000000"/>
          <w:u w:val="single"/>
        </w:rPr>
      </w:pPr>
      <w:r w:rsidRPr="009404C4">
        <w:rPr>
          <w:b/>
          <w:bCs/>
          <w:color w:val="000000"/>
          <w:u w:val="single"/>
        </w:rPr>
        <w:t>Modelo de clasificación y clustering</w:t>
      </w:r>
    </w:p>
    <w:p w:rsidR="003812AE" w:rsidRDefault="00E27D1B" w:rsidP="00181FDF">
      <w:pPr>
        <w:pBdr>
          <w:top w:val="nil"/>
          <w:left w:val="nil"/>
          <w:bottom w:val="nil"/>
          <w:right w:val="nil"/>
          <w:between w:val="nil"/>
        </w:pBdr>
        <w:spacing w:before="204"/>
        <w:rPr>
          <w:color w:val="000000"/>
        </w:rPr>
      </w:pPr>
      <w:r>
        <w:rPr>
          <w:color w:val="000000"/>
        </w:rPr>
        <w:t>El primer EDA fue para  evaluar cómo se desempeñaban estos métodos en nuestro Data set. Nos dimos cuenta que, en el Data Set de Rubros, había muchos datos NaN y adicional a eso, había columnas que no nos interesaban, por lo cual procedimos a eliminar las columnas que no nos aportaban información relevante, a eliminar los samples que no contenían las features relevantes para nosotros y a completar el restante con la media de la columna.</w:t>
      </w:r>
    </w:p>
    <w:p w:rsidR="003812AE" w:rsidRDefault="00E27D1B" w:rsidP="00181FDF">
      <w:pPr>
        <w:pBdr>
          <w:top w:val="nil"/>
          <w:left w:val="nil"/>
          <w:bottom w:val="nil"/>
          <w:right w:val="nil"/>
          <w:between w:val="nil"/>
        </w:pBdr>
        <w:rPr>
          <w:color w:val="000000"/>
          <w:sz w:val="20"/>
          <w:szCs w:val="20"/>
        </w:rPr>
      </w:pPr>
      <w:r>
        <w:rPr>
          <w:noProof/>
          <w:color w:val="000000"/>
          <w:lang w:val="es-ES"/>
        </w:rPr>
        <w:drawing>
          <wp:inline distT="0" distB="0" distL="0" distR="0">
            <wp:extent cx="2023920" cy="2603839"/>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023920" cy="2603839"/>
                    </a:xfrm>
                    <a:prstGeom prst="rect">
                      <a:avLst/>
                    </a:prstGeom>
                    <a:ln/>
                  </pic:spPr>
                </pic:pic>
              </a:graphicData>
            </a:graphic>
          </wp:inline>
        </w:drawing>
      </w:r>
    </w:p>
    <w:p w:rsidR="003812AE" w:rsidRDefault="003812AE" w:rsidP="00181FDF">
      <w:pPr>
        <w:pBdr>
          <w:top w:val="nil"/>
          <w:left w:val="nil"/>
          <w:bottom w:val="nil"/>
          <w:right w:val="nil"/>
          <w:between w:val="nil"/>
        </w:pBdr>
        <w:rPr>
          <w:color w:val="000000"/>
          <w:sz w:val="20"/>
          <w:szCs w:val="20"/>
        </w:rPr>
      </w:pPr>
    </w:p>
    <w:p w:rsidR="003812AE" w:rsidRDefault="00E27D1B" w:rsidP="00181FDF">
      <w:pPr>
        <w:pBdr>
          <w:top w:val="nil"/>
          <w:left w:val="nil"/>
          <w:bottom w:val="nil"/>
          <w:right w:val="nil"/>
          <w:between w:val="nil"/>
        </w:pBdr>
        <w:rPr>
          <w:color w:val="000000"/>
        </w:rPr>
      </w:pPr>
      <w:r>
        <w:rPr>
          <w:color w:val="000000"/>
        </w:rPr>
        <w:t>Descartamos todas las features relacionadas al año anterior.</w:t>
      </w:r>
    </w:p>
    <w:p w:rsidR="003812AE" w:rsidRDefault="00E27D1B" w:rsidP="00181FDF">
      <w:pPr>
        <w:pBdr>
          <w:top w:val="nil"/>
          <w:left w:val="nil"/>
          <w:bottom w:val="nil"/>
          <w:right w:val="nil"/>
          <w:between w:val="nil"/>
        </w:pBdr>
        <w:rPr>
          <w:color w:val="000000"/>
        </w:rPr>
      </w:pPr>
      <w:r>
        <w:rPr>
          <w:color w:val="000000"/>
        </w:rPr>
        <w:t>Descartamos los registros que tenían NaN en facturación promedio actual</w:t>
      </w:r>
    </w:p>
    <w:p w:rsidR="003812AE" w:rsidRDefault="003812AE" w:rsidP="00181FDF">
      <w:pPr>
        <w:pBdr>
          <w:top w:val="nil"/>
          <w:left w:val="nil"/>
          <w:bottom w:val="nil"/>
          <w:right w:val="nil"/>
          <w:between w:val="nil"/>
        </w:pBdr>
        <w:rPr>
          <w:color w:val="000000"/>
        </w:rPr>
      </w:pPr>
    </w:p>
    <w:p w:rsidR="003812AE" w:rsidRDefault="00E27D1B" w:rsidP="00181FDF">
      <w:pPr>
        <w:pBdr>
          <w:top w:val="nil"/>
          <w:left w:val="nil"/>
          <w:bottom w:val="nil"/>
          <w:right w:val="nil"/>
          <w:between w:val="nil"/>
        </w:pBdr>
        <w:rPr>
          <w:color w:val="000000"/>
        </w:rPr>
      </w:pPr>
      <w:r>
        <w:rPr>
          <w:noProof/>
          <w:color w:val="000000"/>
          <w:lang w:val="es-ES"/>
        </w:rPr>
        <w:drawing>
          <wp:inline distT="0" distB="0" distL="0" distR="0">
            <wp:extent cx="1960511" cy="1144774"/>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960511" cy="1144774"/>
                    </a:xfrm>
                    <a:prstGeom prst="rect">
                      <a:avLst/>
                    </a:prstGeom>
                    <a:ln/>
                  </pic:spPr>
                </pic:pic>
              </a:graphicData>
            </a:graphic>
          </wp:inline>
        </w:drawing>
      </w:r>
    </w:p>
    <w:p w:rsidR="003812AE" w:rsidRDefault="00E27D1B" w:rsidP="00181FDF">
      <w:pPr>
        <w:pBdr>
          <w:top w:val="nil"/>
          <w:left w:val="nil"/>
          <w:bottom w:val="nil"/>
          <w:right w:val="nil"/>
          <w:between w:val="nil"/>
        </w:pBdr>
        <w:rPr>
          <w:color w:val="000000"/>
        </w:rPr>
      </w:pPr>
      <w:r>
        <w:rPr>
          <w:color w:val="000000"/>
        </w:rPr>
        <w:t>Completamos los restantes con la media de cada feature</w:t>
      </w:r>
    </w:p>
    <w:p w:rsidR="003812AE" w:rsidRDefault="003812AE" w:rsidP="00181FDF">
      <w:pPr>
        <w:pBdr>
          <w:top w:val="nil"/>
          <w:left w:val="nil"/>
          <w:bottom w:val="nil"/>
          <w:right w:val="nil"/>
          <w:between w:val="nil"/>
        </w:pBdr>
        <w:rPr>
          <w:color w:val="000000"/>
        </w:rPr>
      </w:pPr>
    </w:p>
    <w:p w:rsidR="00095428" w:rsidRPr="00783240" w:rsidRDefault="00095428" w:rsidP="009404C4">
      <w:pPr>
        <w:pBdr>
          <w:top w:val="nil"/>
          <w:left w:val="nil"/>
          <w:bottom w:val="nil"/>
          <w:right w:val="nil"/>
          <w:between w:val="nil"/>
        </w:pBdr>
        <w:jc w:val="center"/>
        <w:rPr>
          <w:b/>
          <w:bCs/>
          <w:color w:val="000000"/>
          <w:u w:val="single"/>
        </w:rPr>
      </w:pPr>
      <w:r w:rsidRPr="00783240">
        <w:rPr>
          <w:b/>
          <w:bCs/>
          <w:color w:val="000000"/>
          <w:u w:val="single"/>
        </w:rPr>
        <w:t>Modelo de recomendación:</w:t>
      </w:r>
    </w:p>
    <w:p w:rsidR="00095428" w:rsidRDefault="00095428" w:rsidP="00181FDF">
      <w:pPr>
        <w:pBdr>
          <w:top w:val="nil"/>
          <w:left w:val="nil"/>
          <w:bottom w:val="nil"/>
          <w:right w:val="nil"/>
          <w:between w:val="nil"/>
        </w:pBdr>
        <w:rPr>
          <w:color w:val="000000"/>
        </w:rPr>
      </w:pPr>
    </w:p>
    <w:p w:rsidR="003812AE" w:rsidRDefault="00E27D1B" w:rsidP="00181FDF">
      <w:pPr>
        <w:pBdr>
          <w:top w:val="nil"/>
          <w:left w:val="nil"/>
          <w:bottom w:val="nil"/>
          <w:right w:val="nil"/>
          <w:between w:val="nil"/>
        </w:pBdr>
        <w:rPr>
          <w:color w:val="000000"/>
        </w:rPr>
      </w:pPr>
      <w:r>
        <w:rPr>
          <w:color w:val="000000"/>
        </w:rPr>
        <w:t xml:space="preserve">Realizamos otro EDA para el método de recomendación: </w:t>
      </w:r>
    </w:p>
    <w:p w:rsidR="003812AE" w:rsidRDefault="003812AE" w:rsidP="00181FDF">
      <w:pPr>
        <w:pBdr>
          <w:top w:val="nil"/>
          <w:left w:val="nil"/>
          <w:bottom w:val="nil"/>
          <w:right w:val="nil"/>
          <w:between w:val="nil"/>
        </w:pBdr>
        <w:rPr>
          <w:color w:val="000000"/>
        </w:rPr>
      </w:pPr>
    </w:p>
    <w:p w:rsidR="00783240" w:rsidRDefault="00004910" w:rsidP="00004910">
      <w:pPr>
        <w:rPr>
          <w:noProof/>
          <w:lang w:val="es-ES"/>
        </w:rPr>
      </w:pPr>
      <w:r>
        <w:rPr>
          <w:noProof/>
          <w:lang w:val="es-ES"/>
        </w:rPr>
        <w:t xml:space="preserve">En este modelo, en lugar de eliminar las NaNs las reemplazamos por cero ya que nos interesa conservar todas las filas. </w:t>
      </w:r>
    </w:p>
    <w:p w:rsidR="00004910" w:rsidRDefault="00004910" w:rsidP="00004910">
      <w:r>
        <w:rPr>
          <w:noProof/>
          <w:lang w:val="es-ES"/>
        </w:rPr>
        <w:t xml:space="preserve">Si en las features </w:t>
      </w:r>
      <w:r>
        <w:rPr>
          <w:color w:val="000000"/>
        </w:rPr>
        <w:t xml:space="preserve">Nivel_riesgo, </w:t>
      </w:r>
      <w:r w:rsidR="00E9755C">
        <w:rPr>
          <w:color w:val="000000"/>
        </w:rPr>
        <w:t>F</w:t>
      </w:r>
      <w:r>
        <w:rPr>
          <w:color w:val="000000"/>
        </w:rPr>
        <w:t>acturacion_prom_actual, Indice_crecimiento o Indice_estabilidad aparece 0 para una sample, eso representa que falta información.</w:t>
      </w:r>
    </w:p>
    <w:p w:rsidR="00181FDF" w:rsidRDefault="00181FDF" w:rsidP="00181FDF">
      <w:pPr>
        <w:pBdr>
          <w:top w:val="nil"/>
          <w:left w:val="nil"/>
          <w:bottom w:val="nil"/>
          <w:right w:val="nil"/>
          <w:between w:val="nil"/>
        </w:pBdr>
        <w:rPr>
          <w:noProof/>
          <w:lang w:val="es-ES"/>
        </w:rPr>
      </w:pPr>
    </w:p>
    <w:p w:rsidR="00004910" w:rsidRDefault="00004910" w:rsidP="00181FDF">
      <w:pPr>
        <w:pBdr>
          <w:top w:val="nil"/>
          <w:left w:val="nil"/>
          <w:bottom w:val="nil"/>
          <w:right w:val="nil"/>
          <w:between w:val="nil"/>
        </w:pBdr>
        <w:rPr>
          <w:noProof/>
          <w:lang w:val="es-ES"/>
        </w:rPr>
      </w:pPr>
      <w:r>
        <w:rPr>
          <w:noProof/>
          <w:lang w:val="es-ES"/>
        </w:rPr>
        <w:t>Después de eso queremos comparar esas 4 columnas. Para eso armamos una nueva llamada Nivel_de_seguridad a partir de la feautre NIVEL_RIESGO, transformando sus valores al revés, es decir si tenía 5 ahora tengo 1; si mi dato era 4, ahora vale 2, y así. Si tenía 0 sigue valiendo 0.</w:t>
      </w:r>
    </w:p>
    <w:p w:rsidR="00004910" w:rsidRDefault="00004910" w:rsidP="00181FDF">
      <w:pPr>
        <w:pBdr>
          <w:top w:val="nil"/>
          <w:left w:val="nil"/>
          <w:bottom w:val="nil"/>
          <w:right w:val="nil"/>
          <w:between w:val="nil"/>
        </w:pBdr>
        <w:rPr>
          <w:noProof/>
          <w:lang w:val="es-ES"/>
        </w:rPr>
      </w:pPr>
    </w:p>
    <w:p w:rsidR="00004910" w:rsidRDefault="00E9755C" w:rsidP="00181FDF">
      <w:pPr>
        <w:pBdr>
          <w:top w:val="nil"/>
          <w:left w:val="nil"/>
          <w:bottom w:val="nil"/>
          <w:right w:val="nil"/>
          <w:between w:val="nil"/>
        </w:pBdr>
        <w:rPr>
          <w:color w:val="000000"/>
        </w:rPr>
      </w:pPr>
      <w:r>
        <w:rPr>
          <w:noProof/>
          <w:lang w:val="es-ES"/>
        </w:rPr>
        <w:lastRenderedPageBreak/>
        <mc:AlternateContent>
          <mc:Choice Requires="wps">
            <w:drawing>
              <wp:anchor distT="0" distB="0" distL="114300" distR="114300" simplePos="0" relativeHeight="251662336" behindDoc="0" locked="0" layoutInCell="1" allowOverlap="1">
                <wp:simplePos x="0" y="0"/>
                <wp:positionH relativeFrom="column">
                  <wp:posOffset>1660525</wp:posOffset>
                </wp:positionH>
                <wp:positionV relativeFrom="paragraph">
                  <wp:posOffset>850900</wp:posOffset>
                </wp:positionV>
                <wp:extent cx="628650" cy="342900"/>
                <wp:effectExtent l="0" t="19050" r="38100" b="38100"/>
                <wp:wrapNone/>
                <wp:docPr id="7" name="Flecha derecha 7"/>
                <wp:cNvGraphicFramePr/>
                <a:graphic xmlns:a="http://schemas.openxmlformats.org/drawingml/2006/main">
                  <a:graphicData uri="http://schemas.microsoft.com/office/word/2010/wordprocessingShape">
                    <wps:wsp>
                      <wps:cNvSpPr/>
                      <wps:spPr>
                        <a:xfrm>
                          <a:off x="0" y="0"/>
                          <a:ext cx="62865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CCF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 o:spid="_x0000_s1026" type="#_x0000_t13" style="position:absolute;margin-left:130.75pt;margin-top:67pt;width:49.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" adj="15709" fillcolor="#4f81bd [3204]" strokecolor="#243f60 [1604]" strokeweight="2pt"/>
            </w:pict>
          </mc:Fallback>
        </mc:AlternateContent>
      </w:r>
      <w:r w:rsidR="00004910">
        <w:rPr>
          <w:noProof/>
          <w:lang w:val="es-ES"/>
        </w:rPr>
        <w:drawing>
          <wp:inline distT="0" distB="0" distL="0" distR="0" wp14:anchorId="602A2161" wp14:editId="42BAA7AF">
            <wp:extent cx="1447800" cy="219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9630"/>
                    <a:stretch/>
                  </pic:blipFill>
                  <pic:spPr bwMode="auto">
                    <a:xfrm>
                      <a:off x="0" y="0"/>
                      <a:ext cx="1447800" cy="21907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t xml:space="preserve">                               </w:t>
      </w:r>
      <w:r w:rsidR="00004910">
        <w:rPr>
          <w:noProof/>
          <w:lang w:val="es-ES"/>
        </w:rPr>
        <w:drawing>
          <wp:inline distT="0" distB="0" distL="0" distR="0" wp14:anchorId="796BF6AC" wp14:editId="72BD6A82">
            <wp:extent cx="89535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43" t="1689"/>
                    <a:stretch/>
                  </pic:blipFill>
                  <pic:spPr bwMode="auto">
                    <a:xfrm>
                      <a:off x="0" y="0"/>
                      <a:ext cx="895350" cy="2219325"/>
                    </a:xfrm>
                    <a:prstGeom prst="rect">
                      <a:avLst/>
                    </a:prstGeom>
                    <a:ln>
                      <a:noFill/>
                    </a:ln>
                    <a:extLst>
                      <a:ext uri="{53640926-AAD7-44D8-BBD7-CCE9431645EC}">
                        <a14:shadowObscured xmlns:a14="http://schemas.microsoft.com/office/drawing/2010/main"/>
                      </a:ext>
                    </a:extLst>
                  </pic:spPr>
                </pic:pic>
              </a:graphicData>
            </a:graphic>
          </wp:inline>
        </w:drawing>
      </w:r>
    </w:p>
    <w:p w:rsidR="003812AE" w:rsidRDefault="003812AE" w:rsidP="00181FDF">
      <w:pPr>
        <w:pBdr>
          <w:top w:val="nil"/>
          <w:left w:val="nil"/>
          <w:bottom w:val="nil"/>
          <w:right w:val="nil"/>
          <w:between w:val="nil"/>
        </w:pBdr>
        <w:rPr>
          <w:color w:val="000000"/>
        </w:rPr>
      </w:pPr>
    </w:p>
    <w:p w:rsidR="003812AE" w:rsidRDefault="003812AE">
      <w:pPr>
        <w:pBdr>
          <w:top w:val="nil"/>
          <w:left w:val="nil"/>
          <w:bottom w:val="nil"/>
          <w:right w:val="nil"/>
          <w:between w:val="nil"/>
        </w:pBdr>
        <w:rPr>
          <w:color w:val="000000"/>
          <w:sz w:val="20"/>
          <w:szCs w:val="20"/>
        </w:rPr>
      </w:pPr>
    </w:p>
    <w:p w:rsidR="003812AE" w:rsidRDefault="003812AE">
      <w:pPr>
        <w:pBdr>
          <w:top w:val="nil"/>
          <w:left w:val="nil"/>
          <w:bottom w:val="nil"/>
          <w:right w:val="nil"/>
          <w:between w:val="nil"/>
        </w:pBdr>
        <w:rPr>
          <w:color w:val="000000"/>
          <w:sz w:val="20"/>
          <w:szCs w:val="20"/>
        </w:rPr>
      </w:pPr>
    </w:p>
    <w:p w:rsidR="003812AE" w:rsidRDefault="00E27D1B">
      <w:pPr>
        <w:pStyle w:val="Ttulo1"/>
        <w:numPr>
          <w:ilvl w:val="0"/>
          <w:numId w:val="4"/>
        </w:numPr>
        <w:tabs>
          <w:tab w:val="left" w:pos="647"/>
        </w:tabs>
        <w:spacing w:before="87"/>
      </w:pPr>
      <w:r>
        <w:t>Análisis Gráficos</w:t>
      </w:r>
    </w:p>
    <w:p w:rsidR="009404C4" w:rsidRDefault="009404C4" w:rsidP="009404C4">
      <w:pPr>
        <w:pBdr>
          <w:top w:val="nil"/>
          <w:left w:val="nil"/>
          <w:bottom w:val="nil"/>
          <w:right w:val="nil"/>
          <w:between w:val="nil"/>
        </w:pBdr>
        <w:spacing w:before="204"/>
        <w:ind w:left="201"/>
        <w:rPr>
          <w:b/>
          <w:bCs/>
          <w:color w:val="000000"/>
          <w:u w:val="single"/>
        </w:rPr>
      </w:pPr>
    </w:p>
    <w:p w:rsidR="009404C4" w:rsidRPr="009404C4" w:rsidRDefault="009404C4" w:rsidP="009404C4">
      <w:pPr>
        <w:pBdr>
          <w:top w:val="nil"/>
          <w:left w:val="nil"/>
          <w:bottom w:val="nil"/>
          <w:right w:val="nil"/>
          <w:between w:val="nil"/>
        </w:pBdr>
        <w:spacing w:before="204"/>
        <w:ind w:left="201"/>
        <w:jc w:val="center"/>
        <w:rPr>
          <w:b/>
          <w:bCs/>
          <w:color w:val="000000"/>
          <w:u w:val="single"/>
        </w:rPr>
      </w:pPr>
      <w:r w:rsidRPr="009404C4">
        <w:rPr>
          <w:b/>
          <w:bCs/>
          <w:color w:val="000000"/>
          <w:u w:val="single"/>
        </w:rPr>
        <w:t>Modelo de clasificación y clustering</w:t>
      </w:r>
    </w:p>
    <w:p w:rsidR="003812AE" w:rsidRDefault="00E27D1B" w:rsidP="009404C4">
      <w:pPr>
        <w:pBdr>
          <w:top w:val="nil"/>
          <w:left w:val="nil"/>
          <w:bottom w:val="nil"/>
          <w:right w:val="nil"/>
          <w:between w:val="nil"/>
        </w:pBdr>
        <w:spacing w:before="205" w:line="285" w:lineRule="auto"/>
        <w:ind w:right="564"/>
        <w:rPr>
          <w:color w:val="000000"/>
        </w:rPr>
      </w:pPr>
      <w:r>
        <w:rPr>
          <w:color w:val="000000"/>
        </w:rPr>
        <w:t>Para visualizar mejor los datos y su dispersión se realizaron una serie de gráficos de los cuales se pudieron extraer varias conclusiones e ideas para tener una mejor comprensión del Data Set.</w:t>
      </w:r>
    </w:p>
    <w:p w:rsidR="003812AE" w:rsidRDefault="00E27D1B">
      <w:pPr>
        <w:pBdr>
          <w:top w:val="nil"/>
          <w:left w:val="nil"/>
          <w:bottom w:val="nil"/>
          <w:right w:val="nil"/>
          <w:between w:val="nil"/>
        </w:pBdr>
        <w:spacing w:before="205" w:line="285" w:lineRule="auto"/>
        <w:ind w:right="564"/>
        <w:rPr>
          <w:color w:val="000000"/>
        </w:rPr>
      </w:pPr>
      <w:r>
        <w:rPr>
          <w:color w:val="000000"/>
        </w:rPr>
        <w:t>Se realizó un gráfico para ver la distribución que había entre los índices de facturación actual por rubro. Y nos dimos cuenta que en la mayoría de rubros hay un nivel de facturación muy alto. Este dato es relevante, el único problema es que no tenemos un dato muy preciso de que significa a nivel monetario ese índice 5 y ver la dispersión interna que hay entre ese mismo índice.</w:t>
      </w:r>
    </w:p>
    <w:p w:rsidR="003812AE" w:rsidRDefault="00E27D1B">
      <w:pPr>
        <w:pBdr>
          <w:top w:val="nil"/>
          <w:left w:val="nil"/>
          <w:bottom w:val="nil"/>
          <w:right w:val="nil"/>
          <w:between w:val="nil"/>
        </w:pBdr>
        <w:spacing w:before="205" w:line="285" w:lineRule="auto"/>
        <w:ind w:right="564"/>
        <w:rPr>
          <w:color w:val="000000"/>
        </w:rPr>
        <w:sectPr w:rsidR="003812AE">
          <w:pgSz w:w="11920" w:h="16860"/>
          <w:pgMar w:top="1600" w:right="920" w:bottom="280" w:left="1240" w:header="720" w:footer="720" w:gutter="0"/>
          <w:cols w:space="720" w:equalWidth="0">
            <w:col w:w="8838"/>
          </w:cols>
        </w:sectPr>
      </w:pPr>
      <w:r>
        <w:rPr>
          <w:noProof/>
          <w:color w:val="000000"/>
          <w:lang w:val="es-ES"/>
        </w:rPr>
        <w:drawing>
          <wp:inline distT="0" distB="0" distL="0" distR="0">
            <wp:extent cx="5044611" cy="3226085"/>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50647" cy="3229945"/>
                    </a:xfrm>
                    <a:prstGeom prst="rect">
                      <a:avLst/>
                    </a:prstGeom>
                    <a:ln/>
                  </pic:spPr>
                </pic:pic>
              </a:graphicData>
            </a:graphic>
          </wp:inline>
        </w:drawing>
      </w:r>
    </w:p>
    <w:p w:rsidR="00301934" w:rsidRDefault="00E27D1B">
      <w:pPr>
        <w:pBdr>
          <w:top w:val="nil"/>
          <w:left w:val="nil"/>
          <w:bottom w:val="nil"/>
          <w:right w:val="nil"/>
          <w:between w:val="nil"/>
        </w:pBdr>
        <w:spacing w:before="205" w:line="285" w:lineRule="auto"/>
        <w:ind w:right="564"/>
        <w:rPr>
          <w:color w:val="000000"/>
        </w:rPr>
      </w:pPr>
      <w:r>
        <w:rPr>
          <w:color w:val="000000"/>
        </w:rPr>
        <w:lastRenderedPageBreak/>
        <w:t>Se realizó otro grafico para ver la correlación entre las features, intentando ver alguna correlación inesperada. De este grafo pudimos determinar que hay correlación entre las variables esperadas. Indice de apertura y el de supervivencia de menos de un año (ya que fueron las que abrieron ese último año). Correlación negativa entre Indice de supervivencia y de riesgo (ya que mientras más riesgo menos pueden sobrevivir). Indice de cierre con el índice de riesgo (ya que mientras más riesgo más cierran). Indice de estabilidad con el indicador de supervivencia de más de 5 años. Entre otros. Esto lo realizamos con un heatmap, para ver de una forma más representativa esta correlación.</w:t>
      </w:r>
    </w:p>
    <w:p w:rsidR="003812AE" w:rsidRDefault="00E27D1B">
      <w:pPr>
        <w:pBdr>
          <w:top w:val="nil"/>
          <w:left w:val="nil"/>
          <w:bottom w:val="nil"/>
          <w:right w:val="nil"/>
          <w:between w:val="nil"/>
        </w:pBdr>
        <w:spacing w:before="205" w:line="285" w:lineRule="auto"/>
        <w:ind w:right="564"/>
        <w:rPr>
          <w:color w:val="000000"/>
        </w:rPr>
      </w:pPr>
      <w:r>
        <w:rPr>
          <w:noProof/>
          <w:color w:val="000000"/>
          <w:lang w:val="es-ES"/>
        </w:rPr>
        <w:drawing>
          <wp:inline distT="0" distB="0" distL="0" distR="0">
            <wp:extent cx="4828782" cy="3679967"/>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828782" cy="3679967"/>
                    </a:xfrm>
                    <a:prstGeom prst="rect">
                      <a:avLst/>
                    </a:prstGeom>
                    <a:ln/>
                  </pic:spPr>
                </pic:pic>
              </a:graphicData>
            </a:graphic>
          </wp:inline>
        </w:drawing>
      </w:r>
    </w:p>
    <w:p w:rsidR="003812AE" w:rsidRDefault="003812AE">
      <w:pPr>
        <w:pBdr>
          <w:top w:val="nil"/>
          <w:left w:val="nil"/>
          <w:bottom w:val="nil"/>
          <w:right w:val="nil"/>
          <w:between w:val="nil"/>
        </w:pBdr>
        <w:spacing w:before="205" w:line="285" w:lineRule="auto"/>
        <w:ind w:right="564"/>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Default="003812AE">
      <w:pPr>
        <w:pBdr>
          <w:top w:val="nil"/>
          <w:left w:val="nil"/>
          <w:bottom w:val="nil"/>
          <w:right w:val="nil"/>
          <w:between w:val="nil"/>
        </w:pBdr>
        <w:spacing w:before="205" w:line="285" w:lineRule="auto"/>
        <w:ind w:left="201" w:right="564" w:firstLine="720"/>
        <w:rPr>
          <w:color w:val="000000"/>
        </w:rPr>
      </w:pPr>
    </w:p>
    <w:p w:rsidR="003812AE" w:rsidRPr="009404C4" w:rsidRDefault="00E27D1B">
      <w:pPr>
        <w:numPr>
          <w:ilvl w:val="0"/>
          <w:numId w:val="4"/>
        </w:numPr>
        <w:pBdr>
          <w:top w:val="nil"/>
          <w:left w:val="nil"/>
          <w:bottom w:val="nil"/>
          <w:right w:val="nil"/>
          <w:between w:val="nil"/>
        </w:pBdr>
        <w:tabs>
          <w:tab w:val="left" w:pos="647"/>
        </w:tabs>
        <w:rPr>
          <w:color w:val="000000"/>
          <w:sz w:val="22"/>
          <w:szCs w:val="22"/>
        </w:rPr>
      </w:pPr>
      <w:r>
        <w:rPr>
          <w:color w:val="000000"/>
          <w:sz w:val="40"/>
          <w:szCs w:val="40"/>
        </w:rPr>
        <w:lastRenderedPageBreak/>
        <w:t>Feature Engineering</w:t>
      </w:r>
      <w:r w:rsidR="00301934">
        <w:rPr>
          <w:color w:val="000000"/>
          <w:sz w:val="40"/>
          <w:szCs w:val="40"/>
        </w:rPr>
        <w:t xml:space="preserve"> </w:t>
      </w:r>
    </w:p>
    <w:p w:rsidR="009404C4" w:rsidRDefault="009404C4" w:rsidP="009404C4">
      <w:pPr>
        <w:pBdr>
          <w:top w:val="nil"/>
          <w:left w:val="nil"/>
          <w:bottom w:val="nil"/>
          <w:right w:val="nil"/>
          <w:between w:val="nil"/>
        </w:pBdr>
        <w:spacing w:before="204"/>
        <w:jc w:val="center"/>
        <w:rPr>
          <w:b/>
          <w:bCs/>
          <w:color w:val="000000"/>
          <w:u w:val="single"/>
        </w:rPr>
      </w:pPr>
    </w:p>
    <w:p w:rsidR="009404C4" w:rsidRPr="009404C4" w:rsidRDefault="009404C4" w:rsidP="009404C4">
      <w:pPr>
        <w:pBdr>
          <w:top w:val="nil"/>
          <w:left w:val="nil"/>
          <w:bottom w:val="nil"/>
          <w:right w:val="nil"/>
          <w:between w:val="nil"/>
        </w:pBdr>
        <w:spacing w:before="204"/>
        <w:jc w:val="center"/>
        <w:rPr>
          <w:b/>
          <w:bCs/>
          <w:color w:val="000000"/>
          <w:u w:val="single"/>
        </w:rPr>
      </w:pPr>
      <w:r w:rsidRPr="009404C4">
        <w:rPr>
          <w:b/>
          <w:bCs/>
          <w:color w:val="000000"/>
          <w:u w:val="single"/>
        </w:rPr>
        <w:t>Modelo de clasificación y clustering</w:t>
      </w:r>
    </w:p>
    <w:p w:rsidR="00301934" w:rsidRDefault="00301934" w:rsidP="009404C4">
      <w:pPr>
        <w:pBdr>
          <w:top w:val="nil"/>
          <w:left w:val="nil"/>
          <w:bottom w:val="nil"/>
          <w:right w:val="nil"/>
          <w:between w:val="nil"/>
        </w:pBdr>
        <w:tabs>
          <w:tab w:val="left" w:pos="647"/>
        </w:tabs>
        <w:rPr>
          <w:color w:val="000000"/>
        </w:rPr>
      </w:pPr>
    </w:p>
    <w:p w:rsidR="003812AE" w:rsidRDefault="00E27D1B">
      <w:pPr>
        <w:pStyle w:val="Ttulo2"/>
        <w:numPr>
          <w:ilvl w:val="1"/>
          <w:numId w:val="3"/>
        </w:numPr>
        <w:tabs>
          <w:tab w:val="left" w:pos="736"/>
        </w:tabs>
        <w:spacing w:before="90"/>
        <w:ind w:hanging="534"/>
      </w:pPr>
      <w:r>
        <w:t>Dummies Creation</w:t>
      </w:r>
    </w:p>
    <w:p w:rsidR="003812AE" w:rsidRDefault="003812AE">
      <w:pPr>
        <w:pBdr>
          <w:top w:val="nil"/>
          <w:left w:val="nil"/>
          <w:bottom w:val="nil"/>
          <w:right w:val="nil"/>
          <w:between w:val="nil"/>
        </w:pBdr>
        <w:spacing w:line="285" w:lineRule="auto"/>
        <w:ind w:left="201" w:right="894" w:firstLine="720"/>
        <w:rPr>
          <w:color w:val="000000"/>
        </w:rPr>
      </w:pPr>
    </w:p>
    <w:p w:rsidR="003812AE" w:rsidRDefault="00E27D1B">
      <w:pPr>
        <w:pBdr>
          <w:top w:val="nil"/>
          <w:left w:val="nil"/>
          <w:bottom w:val="nil"/>
          <w:right w:val="nil"/>
          <w:between w:val="nil"/>
        </w:pBdr>
        <w:spacing w:line="285" w:lineRule="auto"/>
        <w:ind w:left="201" w:right="894" w:firstLine="720"/>
        <w:rPr>
          <w:color w:val="000000"/>
        </w:rPr>
      </w:pPr>
      <w:r>
        <w:rPr>
          <w:color w:val="000000"/>
        </w:rPr>
        <w:t>Primero se dividió la creación de Dummies, dependiendo el modelo a aplicar. Para los modelos de clasificación se generó Dummies para la feature categórica Rubros, ya que se unió posteriormente al Data Set de Rubros, para poder aumentar el accuracy de nuestro clasificador.</w:t>
      </w:r>
    </w:p>
    <w:p w:rsidR="003812AE" w:rsidRDefault="00E27D1B">
      <w:pPr>
        <w:pBdr>
          <w:top w:val="nil"/>
          <w:left w:val="nil"/>
          <w:bottom w:val="nil"/>
          <w:right w:val="nil"/>
          <w:between w:val="nil"/>
        </w:pBdr>
        <w:spacing w:line="285" w:lineRule="auto"/>
        <w:ind w:left="201" w:right="894"/>
        <w:rPr>
          <w:color w:val="000000"/>
        </w:rPr>
      </w:pPr>
      <w:r>
        <w:rPr>
          <w:color w:val="000000"/>
        </w:rPr>
        <w:t>Para los modelos de clustering se realizó la creación de Dummies para la feature categórica Zonas, ya que adicionamos esta última con la creada de Rubros al Data Set y aumentamos el silhouette de nuestros modelos.</w:t>
      </w:r>
    </w:p>
    <w:p w:rsidR="003812AE" w:rsidRDefault="003812AE">
      <w:pPr>
        <w:pBdr>
          <w:top w:val="nil"/>
          <w:left w:val="nil"/>
          <w:bottom w:val="nil"/>
          <w:right w:val="nil"/>
          <w:between w:val="nil"/>
        </w:pBdr>
        <w:spacing w:before="9"/>
        <w:rPr>
          <w:color w:val="000000"/>
          <w:sz w:val="30"/>
          <w:szCs w:val="30"/>
        </w:rPr>
      </w:pPr>
    </w:p>
    <w:p w:rsidR="003812AE" w:rsidRDefault="00E27D1B">
      <w:pPr>
        <w:pStyle w:val="Ttulo2"/>
        <w:numPr>
          <w:ilvl w:val="1"/>
          <w:numId w:val="3"/>
        </w:numPr>
        <w:tabs>
          <w:tab w:val="left" w:pos="736"/>
        </w:tabs>
        <w:ind w:hanging="534"/>
      </w:pPr>
      <w:r>
        <w:t>Partición X &amp; Y</w:t>
      </w:r>
    </w:p>
    <w:p w:rsidR="003812AE" w:rsidRDefault="00E27D1B">
      <w:pPr>
        <w:pBdr>
          <w:top w:val="nil"/>
          <w:left w:val="nil"/>
          <w:bottom w:val="nil"/>
          <w:right w:val="nil"/>
          <w:between w:val="nil"/>
        </w:pBdr>
        <w:spacing w:before="191" w:line="285" w:lineRule="auto"/>
        <w:ind w:left="201" w:right="759" w:firstLine="720"/>
        <w:rPr>
          <w:color w:val="000000"/>
        </w:rPr>
      </w:pPr>
      <w:r>
        <w:rPr>
          <w:color w:val="000000"/>
        </w:rPr>
        <w:t>Se separó el Data Set primero (utilizado para clasificar) en un 40% para entrenamiento de modelos y el restante 60% para la evaluación de los mismos.</w:t>
      </w:r>
    </w:p>
    <w:p w:rsidR="003812AE" w:rsidRDefault="00E27D1B">
      <w:pPr>
        <w:pBdr>
          <w:top w:val="nil"/>
          <w:left w:val="nil"/>
          <w:bottom w:val="nil"/>
          <w:right w:val="nil"/>
          <w:between w:val="nil"/>
        </w:pBdr>
        <w:spacing w:before="191" w:line="285" w:lineRule="auto"/>
        <w:ind w:left="201" w:right="759" w:firstLine="720"/>
        <w:rPr>
          <w:color w:val="000000"/>
        </w:rPr>
      </w:pPr>
      <w:r>
        <w:rPr>
          <w:color w:val="000000"/>
        </w:rPr>
        <w:t>En el caso del segundo Data Set (utilizado para clustering) no se realizó Split entre test y train ya que no es necesario.</w:t>
      </w:r>
    </w:p>
    <w:p w:rsidR="003812AE" w:rsidRDefault="00E27D1B">
      <w:pPr>
        <w:pBdr>
          <w:top w:val="nil"/>
          <w:left w:val="nil"/>
          <w:bottom w:val="nil"/>
          <w:right w:val="nil"/>
          <w:between w:val="nil"/>
        </w:pBdr>
        <w:spacing w:line="285" w:lineRule="auto"/>
        <w:ind w:left="201" w:right="1114" w:firstLine="720"/>
        <w:rPr>
          <w:color w:val="000000"/>
        </w:rPr>
      </w:pPr>
      <w:r>
        <w:rPr>
          <w:color w:val="000000"/>
        </w:rPr>
        <w:t>Las features fueron estandarizadas (media = 0 y desviación estándar = 1) para ambos Data Sets.</w:t>
      </w:r>
    </w:p>
    <w:p w:rsidR="003812AE" w:rsidRDefault="003812AE">
      <w:pPr>
        <w:pBdr>
          <w:top w:val="nil"/>
          <w:left w:val="nil"/>
          <w:bottom w:val="nil"/>
          <w:right w:val="nil"/>
          <w:between w:val="nil"/>
        </w:pBdr>
        <w:spacing w:before="9"/>
        <w:rPr>
          <w:color w:val="000000"/>
          <w:sz w:val="34"/>
          <w:szCs w:val="34"/>
        </w:rPr>
      </w:pPr>
    </w:p>
    <w:p w:rsidR="003812AE" w:rsidRDefault="00E27D1B">
      <w:pPr>
        <w:pStyle w:val="Ttulo1"/>
        <w:numPr>
          <w:ilvl w:val="0"/>
          <w:numId w:val="4"/>
        </w:numPr>
        <w:tabs>
          <w:tab w:val="left" w:pos="647"/>
        </w:tabs>
      </w:pPr>
      <w:r>
        <w:t>Dimensionality Reduction Analysis</w:t>
      </w:r>
    </w:p>
    <w:p w:rsidR="003812AE" w:rsidRDefault="00E27D1B">
      <w:pPr>
        <w:pBdr>
          <w:top w:val="nil"/>
          <w:left w:val="nil"/>
          <w:bottom w:val="nil"/>
          <w:right w:val="nil"/>
          <w:between w:val="nil"/>
        </w:pBdr>
        <w:spacing w:before="204" w:line="285" w:lineRule="auto"/>
        <w:ind w:left="201" w:right="684" w:firstLine="720"/>
        <w:rPr>
          <w:color w:val="000000"/>
        </w:rPr>
      </w:pPr>
      <w:r>
        <w:rPr>
          <w:color w:val="000000"/>
        </w:rPr>
        <w:t>Con la expectativa de poder analizar esta investigación mediante modelos no supervisados, se optó por realizar una reducción dimensional. Infortunadamente el porcentaje de variación del Data Set que capta dicha reducción es muy poco y no sirve para un análisis confiable.</w:t>
      </w:r>
    </w:p>
    <w:p w:rsidR="003812AE" w:rsidRDefault="003812AE">
      <w:pPr>
        <w:pBdr>
          <w:top w:val="nil"/>
          <w:left w:val="nil"/>
          <w:bottom w:val="nil"/>
          <w:right w:val="nil"/>
          <w:between w:val="nil"/>
        </w:pBdr>
        <w:spacing w:before="8"/>
        <w:rPr>
          <w:color w:val="000000"/>
        </w:rPr>
      </w:pPr>
    </w:p>
    <w:p w:rsidR="009404C4" w:rsidRDefault="00E27D1B" w:rsidP="0019506F">
      <w:pPr>
        <w:jc w:val="center"/>
      </w:pPr>
      <w:r>
        <w:rPr>
          <w:noProof/>
          <w:lang w:val="es-ES"/>
        </w:rPr>
        <w:drawing>
          <wp:inline distT="0" distB="0" distL="0" distR="0">
            <wp:extent cx="3043729" cy="1871482"/>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043729" cy="1871482"/>
                    </a:xfrm>
                    <a:prstGeom prst="rect">
                      <a:avLst/>
                    </a:prstGeom>
                    <a:ln/>
                  </pic:spPr>
                </pic:pic>
              </a:graphicData>
            </a:graphic>
          </wp:inline>
        </w:drawing>
      </w:r>
    </w:p>
    <w:p w:rsidR="0019506F" w:rsidRPr="0019506F" w:rsidRDefault="0019506F" w:rsidP="0019506F">
      <w:pPr>
        <w:jc w:val="center"/>
      </w:pPr>
    </w:p>
    <w:p w:rsidR="0019506F" w:rsidRDefault="0019506F" w:rsidP="009404C4">
      <w:pPr>
        <w:pBdr>
          <w:top w:val="nil"/>
          <w:left w:val="nil"/>
          <w:bottom w:val="nil"/>
          <w:right w:val="nil"/>
          <w:between w:val="nil"/>
        </w:pBdr>
        <w:spacing w:before="204" w:line="285" w:lineRule="auto"/>
        <w:ind w:right="684"/>
        <w:jc w:val="center"/>
        <w:rPr>
          <w:b/>
          <w:bCs/>
          <w:color w:val="000000"/>
          <w:u w:val="single"/>
        </w:rPr>
      </w:pPr>
    </w:p>
    <w:p w:rsidR="0019506F" w:rsidRDefault="0019506F" w:rsidP="009404C4">
      <w:pPr>
        <w:pBdr>
          <w:top w:val="nil"/>
          <w:left w:val="nil"/>
          <w:bottom w:val="nil"/>
          <w:right w:val="nil"/>
          <w:between w:val="nil"/>
        </w:pBdr>
        <w:spacing w:before="204" w:line="285" w:lineRule="auto"/>
        <w:ind w:right="684"/>
        <w:jc w:val="center"/>
        <w:rPr>
          <w:b/>
          <w:bCs/>
          <w:color w:val="000000"/>
          <w:u w:val="single"/>
        </w:rPr>
      </w:pPr>
    </w:p>
    <w:p w:rsidR="00095428" w:rsidRPr="009404C4" w:rsidRDefault="00095428" w:rsidP="009404C4">
      <w:pPr>
        <w:pBdr>
          <w:top w:val="nil"/>
          <w:left w:val="nil"/>
          <w:bottom w:val="nil"/>
          <w:right w:val="nil"/>
          <w:between w:val="nil"/>
        </w:pBdr>
        <w:spacing w:before="204" w:line="285" w:lineRule="auto"/>
        <w:ind w:right="684"/>
        <w:jc w:val="center"/>
        <w:rPr>
          <w:b/>
          <w:bCs/>
          <w:color w:val="000000"/>
          <w:u w:val="single"/>
        </w:rPr>
      </w:pPr>
      <w:r w:rsidRPr="009404C4">
        <w:rPr>
          <w:b/>
          <w:bCs/>
          <w:color w:val="000000"/>
          <w:u w:val="single"/>
        </w:rPr>
        <w:lastRenderedPageBreak/>
        <w:t>Modelo de Recomendación:</w:t>
      </w:r>
    </w:p>
    <w:p w:rsidR="00E9755C" w:rsidRDefault="00E9755C" w:rsidP="00E9755C">
      <w:pPr>
        <w:pBdr>
          <w:top w:val="nil"/>
          <w:left w:val="nil"/>
          <w:bottom w:val="nil"/>
          <w:right w:val="nil"/>
          <w:between w:val="nil"/>
        </w:pBdr>
        <w:spacing w:before="204" w:line="285" w:lineRule="auto"/>
        <w:ind w:left="201" w:right="684" w:firstLine="720"/>
        <w:rPr>
          <w:color w:val="000000"/>
        </w:rPr>
      </w:pPr>
      <w:r w:rsidRPr="00E9755C">
        <w:rPr>
          <w:color w:val="000000"/>
        </w:rPr>
        <w:t xml:space="preserve">En el modelo de recomendación, en cambio, creamos una nueva feature llamada Índice_de_Recomendación que será el resultado de multiplicar las features:  </w:t>
      </w:r>
      <w:r>
        <w:rPr>
          <w:color w:val="000000"/>
        </w:rPr>
        <w:t>Facturacion_prom_actual, Indice_crecimiento, Indice_estabilidad y Nivel_de_seguridad</w:t>
      </w:r>
      <w:r w:rsidR="009404C4">
        <w:rPr>
          <w:color w:val="000000"/>
        </w:rPr>
        <w:t>.</w:t>
      </w:r>
    </w:p>
    <w:p w:rsidR="00E9755C" w:rsidRDefault="00E9755C" w:rsidP="00E9755C">
      <w:pPr>
        <w:pBdr>
          <w:top w:val="nil"/>
          <w:left w:val="nil"/>
          <w:bottom w:val="nil"/>
          <w:right w:val="nil"/>
          <w:between w:val="nil"/>
        </w:pBdr>
        <w:spacing w:before="204" w:line="285" w:lineRule="auto"/>
        <w:ind w:left="201" w:right="684" w:firstLine="720"/>
        <w:rPr>
          <w:color w:val="000000"/>
        </w:rPr>
      </w:pPr>
    </w:p>
    <w:p w:rsidR="00E9755C" w:rsidRPr="00E9755C" w:rsidRDefault="009404C4" w:rsidP="00E9755C">
      <w:pPr>
        <w:pBdr>
          <w:top w:val="nil"/>
          <w:left w:val="nil"/>
          <w:bottom w:val="nil"/>
          <w:right w:val="nil"/>
          <w:between w:val="nil"/>
        </w:pBdr>
        <w:spacing w:before="204" w:line="285" w:lineRule="auto"/>
        <w:ind w:left="201" w:right="684" w:firstLine="720"/>
        <w:rPr>
          <w:color w:val="000000"/>
        </w:rPr>
        <w:sectPr w:rsidR="00E9755C" w:rsidRPr="00E9755C">
          <w:pgSz w:w="11920" w:h="16860"/>
          <w:pgMar w:top="1600" w:right="920" w:bottom="280" w:left="1240" w:header="720" w:footer="720" w:gutter="0"/>
          <w:cols w:space="720" w:equalWidth="0">
            <w:col w:w="8838"/>
          </w:cols>
        </w:sectPr>
      </w:pPr>
      <w:r w:rsidRPr="009404C4">
        <w:rPr>
          <w:color w:val="000000"/>
        </w:rPr>
        <w:drawing>
          <wp:inline distT="0" distB="0" distL="0" distR="0" wp14:anchorId="43EB18C5" wp14:editId="0D1D02A9">
            <wp:extent cx="1701800" cy="293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1800" cy="2933700"/>
                    </a:xfrm>
                    <a:prstGeom prst="rect">
                      <a:avLst/>
                    </a:prstGeom>
                  </pic:spPr>
                </pic:pic>
              </a:graphicData>
            </a:graphic>
          </wp:inline>
        </w:drawing>
      </w:r>
    </w:p>
    <w:p w:rsidR="003812AE" w:rsidRDefault="00E27D1B">
      <w:pPr>
        <w:pStyle w:val="Ttulo1"/>
        <w:numPr>
          <w:ilvl w:val="0"/>
          <w:numId w:val="4"/>
        </w:numPr>
        <w:tabs>
          <w:tab w:val="left" w:pos="647"/>
        </w:tabs>
        <w:spacing w:before="126"/>
      </w:pPr>
      <w:r>
        <w:lastRenderedPageBreak/>
        <w:t>Modelos de Clasificación</w:t>
      </w:r>
    </w:p>
    <w:p w:rsidR="003812AE" w:rsidRDefault="00E27D1B">
      <w:pPr>
        <w:pBdr>
          <w:top w:val="nil"/>
          <w:left w:val="nil"/>
          <w:bottom w:val="nil"/>
          <w:right w:val="nil"/>
          <w:between w:val="nil"/>
        </w:pBdr>
        <w:spacing w:before="205" w:line="285" w:lineRule="auto"/>
        <w:ind w:left="201" w:right="772" w:firstLine="720"/>
        <w:rPr>
          <w:color w:val="000000"/>
        </w:rPr>
      </w:pPr>
      <w:r>
        <w:rPr>
          <w:color w:val="000000"/>
        </w:rPr>
        <w:t>A continuación, se presentarán los modelos que fueron utilizados para performar la clasificación de rubros por zona.</w:t>
      </w:r>
    </w:p>
    <w:p w:rsidR="003812AE" w:rsidRDefault="00E27D1B">
      <w:pPr>
        <w:pBdr>
          <w:top w:val="nil"/>
          <w:left w:val="nil"/>
          <w:bottom w:val="nil"/>
          <w:right w:val="nil"/>
          <w:between w:val="nil"/>
        </w:pBdr>
        <w:spacing w:line="251" w:lineRule="auto"/>
        <w:ind w:left="921"/>
        <w:rPr>
          <w:color w:val="000000"/>
        </w:rPr>
      </w:pPr>
      <w:r>
        <w:rPr>
          <w:color w:val="000000"/>
        </w:rPr>
        <w:t>Para medir la performance de cada modelo se optó por utilizar las métricas de</w:t>
      </w:r>
    </w:p>
    <w:p w:rsidR="003812AE" w:rsidRDefault="00E27D1B">
      <w:pPr>
        <w:spacing w:before="47"/>
        <w:ind w:left="201"/>
      </w:pPr>
      <w:r>
        <w:rPr>
          <w:b/>
        </w:rPr>
        <w:t>Accuracy.</w:t>
      </w:r>
    </w:p>
    <w:p w:rsidR="003812AE" w:rsidRDefault="003812AE">
      <w:pPr>
        <w:pBdr>
          <w:top w:val="nil"/>
          <w:left w:val="nil"/>
          <w:bottom w:val="nil"/>
          <w:right w:val="nil"/>
          <w:between w:val="nil"/>
        </w:pBdr>
        <w:rPr>
          <w:color w:val="000000"/>
        </w:rPr>
      </w:pPr>
    </w:p>
    <w:p w:rsidR="003812AE" w:rsidRDefault="00E27D1B">
      <w:pPr>
        <w:pStyle w:val="Ttulo2"/>
        <w:numPr>
          <w:ilvl w:val="1"/>
          <w:numId w:val="4"/>
        </w:numPr>
        <w:tabs>
          <w:tab w:val="left" w:pos="736"/>
        </w:tabs>
        <w:spacing w:before="152"/>
        <w:ind w:hanging="534"/>
      </w:pPr>
      <w:r>
        <w:t>Logistic Regression</w:t>
      </w:r>
    </w:p>
    <w:p w:rsidR="003812AE" w:rsidRDefault="00E27D1B">
      <w:pPr>
        <w:pBdr>
          <w:top w:val="nil"/>
          <w:left w:val="nil"/>
          <w:bottom w:val="nil"/>
          <w:right w:val="nil"/>
          <w:between w:val="nil"/>
        </w:pBdr>
        <w:spacing w:before="191" w:line="285" w:lineRule="auto"/>
        <w:ind w:left="201" w:right="823" w:firstLine="720"/>
        <w:jc w:val="both"/>
        <w:rPr>
          <w:color w:val="000000"/>
        </w:rPr>
      </w:pPr>
      <w:r>
        <w:rPr>
          <w:color w:val="000000"/>
        </w:rPr>
        <w:t>Este modelo busca la probabilidad de que un sample X corresponda a un label Y. Como resultado se posee la probabilidad de cada label para cada sample (la suma de las probabilidades es igual a 1) y se selecciona la respuesta con mayor probabilidad.</w:t>
      </w:r>
    </w:p>
    <w:p w:rsidR="003812AE" w:rsidRDefault="00E27D1B">
      <w:pPr>
        <w:pBdr>
          <w:top w:val="nil"/>
          <w:left w:val="nil"/>
          <w:bottom w:val="nil"/>
          <w:right w:val="nil"/>
          <w:between w:val="nil"/>
        </w:pBdr>
        <w:spacing w:before="9"/>
        <w:rPr>
          <w:color w:val="000000"/>
        </w:rPr>
      </w:pPr>
      <w:r>
        <w:rPr>
          <w:noProof/>
          <w:lang w:val="es-ES"/>
        </w:rPr>
        <w:drawing>
          <wp:anchor distT="0" distB="0" distL="0" distR="0" simplePos="0" relativeHeight="251659264" behindDoc="0" locked="0" layoutInCell="1" hidden="0" allowOverlap="1">
            <wp:simplePos x="0" y="0"/>
            <wp:positionH relativeFrom="column">
              <wp:posOffset>1967635</wp:posOffset>
            </wp:positionH>
            <wp:positionV relativeFrom="paragraph">
              <wp:posOffset>206117</wp:posOffset>
            </wp:positionV>
            <wp:extent cx="2133643" cy="609600"/>
            <wp:effectExtent l="0" t="0" r="0" b="0"/>
            <wp:wrapTopAndBottom distT="0" dist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133643" cy="609600"/>
                    </a:xfrm>
                    <a:prstGeom prst="rect">
                      <a:avLst/>
                    </a:prstGeom>
                    <a:ln/>
                  </pic:spPr>
                </pic:pic>
              </a:graphicData>
            </a:graphic>
          </wp:anchor>
        </w:drawing>
      </w:r>
    </w:p>
    <w:p w:rsidR="003812AE" w:rsidRDefault="003812AE">
      <w:pPr>
        <w:pBdr>
          <w:top w:val="nil"/>
          <w:left w:val="nil"/>
          <w:bottom w:val="nil"/>
          <w:right w:val="nil"/>
          <w:between w:val="nil"/>
        </w:pBdr>
        <w:spacing w:before="9"/>
        <w:rPr>
          <w:color w:val="000000"/>
          <w:sz w:val="31"/>
          <w:szCs w:val="31"/>
        </w:rPr>
      </w:pPr>
    </w:p>
    <w:p w:rsidR="003812AE" w:rsidRDefault="00E27D1B">
      <w:pPr>
        <w:pBdr>
          <w:top w:val="nil"/>
          <w:left w:val="nil"/>
          <w:bottom w:val="nil"/>
          <w:right w:val="nil"/>
          <w:between w:val="nil"/>
        </w:pBdr>
        <w:ind w:left="921"/>
        <w:rPr>
          <w:color w:val="000000"/>
        </w:rPr>
      </w:pPr>
      <w:r>
        <w:rPr>
          <w:color w:val="000000"/>
        </w:rPr>
        <w:t>Los resultados de este modelo fueron los siguientes:</w:t>
      </w:r>
    </w:p>
    <w:p w:rsidR="003812AE" w:rsidRDefault="003812AE">
      <w:pPr>
        <w:pBdr>
          <w:top w:val="nil"/>
          <w:left w:val="nil"/>
          <w:bottom w:val="nil"/>
          <w:right w:val="nil"/>
          <w:between w:val="nil"/>
        </w:pBdr>
        <w:spacing w:before="3"/>
        <w:rPr>
          <w:color w:val="000000"/>
          <w:sz w:val="30"/>
          <w:szCs w:val="30"/>
        </w:rPr>
      </w:pPr>
    </w:p>
    <w:p w:rsidR="003812AE" w:rsidRDefault="00E27D1B">
      <w:pPr>
        <w:numPr>
          <w:ilvl w:val="2"/>
          <w:numId w:val="4"/>
        </w:numPr>
        <w:pBdr>
          <w:top w:val="nil"/>
          <w:left w:val="nil"/>
          <w:bottom w:val="nil"/>
          <w:right w:val="nil"/>
          <w:between w:val="nil"/>
        </w:pBdr>
        <w:tabs>
          <w:tab w:val="left" w:pos="921"/>
          <w:tab w:val="left" w:pos="922"/>
        </w:tabs>
        <w:ind w:hanging="360"/>
      </w:pPr>
      <w:r>
        <w:rPr>
          <w:b/>
          <w:color w:val="000000"/>
        </w:rPr>
        <w:t>Accuracy Train</w:t>
      </w:r>
      <w:r>
        <w:rPr>
          <w:color w:val="000000"/>
        </w:rPr>
        <w:t>: 0.00%</w:t>
      </w:r>
    </w:p>
    <w:p w:rsidR="003812AE" w:rsidRDefault="00E27D1B">
      <w:pPr>
        <w:numPr>
          <w:ilvl w:val="2"/>
          <w:numId w:val="4"/>
        </w:numPr>
        <w:pBdr>
          <w:top w:val="nil"/>
          <w:left w:val="nil"/>
          <w:bottom w:val="nil"/>
          <w:right w:val="nil"/>
          <w:between w:val="nil"/>
        </w:pBdr>
        <w:tabs>
          <w:tab w:val="left" w:pos="921"/>
          <w:tab w:val="left" w:pos="922"/>
        </w:tabs>
        <w:ind w:hanging="360"/>
      </w:pPr>
      <w:r>
        <w:rPr>
          <w:b/>
          <w:color w:val="000000"/>
        </w:rPr>
        <w:t>Accuracy Test</w:t>
      </w:r>
      <w:r>
        <w:rPr>
          <w:color w:val="000000"/>
        </w:rPr>
        <w:t>: 0.00%</w:t>
      </w:r>
    </w:p>
    <w:p w:rsidR="003812AE" w:rsidRDefault="003812AE">
      <w:pPr>
        <w:pBdr>
          <w:top w:val="nil"/>
          <w:left w:val="nil"/>
          <w:bottom w:val="nil"/>
          <w:right w:val="nil"/>
          <w:between w:val="nil"/>
        </w:pBdr>
        <w:spacing w:before="2"/>
        <w:rPr>
          <w:color w:val="000000"/>
          <w:sz w:val="30"/>
          <w:szCs w:val="30"/>
        </w:rPr>
      </w:pPr>
    </w:p>
    <w:p w:rsidR="003812AE" w:rsidRDefault="00E27D1B">
      <w:pPr>
        <w:numPr>
          <w:ilvl w:val="1"/>
          <w:numId w:val="4"/>
        </w:numPr>
        <w:pBdr>
          <w:top w:val="nil"/>
          <w:left w:val="nil"/>
          <w:bottom w:val="nil"/>
          <w:right w:val="nil"/>
          <w:between w:val="nil"/>
        </w:pBdr>
        <w:tabs>
          <w:tab w:val="left" w:pos="736"/>
        </w:tabs>
        <w:spacing w:before="90"/>
        <w:ind w:hanging="534"/>
        <w:rPr>
          <w:color w:val="000000"/>
        </w:rPr>
      </w:pPr>
      <w:r>
        <w:rPr>
          <w:color w:val="000000"/>
          <w:sz w:val="32"/>
          <w:szCs w:val="32"/>
        </w:rPr>
        <w:t xml:space="preserve">K </w:t>
      </w:r>
      <w:r>
        <w:rPr>
          <w:color w:val="000000"/>
          <w:sz w:val="34"/>
          <w:szCs w:val="34"/>
        </w:rPr>
        <w:t>Nearest Neighbors</w:t>
      </w:r>
    </w:p>
    <w:p w:rsidR="003812AE" w:rsidRDefault="00E27D1B">
      <w:pPr>
        <w:pBdr>
          <w:top w:val="nil"/>
          <w:left w:val="nil"/>
          <w:bottom w:val="nil"/>
          <w:right w:val="nil"/>
          <w:between w:val="nil"/>
        </w:pBdr>
        <w:spacing w:before="187" w:line="285" w:lineRule="auto"/>
        <w:ind w:left="201" w:right="942" w:firstLine="720"/>
        <w:rPr>
          <w:color w:val="000000"/>
        </w:rPr>
      </w:pPr>
      <w:r>
        <w:rPr>
          <w:color w:val="000000"/>
        </w:rPr>
        <w:t>El modelo es entrenado con un set de features y labels. Cada nuevo sample que ingrese al modelo será clasificado al label cuyas features compartan la mayor relación (cercanía). Uno especifica la cantidad de puntos que se desean tomar en cuenta al clasificar.</w:t>
      </w:r>
    </w:p>
    <w:p w:rsidR="003812AE" w:rsidRDefault="003812AE">
      <w:pPr>
        <w:pBdr>
          <w:top w:val="nil"/>
          <w:left w:val="nil"/>
          <w:bottom w:val="nil"/>
          <w:right w:val="nil"/>
          <w:between w:val="nil"/>
        </w:pBdr>
        <w:rPr>
          <w:color w:val="000000"/>
          <w:sz w:val="20"/>
          <w:szCs w:val="20"/>
        </w:rPr>
      </w:pPr>
    </w:p>
    <w:p w:rsidR="003812AE" w:rsidRDefault="00E27D1B">
      <w:pPr>
        <w:pBdr>
          <w:top w:val="nil"/>
          <w:left w:val="nil"/>
          <w:bottom w:val="nil"/>
          <w:right w:val="nil"/>
          <w:between w:val="nil"/>
        </w:pBdr>
        <w:spacing w:before="5"/>
        <w:rPr>
          <w:color w:val="000000"/>
        </w:rPr>
      </w:pPr>
      <w:r>
        <w:rPr>
          <w:noProof/>
          <w:lang w:val="es-ES"/>
        </w:rPr>
        <w:drawing>
          <wp:anchor distT="0" distB="0" distL="0" distR="0" simplePos="0" relativeHeight="251660288" behindDoc="0" locked="0" layoutInCell="1" hidden="0" allowOverlap="1">
            <wp:simplePos x="0" y="0"/>
            <wp:positionH relativeFrom="column">
              <wp:posOffset>1448543</wp:posOffset>
            </wp:positionH>
            <wp:positionV relativeFrom="paragraph">
              <wp:posOffset>188635</wp:posOffset>
            </wp:positionV>
            <wp:extent cx="3146406" cy="499872"/>
            <wp:effectExtent l="0" t="0" r="0" b="0"/>
            <wp:wrapTopAndBottom distT="0" dist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146406" cy="499872"/>
                    </a:xfrm>
                    <a:prstGeom prst="rect">
                      <a:avLst/>
                    </a:prstGeom>
                    <a:ln/>
                  </pic:spPr>
                </pic:pic>
              </a:graphicData>
            </a:graphic>
          </wp:anchor>
        </w:drawing>
      </w:r>
    </w:p>
    <w:p w:rsidR="003812AE" w:rsidRDefault="003812AE">
      <w:pPr>
        <w:pBdr>
          <w:top w:val="nil"/>
          <w:left w:val="nil"/>
          <w:bottom w:val="nil"/>
          <w:right w:val="nil"/>
          <w:between w:val="nil"/>
        </w:pBdr>
        <w:spacing w:before="4"/>
        <w:rPr>
          <w:color w:val="000000"/>
        </w:rPr>
      </w:pPr>
    </w:p>
    <w:p w:rsidR="003812AE" w:rsidRDefault="00E27D1B">
      <w:pPr>
        <w:pBdr>
          <w:top w:val="nil"/>
          <w:left w:val="nil"/>
          <w:bottom w:val="nil"/>
          <w:right w:val="nil"/>
          <w:between w:val="nil"/>
        </w:pBdr>
        <w:spacing w:before="93" w:line="285" w:lineRule="auto"/>
        <w:ind w:left="201" w:right="1310" w:firstLine="720"/>
        <w:rPr>
          <w:color w:val="000000"/>
        </w:rPr>
      </w:pPr>
      <w:r>
        <w:rPr>
          <w:color w:val="000000"/>
        </w:rPr>
        <w:t>Los resultados de este modelo fueron los siguiente:</w:t>
      </w:r>
    </w:p>
    <w:p w:rsidR="003812AE" w:rsidRDefault="003812AE">
      <w:pPr>
        <w:pBdr>
          <w:top w:val="nil"/>
          <w:left w:val="nil"/>
          <w:bottom w:val="nil"/>
          <w:right w:val="nil"/>
          <w:between w:val="nil"/>
        </w:pBdr>
        <w:spacing w:before="11"/>
        <w:rPr>
          <w:color w:val="000000"/>
          <w:sz w:val="25"/>
          <w:szCs w:val="25"/>
        </w:rPr>
      </w:pPr>
    </w:p>
    <w:p w:rsidR="003812AE" w:rsidRDefault="00E27D1B">
      <w:pPr>
        <w:numPr>
          <w:ilvl w:val="0"/>
          <w:numId w:val="10"/>
        </w:numPr>
        <w:pBdr>
          <w:top w:val="nil"/>
          <w:left w:val="nil"/>
          <w:bottom w:val="nil"/>
          <w:right w:val="nil"/>
          <w:between w:val="nil"/>
        </w:pBdr>
        <w:tabs>
          <w:tab w:val="left" w:pos="921"/>
          <w:tab w:val="left" w:pos="922"/>
        </w:tabs>
        <w:ind w:hanging="360"/>
      </w:pPr>
      <w:r>
        <w:rPr>
          <w:b/>
          <w:color w:val="000000"/>
        </w:rPr>
        <w:t>Accuracy Train</w:t>
      </w:r>
      <w:r>
        <w:rPr>
          <w:color w:val="000000"/>
        </w:rPr>
        <w:t>: 1.83%</w:t>
      </w:r>
    </w:p>
    <w:p w:rsidR="003812AE" w:rsidRDefault="00E27D1B">
      <w:pPr>
        <w:numPr>
          <w:ilvl w:val="0"/>
          <w:numId w:val="10"/>
        </w:numPr>
        <w:pBdr>
          <w:top w:val="nil"/>
          <w:left w:val="nil"/>
          <w:bottom w:val="nil"/>
          <w:right w:val="nil"/>
          <w:between w:val="nil"/>
        </w:pBdr>
        <w:tabs>
          <w:tab w:val="left" w:pos="921"/>
          <w:tab w:val="left" w:pos="922"/>
        </w:tabs>
        <w:ind w:hanging="360"/>
        <w:rPr>
          <w:color w:val="000000"/>
        </w:rPr>
      </w:pPr>
      <w:r>
        <w:rPr>
          <w:b/>
          <w:color w:val="000000"/>
        </w:rPr>
        <w:t>Accuracy Test</w:t>
      </w:r>
      <w:r>
        <w:rPr>
          <w:color w:val="000000"/>
        </w:rPr>
        <w:t>: 0.18%</w:t>
      </w: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b/>
          <w:color w:val="000000"/>
        </w:rPr>
      </w:pPr>
    </w:p>
    <w:p w:rsidR="003812AE" w:rsidRDefault="003812AE">
      <w:pPr>
        <w:pBdr>
          <w:top w:val="nil"/>
          <w:left w:val="nil"/>
          <w:bottom w:val="nil"/>
          <w:right w:val="nil"/>
          <w:between w:val="nil"/>
        </w:pBdr>
        <w:tabs>
          <w:tab w:val="left" w:pos="921"/>
          <w:tab w:val="left" w:pos="922"/>
        </w:tabs>
        <w:ind w:left="921"/>
        <w:rPr>
          <w:color w:val="000000"/>
        </w:rPr>
      </w:pPr>
    </w:p>
    <w:p w:rsidR="003812AE" w:rsidRDefault="00E27D1B">
      <w:pPr>
        <w:numPr>
          <w:ilvl w:val="1"/>
          <w:numId w:val="4"/>
        </w:numPr>
        <w:pBdr>
          <w:top w:val="nil"/>
          <w:left w:val="nil"/>
          <w:bottom w:val="nil"/>
          <w:right w:val="nil"/>
          <w:between w:val="nil"/>
        </w:pBdr>
        <w:tabs>
          <w:tab w:val="left" w:pos="736"/>
        </w:tabs>
        <w:spacing w:before="145"/>
        <w:ind w:hanging="534"/>
        <w:rPr>
          <w:color w:val="000000"/>
        </w:rPr>
      </w:pPr>
      <w:r>
        <w:rPr>
          <w:color w:val="000000"/>
          <w:sz w:val="32"/>
          <w:szCs w:val="32"/>
        </w:rPr>
        <w:t>Support Vector Classification</w:t>
      </w:r>
    </w:p>
    <w:p w:rsidR="003812AE" w:rsidRDefault="00E27D1B">
      <w:pPr>
        <w:pBdr>
          <w:top w:val="nil"/>
          <w:left w:val="nil"/>
          <w:bottom w:val="nil"/>
          <w:right w:val="nil"/>
          <w:between w:val="nil"/>
        </w:pBdr>
        <w:spacing w:before="192" w:line="285" w:lineRule="auto"/>
        <w:ind w:left="201" w:right="794" w:firstLine="720"/>
        <w:rPr>
          <w:color w:val="000000"/>
        </w:rPr>
      </w:pPr>
      <w:r>
        <w:rPr>
          <w:color w:val="000000"/>
        </w:rPr>
        <w:t>Dado un set de samples con sus features y labels correspondientes, se busca el hiperplano que separe los diferentes labels posibles en N dimensiones. Alrededor de este hiperplano se encuentran los vectores de</w:t>
      </w:r>
      <w:r>
        <w:rPr>
          <w:noProof/>
          <w:lang w:val="es-ES"/>
        </w:rPr>
        <w:drawing>
          <wp:anchor distT="0" distB="0" distL="0" distR="0" simplePos="0" relativeHeight="251661312" behindDoc="1" locked="0" layoutInCell="1" hidden="0" allowOverlap="1">
            <wp:simplePos x="0" y="0"/>
            <wp:positionH relativeFrom="column">
              <wp:posOffset>3763285</wp:posOffset>
            </wp:positionH>
            <wp:positionV relativeFrom="paragraph">
              <wp:posOffset>645796</wp:posOffset>
            </wp:positionV>
            <wp:extent cx="1945052" cy="1930224"/>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945052" cy="1930224"/>
                    </a:xfrm>
                    <a:prstGeom prst="rect">
                      <a:avLst/>
                    </a:prstGeom>
                    <a:ln/>
                  </pic:spPr>
                </pic:pic>
              </a:graphicData>
            </a:graphic>
          </wp:anchor>
        </w:drawing>
      </w:r>
    </w:p>
    <w:p w:rsidR="003812AE" w:rsidRDefault="00E27D1B">
      <w:pPr>
        <w:pBdr>
          <w:top w:val="nil"/>
          <w:left w:val="nil"/>
          <w:bottom w:val="nil"/>
          <w:right w:val="nil"/>
          <w:between w:val="nil"/>
        </w:pBdr>
        <w:spacing w:line="285" w:lineRule="auto"/>
        <w:ind w:left="201" w:right="4928"/>
        <w:rPr>
          <w:color w:val="000000"/>
        </w:rPr>
      </w:pPr>
      <w:r>
        <w:rPr>
          <w:color w:val="000000"/>
        </w:rPr>
        <w:t>soporte que se crean una región de separación entre diferentes labels.</w:t>
      </w:r>
    </w:p>
    <w:p w:rsidR="003812AE" w:rsidRDefault="003812AE">
      <w:pPr>
        <w:pBdr>
          <w:top w:val="nil"/>
          <w:left w:val="nil"/>
          <w:bottom w:val="nil"/>
          <w:right w:val="nil"/>
          <w:between w:val="nil"/>
        </w:pBdr>
        <w:spacing w:before="8"/>
        <w:rPr>
          <w:color w:val="000000"/>
          <w:sz w:val="25"/>
          <w:szCs w:val="25"/>
        </w:rPr>
      </w:pPr>
    </w:p>
    <w:p w:rsidR="003812AE" w:rsidRDefault="00E27D1B">
      <w:pPr>
        <w:pBdr>
          <w:top w:val="nil"/>
          <w:left w:val="nil"/>
          <w:bottom w:val="nil"/>
          <w:right w:val="nil"/>
          <w:between w:val="nil"/>
        </w:pBdr>
        <w:spacing w:line="285" w:lineRule="auto"/>
        <w:ind w:left="201" w:right="4795" w:firstLine="720"/>
        <w:rPr>
          <w:color w:val="000000"/>
        </w:rPr>
      </w:pPr>
      <w:r>
        <w:rPr>
          <w:color w:val="000000"/>
        </w:rPr>
        <w:t>Los resultados de este modelo fueron los siguiente:</w:t>
      </w:r>
    </w:p>
    <w:p w:rsidR="003812AE" w:rsidRDefault="003812AE">
      <w:pPr>
        <w:pBdr>
          <w:top w:val="nil"/>
          <w:left w:val="nil"/>
          <w:bottom w:val="nil"/>
          <w:right w:val="nil"/>
          <w:between w:val="nil"/>
        </w:pBdr>
        <w:rPr>
          <w:color w:val="000000"/>
          <w:sz w:val="26"/>
          <w:szCs w:val="26"/>
        </w:rPr>
      </w:pPr>
    </w:p>
    <w:p w:rsidR="003812AE" w:rsidRDefault="00E27D1B">
      <w:pPr>
        <w:tabs>
          <w:tab w:val="left" w:pos="921"/>
        </w:tabs>
        <w:ind w:left="561"/>
      </w:pPr>
      <w:r>
        <w:t>-</w:t>
      </w:r>
      <w:r>
        <w:tab/>
      </w:r>
      <w:r>
        <w:rPr>
          <w:b/>
        </w:rPr>
        <w:t>Accuracy Train</w:t>
      </w:r>
      <w:r>
        <w:t>: 99.08%</w:t>
      </w:r>
    </w:p>
    <w:p w:rsidR="003812AE" w:rsidRDefault="00E27D1B">
      <w:pPr>
        <w:tabs>
          <w:tab w:val="left" w:pos="921"/>
        </w:tabs>
        <w:spacing w:before="65"/>
        <w:ind w:left="561"/>
      </w:pPr>
      <w:r>
        <w:t>-</w:t>
      </w:r>
      <w:r>
        <w:tab/>
      </w:r>
      <w:r>
        <w:rPr>
          <w:b/>
        </w:rPr>
        <w:t>Accuracy Test</w:t>
      </w:r>
      <w:r>
        <w:t>: 0.18%</w:t>
      </w:r>
    </w:p>
    <w:p w:rsidR="003812AE" w:rsidRDefault="003812AE">
      <w:pPr>
        <w:pBdr>
          <w:top w:val="nil"/>
          <w:left w:val="nil"/>
          <w:bottom w:val="nil"/>
          <w:right w:val="nil"/>
          <w:between w:val="nil"/>
        </w:pBdr>
        <w:spacing w:before="3"/>
        <w:rPr>
          <w:color w:val="000000"/>
          <w:sz w:val="33"/>
          <w:szCs w:val="33"/>
        </w:rPr>
      </w:pPr>
    </w:p>
    <w:p w:rsidR="003812AE" w:rsidRDefault="00E27D1B">
      <w:pPr>
        <w:numPr>
          <w:ilvl w:val="1"/>
          <w:numId w:val="4"/>
        </w:numPr>
        <w:pBdr>
          <w:top w:val="nil"/>
          <w:left w:val="nil"/>
          <w:bottom w:val="nil"/>
          <w:right w:val="nil"/>
          <w:between w:val="nil"/>
        </w:pBdr>
        <w:tabs>
          <w:tab w:val="left" w:pos="736"/>
        </w:tabs>
        <w:spacing w:before="145"/>
        <w:ind w:hanging="534"/>
        <w:rPr>
          <w:color w:val="000000"/>
        </w:rPr>
      </w:pPr>
      <w:r>
        <w:rPr>
          <w:color w:val="000000"/>
          <w:sz w:val="32"/>
          <w:szCs w:val="32"/>
        </w:rPr>
        <w:t>Xgboost</w:t>
      </w:r>
    </w:p>
    <w:p w:rsidR="003812AE" w:rsidRDefault="00E27D1B">
      <w:pPr>
        <w:tabs>
          <w:tab w:val="left" w:pos="736"/>
        </w:tabs>
        <w:spacing w:before="145"/>
      </w:pPr>
      <w:r>
        <w:tab/>
        <w:t>Es un método es una implementación avanzada de un algoritmo de aumento de gradiente con un modelo de árbol como modelo base. Los algoritmos de aumento conocen de forma iterativa los clasificadores débiles y, a continuación, los añaden a un clasificador fuerte final.</w:t>
      </w:r>
    </w:p>
    <w:p w:rsidR="003812AE" w:rsidRDefault="00E27D1B">
      <w:pPr>
        <w:tabs>
          <w:tab w:val="left" w:pos="736"/>
        </w:tabs>
        <w:spacing w:before="145"/>
      </w:pPr>
      <w:r>
        <w:rPr>
          <w:noProof/>
          <w:lang w:val="es-ES"/>
        </w:rPr>
        <w:drawing>
          <wp:inline distT="0" distB="0" distL="0" distR="0">
            <wp:extent cx="2810331" cy="1424154"/>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810331" cy="1424154"/>
                    </a:xfrm>
                    <a:prstGeom prst="rect">
                      <a:avLst/>
                    </a:prstGeom>
                    <a:ln/>
                  </pic:spPr>
                </pic:pic>
              </a:graphicData>
            </a:graphic>
          </wp:inline>
        </w:drawing>
      </w:r>
    </w:p>
    <w:p w:rsidR="003812AE" w:rsidRDefault="00E27D1B">
      <w:pPr>
        <w:pBdr>
          <w:top w:val="nil"/>
          <w:left w:val="nil"/>
          <w:bottom w:val="nil"/>
          <w:right w:val="nil"/>
          <w:between w:val="nil"/>
        </w:pBdr>
        <w:spacing w:before="93" w:line="285" w:lineRule="auto"/>
        <w:ind w:left="201" w:right="1310" w:firstLine="720"/>
        <w:rPr>
          <w:color w:val="000000"/>
        </w:rPr>
      </w:pPr>
      <w:r>
        <w:rPr>
          <w:color w:val="000000"/>
        </w:rPr>
        <w:t>Los resultados de este modelo fueron los siguiente:</w:t>
      </w:r>
    </w:p>
    <w:p w:rsidR="003812AE" w:rsidRDefault="003812AE">
      <w:pPr>
        <w:tabs>
          <w:tab w:val="left" w:pos="921"/>
          <w:tab w:val="left" w:pos="922"/>
        </w:tabs>
      </w:pPr>
    </w:p>
    <w:p w:rsidR="003812AE" w:rsidRDefault="00E27D1B">
      <w:pPr>
        <w:numPr>
          <w:ilvl w:val="0"/>
          <w:numId w:val="10"/>
        </w:numPr>
        <w:pBdr>
          <w:top w:val="nil"/>
          <w:left w:val="nil"/>
          <w:bottom w:val="nil"/>
          <w:right w:val="nil"/>
          <w:between w:val="nil"/>
        </w:pBdr>
        <w:tabs>
          <w:tab w:val="left" w:pos="921"/>
          <w:tab w:val="left" w:pos="922"/>
        </w:tabs>
        <w:ind w:hanging="360"/>
        <w:rPr>
          <w:color w:val="000000"/>
        </w:rPr>
      </w:pPr>
      <w:r>
        <w:rPr>
          <w:b/>
          <w:color w:val="000000"/>
        </w:rPr>
        <w:t>Accuracy Test</w:t>
      </w:r>
      <w:r>
        <w:rPr>
          <w:color w:val="000000"/>
        </w:rPr>
        <w:t>: 1.10%</w:t>
      </w:r>
    </w:p>
    <w:p w:rsidR="003812AE" w:rsidRDefault="003812AE">
      <w:pPr>
        <w:tabs>
          <w:tab w:val="left" w:pos="736"/>
        </w:tabs>
      </w:pPr>
    </w:p>
    <w:p w:rsidR="003812AE" w:rsidRDefault="00E27D1B">
      <w:pPr>
        <w:pStyle w:val="Ttulo1"/>
        <w:numPr>
          <w:ilvl w:val="0"/>
          <w:numId w:val="4"/>
        </w:numPr>
        <w:tabs>
          <w:tab w:val="left" w:pos="647"/>
        </w:tabs>
        <w:spacing w:before="88"/>
      </w:pPr>
      <w:r>
        <w:t>Clustering</w:t>
      </w:r>
    </w:p>
    <w:p w:rsidR="003812AE" w:rsidRDefault="00E27D1B">
      <w:pPr>
        <w:pBdr>
          <w:top w:val="nil"/>
          <w:left w:val="nil"/>
          <w:bottom w:val="nil"/>
          <w:right w:val="nil"/>
          <w:between w:val="nil"/>
        </w:pBdr>
        <w:spacing w:before="205" w:line="285" w:lineRule="auto"/>
        <w:ind w:right="772"/>
        <w:rPr>
          <w:color w:val="000000"/>
        </w:rPr>
      </w:pPr>
      <w:r>
        <w:rPr>
          <w:color w:val="000000"/>
        </w:rPr>
        <w:t>A continuación, se presentarán los modelos que fueron utilizados para performar la clusterizacion del Data Set Rubros, con el objetivo de ver si hay algún clustering oculto dentro de este Data Set.</w:t>
      </w:r>
    </w:p>
    <w:p w:rsidR="003812AE" w:rsidRDefault="00E27D1B">
      <w:pPr>
        <w:pBdr>
          <w:top w:val="nil"/>
          <w:left w:val="nil"/>
          <w:bottom w:val="nil"/>
          <w:right w:val="nil"/>
          <w:between w:val="nil"/>
        </w:pBdr>
        <w:spacing w:line="251" w:lineRule="auto"/>
        <w:rPr>
          <w:color w:val="000000"/>
        </w:rPr>
      </w:pPr>
      <w:r>
        <w:rPr>
          <w:color w:val="000000"/>
        </w:rPr>
        <w:t>Para medir la performance de cada modelo se optó por utilizar las métricas de</w:t>
      </w:r>
    </w:p>
    <w:p w:rsidR="003812AE" w:rsidRDefault="00E27D1B">
      <w:pPr>
        <w:spacing w:before="47"/>
        <w:rPr>
          <w:b/>
        </w:rPr>
      </w:pPr>
      <w:r>
        <w:rPr>
          <w:b/>
        </w:rPr>
        <w:t xml:space="preserve">Silhouette score. </w:t>
      </w:r>
    </w:p>
    <w:p w:rsidR="003812AE" w:rsidRDefault="003812AE">
      <w:pPr>
        <w:spacing w:before="47"/>
        <w:rPr>
          <w:b/>
        </w:rPr>
      </w:pPr>
    </w:p>
    <w:p w:rsidR="009404C4" w:rsidRDefault="009404C4">
      <w:pPr>
        <w:spacing w:before="47"/>
        <w:rPr>
          <w:b/>
        </w:rPr>
      </w:pPr>
    </w:p>
    <w:p w:rsidR="009404C4" w:rsidRDefault="009404C4">
      <w:pPr>
        <w:spacing w:before="47"/>
        <w:rPr>
          <w:b/>
        </w:rPr>
      </w:pPr>
    </w:p>
    <w:p w:rsidR="009404C4" w:rsidRDefault="009404C4">
      <w:pPr>
        <w:spacing w:before="47"/>
        <w:rPr>
          <w:b/>
        </w:rPr>
      </w:pPr>
    </w:p>
    <w:p w:rsidR="003812AE" w:rsidRDefault="00E27D1B">
      <w:pPr>
        <w:numPr>
          <w:ilvl w:val="0"/>
          <w:numId w:val="1"/>
        </w:numPr>
        <w:pBdr>
          <w:top w:val="nil"/>
          <w:left w:val="nil"/>
          <w:bottom w:val="nil"/>
          <w:right w:val="nil"/>
          <w:between w:val="nil"/>
        </w:pBdr>
        <w:spacing w:before="47"/>
        <w:rPr>
          <w:color w:val="000000"/>
          <w:sz w:val="32"/>
          <w:szCs w:val="32"/>
        </w:rPr>
      </w:pPr>
      <w:r>
        <w:rPr>
          <w:color w:val="000000"/>
          <w:sz w:val="32"/>
          <w:szCs w:val="32"/>
        </w:rPr>
        <w:lastRenderedPageBreak/>
        <w:t xml:space="preserve">K-means </w:t>
      </w:r>
    </w:p>
    <w:p w:rsidR="003812AE" w:rsidRDefault="003812AE">
      <w:pPr>
        <w:spacing w:before="47"/>
        <w:rPr>
          <w:sz w:val="10"/>
          <w:szCs w:val="10"/>
        </w:rPr>
      </w:pPr>
    </w:p>
    <w:p w:rsidR="003812AE" w:rsidRDefault="00E27D1B">
      <w:pPr>
        <w:spacing w:before="47"/>
        <w:ind w:left="360"/>
      </w:pPr>
      <w:r>
        <w:t>Es un método que busca la distancia euclidiana cuadrática entre muestras como medida de similaridad</w:t>
      </w:r>
    </w:p>
    <w:p w:rsidR="003812AE" w:rsidRDefault="00E27D1B">
      <w:pPr>
        <w:spacing w:before="47"/>
        <w:ind w:left="360"/>
        <w:rPr>
          <w:sz w:val="32"/>
          <w:szCs w:val="32"/>
        </w:rPr>
      </w:pPr>
      <w:r>
        <w:rPr>
          <w:noProof/>
          <w:lang w:val="es-ES"/>
        </w:rPr>
        <w:drawing>
          <wp:inline distT="0" distB="0" distL="0" distR="0">
            <wp:extent cx="3905250" cy="74295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905250" cy="742950"/>
                    </a:xfrm>
                    <a:prstGeom prst="rect">
                      <a:avLst/>
                    </a:prstGeom>
                    <a:ln/>
                  </pic:spPr>
                </pic:pic>
              </a:graphicData>
            </a:graphic>
          </wp:inline>
        </w:drawing>
      </w:r>
    </w:p>
    <w:p w:rsidR="003812AE" w:rsidRDefault="00E27D1B">
      <w:pPr>
        <w:spacing w:before="47"/>
        <w:ind w:left="360"/>
      </w:pPr>
      <w:r>
        <w:t>Luego utiliza como función objetivo la de minimizar esta distancia entre cada muestra y cada centroide</w:t>
      </w:r>
    </w:p>
    <w:p w:rsidR="003812AE" w:rsidRDefault="00E27D1B">
      <w:pPr>
        <w:spacing w:before="47"/>
        <w:ind w:left="360"/>
      </w:pPr>
      <w:r>
        <w:rPr>
          <w:noProof/>
          <w:lang w:val="es-ES"/>
        </w:rPr>
        <w:drawing>
          <wp:inline distT="0" distB="0" distL="0" distR="0">
            <wp:extent cx="3495675" cy="847725"/>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495675" cy="847725"/>
                    </a:xfrm>
                    <a:prstGeom prst="rect">
                      <a:avLst/>
                    </a:prstGeom>
                    <a:ln/>
                  </pic:spPr>
                </pic:pic>
              </a:graphicData>
            </a:graphic>
          </wp:inline>
        </w:drawing>
      </w:r>
    </w:p>
    <w:p w:rsidR="003812AE" w:rsidRDefault="00E27D1B">
      <w:pPr>
        <w:spacing w:before="47"/>
        <w:ind w:left="360"/>
      </w:pPr>
      <w:r>
        <w:t>Y por último asigna las muestras al centroide más cercano (Teniendo en cuenta que hay un centroide por clúster).</w:t>
      </w:r>
    </w:p>
    <w:p w:rsidR="003812AE" w:rsidRDefault="00E27D1B">
      <w:pPr>
        <w:spacing w:before="47"/>
        <w:ind w:left="360"/>
      </w:pPr>
      <w:r>
        <w:rPr>
          <w:noProof/>
          <w:lang w:val="es-ES"/>
        </w:rPr>
        <w:drawing>
          <wp:inline distT="0" distB="0" distL="0" distR="0">
            <wp:extent cx="3076575" cy="800100"/>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076575" cy="800100"/>
                    </a:xfrm>
                    <a:prstGeom prst="rect">
                      <a:avLst/>
                    </a:prstGeom>
                    <a:ln/>
                  </pic:spPr>
                </pic:pic>
              </a:graphicData>
            </a:graphic>
          </wp:inline>
        </w:drawing>
      </w:r>
    </w:p>
    <w:p w:rsidR="003812AE" w:rsidRDefault="00E27D1B">
      <w:pPr>
        <w:spacing w:before="47"/>
        <w:ind w:left="360"/>
      </w:pPr>
      <w:r>
        <w:t>Utilizamos un For para poder buscar cual es el número de clúster óptimo para nuestro modelo y el resultado fue el siguiente:</w:t>
      </w:r>
    </w:p>
    <w:p w:rsidR="003812AE" w:rsidRDefault="00E27D1B">
      <w:pPr>
        <w:numPr>
          <w:ilvl w:val="0"/>
          <w:numId w:val="2"/>
        </w:numPr>
        <w:pBdr>
          <w:top w:val="nil"/>
          <w:left w:val="nil"/>
          <w:bottom w:val="nil"/>
          <w:right w:val="nil"/>
          <w:between w:val="nil"/>
        </w:pBdr>
        <w:spacing w:before="47"/>
        <w:rPr>
          <w:color w:val="000000"/>
        </w:rPr>
      </w:pPr>
      <w:r>
        <w:rPr>
          <w:b/>
          <w:color w:val="000000"/>
        </w:rPr>
        <w:t>Clusters sin PCA:</w:t>
      </w:r>
      <w:r>
        <w:rPr>
          <w:color w:val="000000"/>
        </w:rPr>
        <w:t xml:space="preserve"> 9</w:t>
      </w:r>
    </w:p>
    <w:p w:rsidR="003812AE" w:rsidRDefault="00E27D1B">
      <w:pPr>
        <w:numPr>
          <w:ilvl w:val="0"/>
          <w:numId w:val="2"/>
        </w:numPr>
        <w:pBdr>
          <w:top w:val="nil"/>
          <w:left w:val="nil"/>
          <w:bottom w:val="nil"/>
          <w:right w:val="nil"/>
          <w:between w:val="nil"/>
        </w:pBdr>
        <w:spacing w:before="47"/>
        <w:rPr>
          <w:color w:val="000000"/>
        </w:rPr>
      </w:pPr>
      <w:r>
        <w:rPr>
          <w:b/>
          <w:color w:val="000000"/>
        </w:rPr>
        <w:t>Silhouette:</w:t>
      </w:r>
      <w:r>
        <w:rPr>
          <w:color w:val="000000"/>
        </w:rPr>
        <w:t xml:space="preserve"> 1.90%</w:t>
      </w:r>
    </w:p>
    <w:p w:rsidR="003812AE" w:rsidRDefault="00E27D1B">
      <w:pPr>
        <w:numPr>
          <w:ilvl w:val="0"/>
          <w:numId w:val="2"/>
        </w:numPr>
        <w:pBdr>
          <w:top w:val="nil"/>
          <w:left w:val="nil"/>
          <w:bottom w:val="nil"/>
          <w:right w:val="nil"/>
          <w:between w:val="nil"/>
        </w:pBdr>
        <w:spacing w:before="47"/>
        <w:rPr>
          <w:color w:val="000000"/>
        </w:rPr>
      </w:pPr>
      <w:r>
        <w:rPr>
          <w:b/>
          <w:color w:val="000000"/>
        </w:rPr>
        <w:t>Clusters con PCA</w:t>
      </w:r>
      <w:r>
        <w:rPr>
          <w:color w:val="000000"/>
        </w:rPr>
        <w:t>: 2</w:t>
      </w:r>
    </w:p>
    <w:p w:rsidR="003812AE" w:rsidRDefault="00E27D1B">
      <w:pPr>
        <w:numPr>
          <w:ilvl w:val="0"/>
          <w:numId w:val="2"/>
        </w:numPr>
        <w:pBdr>
          <w:top w:val="nil"/>
          <w:left w:val="nil"/>
          <w:bottom w:val="nil"/>
          <w:right w:val="nil"/>
          <w:between w:val="nil"/>
        </w:pBdr>
        <w:spacing w:before="47"/>
        <w:rPr>
          <w:b/>
          <w:color w:val="000000"/>
        </w:rPr>
      </w:pPr>
      <w:r>
        <w:rPr>
          <w:b/>
          <w:color w:val="000000"/>
        </w:rPr>
        <w:t xml:space="preserve">Silhouette: </w:t>
      </w:r>
      <w:r>
        <w:rPr>
          <w:color w:val="000000"/>
        </w:rPr>
        <w:t>24.77%</w:t>
      </w:r>
    </w:p>
    <w:p w:rsidR="003812AE" w:rsidRDefault="003812AE">
      <w:pPr>
        <w:spacing w:before="47"/>
      </w:pPr>
    </w:p>
    <w:p w:rsidR="003812AE" w:rsidRDefault="00E27D1B">
      <w:pPr>
        <w:numPr>
          <w:ilvl w:val="0"/>
          <w:numId w:val="1"/>
        </w:numPr>
        <w:pBdr>
          <w:top w:val="nil"/>
          <w:left w:val="nil"/>
          <w:bottom w:val="nil"/>
          <w:right w:val="nil"/>
          <w:between w:val="nil"/>
        </w:pBdr>
        <w:spacing w:before="47"/>
        <w:rPr>
          <w:color w:val="000000"/>
          <w:sz w:val="32"/>
          <w:szCs w:val="32"/>
        </w:rPr>
      </w:pPr>
      <w:r>
        <w:rPr>
          <w:color w:val="000000"/>
          <w:sz w:val="32"/>
          <w:szCs w:val="32"/>
        </w:rPr>
        <w:t xml:space="preserve">Hierarchical clustering </w:t>
      </w:r>
    </w:p>
    <w:p w:rsidR="003812AE" w:rsidRDefault="003812AE">
      <w:pPr>
        <w:spacing w:before="47"/>
        <w:rPr>
          <w:sz w:val="10"/>
          <w:szCs w:val="10"/>
        </w:rPr>
      </w:pPr>
    </w:p>
    <w:p w:rsidR="003812AE" w:rsidRDefault="00E27D1B">
      <w:r>
        <w:t>Es un método que construye representaciones jerárquicas en donde los clusters de cada nivel de</w:t>
      </w:r>
      <w:r w:rsidR="009404C4">
        <w:t xml:space="preserve"> </w:t>
      </w:r>
      <w:r>
        <w:t>jerarquía son creados agrupando los clusters del nivel inmediatamente inferior. En el nivel más bajo posible, cada clúster contiene una sola muestra.</w:t>
      </w:r>
    </w:p>
    <w:p w:rsidR="003812AE" w:rsidRDefault="00E27D1B">
      <w:r>
        <w:t>Como en el K-means utilizamos un For para poder buscar el numero óptimo de clusters y el resultado fue el siguiente:</w:t>
      </w:r>
    </w:p>
    <w:p w:rsidR="003812AE" w:rsidRDefault="00E27D1B">
      <w:pPr>
        <w:numPr>
          <w:ilvl w:val="0"/>
          <w:numId w:val="2"/>
        </w:numPr>
        <w:pBdr>
          <w:top w:val="nil"/>
          <w:left w:val="nil"/>
          <w:bottom w:val="nil"/>
          <w:right w:val="nil"/>
          <w:between w:val="nil"/>
        </w:pBdr>
        <w:spacing w:before="47"/>
        <w:rPr>
          <w:color w:val="000000"/>
        </w:rPr>
      </w:pPr>
      <w:r>
        <w:rPr>
          <w:b/>
          <w:color w:val="000000"/>
        </w:rPr>
        <w:t xml:space="preserve">Clusters sin PCA: </w:t>
      </w:r>
      <w:r>
        <w:rPr>
          <w:color w:val="000000"/>
        </w:rPr>
        <w:t>5</w:t>
      </w:r>
    </w:p>
    <w:p w:rsidR="003812AE" w:rsidRDefault="00E27D1B">
      <w:pPr>
        <w:numPr>
          <w:ilvl w:val="0"/>
          <w:numId w:val="2"/>
        </w:numPr>
        <w:pBdr>
          <w:top w:val="nil"/>
          <w:left w:val="nil"/>
          <w:bottom w:val="nil"/>
          <w:right w:val="nil"/>
          <w:between w:val="nil"/>
        </w:pBdr>
        <w:spacing w:before="47"/>
        <w:rPr>
          <w:color w:val="000000"/>
        </w:rPr>
      </w:pPr>
      <w:r>
        <w:rPr>
          <w:b/>
          <w:color w:val="000000"/>
        </w:rPr>
        <w:t>Silhouette:</w:t>
      </w:r>
      <w:r>
        <w:rPr>
          <w:color w:val="000000"/>
        </w:rPr>
        <w:t xml:space="preserve"> 0.35%</w:t>
      </w:r>
    </w:p>
    <w:p w:rsidR="003812AE" w:rsidRDefault="00E27D1B">
      <w:pPr>
        <w:numPr>
          <w:ilvl w:val="0"/>
          <w:numId w:val="2"/>
        </w:numPr>
        <w:pBdr>
          <w:top w:val="nil"/>
          <w:left w:val="nil"/>
          <w:bottom w:val="nil"/>
          <w:right w:val="nil"/>
          <w:between w:val="nil"/>
        </w:pBdr>
        <w:spacing w:before="47"/>
        <w:rPr>
          <w:color w:val="000000"/>
        </w:rPr>
      </w:pPr>
      <w:r>
        <w:rPr>
          <w:b/>
          <w:color w:val="000000"/>
        </w:rPr>
        <w:t>Clusters con PCA:</w:t>
      </w:r>
      <w:r>
        <w:rPr>
          <w:color w:val="000000"/>
        </w:rPr>
        <w:t xml:space="preserve"> 2</w:t>
      </w:r>
    </w:p>
    <w:p w:rsidR="003812AE" w:rsidRDefault="00E27D1B">
      <w:pPr>
        <w:numPr>
          <w:ilvl w:val="0"/>
          <w:numId w:val="2"/>
        </w:numPr>
        <w:pBdr>
          <w:top w:val="nil"/>
          <w:left w:val="nil"/>
          <w:bottom w:val="nil"/>
          <w:right w:val="nil"/>
          <w:between w:val="nil"/>
        </w:pBdr>
        <w:spacing w:before="47"/>
        <w:rPr>
          <w:b/>
          <w:color w:val="000000"/>
        </w:rPr>
      </w:pPr>
      <w:r>
        <w:rPr>
          <w:b/>
          <w:color w:val="000000"/>
        </w:rPr>
        <w:t xml:space="preserve">Silhouette: </w:t>
      </w:r>
      <w:r>
        <w:rPr>
          <w:color w:val="000000"/>
        </w:rPr>
        <w:t>19.00%</w:t>
      </w:r>
    </w:p>
    <w:p w:rsidR="003812AE" w:rsidRDefault="003812AE">
      <w:pPr>
        <w:spacing w:before="47"/>
      </w:pPr>
    </w:p>
    <w:p w:rsidR="003812AE" w:rsidRDefault="00E27D1B">
      <w:pPr>
        <w:pStyle w:val="Ttulo1"/>
        <w:numPr>
          <w:ilvl w:val="0"/>
          <w:numId w:val="4"/>
        </w:numPr>
        <w:tabs>
          <w:tab w:val="left" w:pos="647"/>
        </w:tabs>
        <w:spacing w:before="88"/>
      </w:pPr>
      <w:r>
        <w:t>Recommendation</w:t>
      </w:r>
    </w:p>
    <w:p w:rsidR="003812AE" w:rsidRDefault="00E27D1B">
      <w:pPr>
        <w:pBdr>
          <w:top w:val="nil"/>
          <w:left w:val="nil"/>
          <w:bottom w:val="nil"/>
          <w:right w:val="nil"/>
          <w:between w:val="nil"/>
        </w:pBdr>
        <w:spacing w:before="205" w:line="285" w:lineRule="auto"/>
        <w:ind w:right="772"/>
        <w:rPr>
          <w:color w:val="000000"/>
        </w:rPr>
      </w:pPr>
      <w:r>
        <w:rPr>
          <w:color w:val="000000"/>
        </w:rPr>
        <w:t>A continuación, se presentarán los modelos que fueron utilizados para performar la clasificación de rubros por zona.</w:t>
      </w:r>
    </w:p>
    <w:p w:rsidR="009404C4" w:rsidRDefault="009404C4">
      <w:pPr>
        <w:pBdr>
          <w:top w:val="nil"/>
          <w:left w:val="nil"/>
          <w:bottom w:val="nil"/>
          <w:right w:val="nil"/>
          <w:between w:val="nil"/>
        </w:pBdr>
        <w:spacing w:before="205" w:line="285" w:lineRule="auto"/>
        <w:ind w:right="772"/>
        <w:rPr>
          <w:color w:val="000000"/>
        </w:rPr>
      </w:pPr>
    </w:p>
    <w:p w:rsidR="009404C4" w:rsidRDefault="009404C4">
      <w:pPr>
        <w:pBdr>
          <w:top w:val="nil"/>
          <w:left w:val="nil"/>
          <w:bottom w:val="nil"/>
          <w:right w:val="nil"/>
          <w:between w:val="nil"/>
        </w:pBdr>
        <w:spacing w:before="205" w:line="285" w:lineRule="auto"/>
        <w:ind w:right="772"/>
        <w:rPr>
          <w:color w:val="000000"/>
        </w:rPr>
      </w:pPr>
    </w:p>
    <w:p w:rsidR="009404C4" w:rsidRPr="009404C4" w:rsidRDefault="009404C4" w:rsidP="009404C4">
      <w:pPr>
        <w:pStyle w:val="Prrafodelista"/>
        <w:numPr>
          <w:ilvl w:val="0"/>
          <w:numId w:val="11"/>
        </w:numPr>
        <w:pBdr>
          <w:top w:val="nil"/>
          <w:left w:val="nil"/>
          <w:bottom w:val="nil"/>
          <w:right w:val="nil"/>
          <w:between w:val="nil"/>
        </w:pBdr>
        <w:spacing w:before="205" w:line="285" w:lineRule="auto"/>
        <w:ind w:right="772"/>
        <w:rPr>
          <w:color w:val="000000"/>
          <w:sz w:val="32"/>
          <w:szCs w:val="32"/>
        </w:rPr>
      </w:pPr>
      <w:r w:rsidRPr="009404C4">
        <w:rPr>
          <w:color w:val="000000"/>
          <w:sz w:val="32"/>
          <w:szCs w:val="32"/>
        </w:rPr>
        <w:lastRenderedPageBreak/>
        <w:t>LIGHT FM</w:t>
      </w:r>
    </w:p>
    <w:p w:rsidR="009404C4" w:rsidRDefault="009404C4" w:rsidP="009404C4">
      <w:pPr>
        <w:rPr>
          <w:rFonts w:ascii="Helvetica Neue" w:hAnsi="Helvetica Neue"/>
          <w:color w:val="404040"/>
          <w:shd w:val="clear" w:color="auto" w:fill="FCFCFC"/>
        </w:rPr>
      </w:pPr>
    </w:p>
    <w:p w:rsidR="009404C4" w:rsidRDefault="009404C4" w:rsidP="009404C4">
      <w:r w:rsidRPr="009404C4">
        <w:t xml:space="preserve">Un </w:t>
      </w:r>
      <w:r w:rsidRPr="009404C4">
        <w:rPr>
          <w:b/>
          <w:bCs/>
          <w:u w:val="single"/>
        </w:rPr>
        <w:t>modelo híbrido de recomendación</w:t>
      </w:r>
      <w:r w:rsidRPr="009404C4">
        <w:t xml:space="preserve"> de representación latente.</w:t>
      </w:r>
      <w:r>
        <w:t xml:space="preserve"> </w:t>
      </w:r>
      <w:r w:rsidRPr="009404C4">
        <w:t>El modelo aprende incrustaciones (representaciones latentes en un espacio de alta dimensión) para usuarios y elementos de una manera que codifica las preferencias del usuario sobre los elementos. Cuando se multiplican juntas, estas representaciones producen puntajes para cada elemento para un usuario dado; Es más probable que los elementos con una puntuación alta sean interesantes para el usuario.</w:t>
      </w:r>
      <w:r>
        <w:rPr>
          <w:rStyle w:val="Refdenotaalpie"/>
        </w:rPr>
        <w:footnoteReference w:id="2"/>
      </w:r>
    </w:p>
    <w:p w:rsidR="009404C4" w:rsidRDefault="009404C4" w:rsidP="009404C4">
      <w:pPr>
        <w:pStyle w:val="NormalWeb"/>
        <w:shd w:val="clear" w:color="auto" w:fill="FCFCFC"/>
        <w:spacing w:before="0" w:beforeAutospacing="0" w:after="360" w:afterAutospacing="0" w:line="360" w:lineRule="atLeast"/>
      </w:pPr>
      <w:r w:rsidRPr="0019506F">
        <w:t xml:space="preserve">Este </w:t>
      </w:r>
      <w:r w:rsidRPr="0019506F">
        <w:t>Módulo que contiene funciones de evaluación adecuadas para juzgar el rendimiento de un modelo LightFM ajustado</w:t>
      </w:r>
      <w:r w:rsidR="0019506F">
        <w:rPr>
          <w:rStyle w:val="Refdenotaalpie"/>
        </w:rPr>
        <w:footnoteReference w:id="3"/>
      </w:r>
      <w:r w:rsidRPr="0019506F">
        <w:t>.</w:t>
      </w:r>
      <w:r w:rsidR="0019506F">
        <w:t xml:space="preserve"> Para esta evaluación se eligieron las siguientes herramientas:</w:t>
      </w:r>
    </w:p>
    <w:p w:rsidR="0019506F" w:rsidRDefault="0019506F" w:rsidP="0019506F">
      <w:pPr>
        <w:pStyle w:val="HTMLconformatoprevio"/>
        <w:numPr>
          <w:ilvl w:val="0"/>
          <w:numId w:val="11"/>
        </w:numPr>
        <w:shd w:val="clear" w:color="auto" w:fill="FFFFFF"/>
        <w:wordWrap w:val="0"/>
        <w:textAlignment w:val="baseline"/>
      </w:pPr>
      <w:r w:rsidRPr="0019506F">
        <w:rPr>
          <w:rFonts w:ascii="Times New Roman" w:hAnsi="Times New Roman" w:cs="Times New Roman"/>
          <w:b/>
          <w:color w:val="000000"/>
          <w:sz w:val="24"/>
          <w:szCs w:val="24"/>
          <w:u w:val="single"/>
        </w:rPr>
        <w:t xml:space="preserve">PRECISIÓN K </w:t>
      </w:r>
      <w:r w:rsidRPr="0019506F">
        <w:rPr>
          <w:rFonts w:ascii="Times New Roman" w:hAnsi="Times New Roman" w:cs="Times New Roman"/>
          <w:b/>
          <w:color w:val="000000"/>
          <w:sz w:val="24"/>
          <w:szCs w:val="24"/>
          <w:u w:val="single"/>
        </w:rPr>
        <w:t>–</w:t>
      </w:r>
      <w:r w:rsidRPr="0019506F">
        <w:rPr>
          <w:rFonts w:ascii="Times New Roman" w:hAnsi="Times New Roman" w:cs="Times New Roman"/>
          <w:b/>
          <w:color w:val="000000"/>
          <w:sz w:val="24"/>
          <w:szCs w:val="24"/>
          <w:u w:val="single"/>
        </w:rPr>
        <w:t xml:space="preserve"> MÉTRICA</w:t>
      </w:r>
      <w:r w:rsidRPr="0019506F">
        <w:rPr>
          <w:rFonts w:ascii="Times New Roman" w:hAnsi="Times New Roman" w:cs="Times New Roman"/>
          <w:b/>
          <w:color w:val="000000"/>
          <w:sz w:val="24"/>
          <w:szCs w:val="24"/>
          <w:u w:val="single"/>
        </w:rPr>
        <w:t>:</w:t>
      </w:r>
      <w:r w:rsidRPr="0019506F">
        <w:rPr>
          <w:b/>
          <w:color w:val="000000"/>
        </w:rPr>
        <w:t xml:space="preserve"> </w:t>
      </w:r>
      <w:r w:rsidRPr="0019506F">
        <w:rPr>
          <w:rFonts w:ascii="Times New Roman" w:hAnsi="Times New Roman" w:cs="Times New Roman"/>
          <w:sz w:val="24"/>
          <w:szCs w:val="24"/>
        </w:rPr>
        <w:t>la fracción de positivos conocidos en las primeras k posiciones de la lista clasificada de resultados. Se obtiene la matriz Numpy que contiene puntajes de precisión k para cada usuario. Si no hay interacciones para un usuario determinado, la precisión devuelta será 0</w:t>
      </w:r>
      <w:r w:rsidRPr="0019506F">
        <w:rPr>
          <w:rFonts w:ascii="Times New Roman" w:hAnsi="Times New Roman" w:cs="Times New Roman"/>
          <w:sz w:val="24"/>
          <w:szCs w:val="24"/>
        </w:rPr>
        <w:t>.  Con los siguientes resultados:</w:t>
      </w:r>
      <w:r>
        <w:t xml:space="preserve"> </w:t>
      </w:r>
    </w:p>
    <w:p w:rsidR="0019506F" w:rsidRPr="0019506F" w:rsidRDefault="0019506F" w:rsidP="0019506F">
      <w:pPr>
        <w:pStyle w:val="HTMLconformatoprevio"/>
        <w:shd w:val="clear" w:color="auto" w:fill="FFFFFF"/>
        <w:wordWrap w:val="0"/>
        <w:jc w:val="center"/>
        <w:textAlignment w:val="baseline"/>
        <w:rPr>
          <w:color w:val="000000"/>
          <w:sz w:val="21"/>
          <w:szCs w:val="21"/>
        </w:rPr>
      </w:pPr>
      <w:r w:rsidRPr="0019506F">
        <w:rPr>
          <w:color w:val="000000"/>
          <w:sz w:val="21"/>
          <w:szCs w:val="21"/>
        </w:rPr>
        <w:t>Train precision: 0.97</w:t>
      </w:r>
    </w:p>
    <w:p w:rsidR="0019506F" w:rsidRPr="0019506F" w:rsidRDefault="0019506F" w:rsidP="00195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19506F">
        <w:rPr>
          <w:rFonts w:ascii="Courier New" w:hAnsi="Courier New" w:cs="Courier New"/>
          <w:color w:val="000000"/>
          <w:sz w:val="21"/>
          <w:szCs w:val="21"/>
        </w:rPr>
        <w:t>Test precision: 0.92</w:t>
      </w:r>
    </w:p>
    <w:p w:rsidR="009404C4" w:rsidRPr="0019506F" w:rsidRDefault="0019506F" w:rsidP="0019506F">
      <w:pPr>
        <w:pStyle w:val="Prrafodelista"/>
        <w:numPr>
          <w:ilvl w:val="0"/>
          <w:numId w:val="11"/>
        </w:numPr>
        <w:rPr>
          <w:b/>
          <w:color w:val="000000"/>
          <w:u w:val="single"/>
        </w:rPr>
      </w:pPr>
      <w:r w:rsidRPr="0019506F">
        <w:rPr>
          <w:b/>
          <w:color w:val="000000"/>
          <w:u w:val="single"/>
        </w:rPr>
        <w:t>EVALUACIÓN RECALL</w:t>
      </w:r>
      <w:r>
        <w:rPr>
          <w:b/>
          <w:color w:val="000000"/>
          <w:u w:val="single"/>
        </w:rPr>
        <w:t>:</w:t>
      </w:r>
      <w:r w:rsidRPr="0019506F">
        <w:rPr>
          <w:bCs/>
          <w:color w:val="000000"/>
        </w:rPr>
        <w:t xml:space="preserve"> </w:t>
      </w:r>
      <w:r>
        <w:t>Mida el recuerdo en la métrica k para un modelo: el número de elementos positivos en las primeras k posiciones de la lista clasificada de resultados dividido por el número de elementos positivos en el período de prueba. Una puntuación perfecta es 1.0.</w:t>
      </w:r>
    </w:p>
    <w:p w:rsidR="009404C4" w:rsidRDefault="0019506F" w:rsidP="0019506F">
      <w:pPr>
        <w:jc w:val="center"/>
      </w:pPr>
      <w:r w:rsidRPr="0019506F">
        <w:drawing>
          <wp:inline distT="0" distB="0" distL="0" distR="0" wp14:anchorId="7D4A7596" wp14:editId="5C909DC2">
            <wp:extent cx="1600200" cy="444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200" cy="444500"/>
                    </a:xfrm>
                    <a:prstGeom prst="rect">
                      <a:avLst/>
                    </a:prstGeom>
                  </pic:spPr>
                </pic:pic>
              </a:graphicData>
            </a:graphic>
          </wp:inline>
        </w:drawing>
      </w:r>
    </w:p>
    <w:p w:rsidR="0019506F" w:rsidRPr="0019506F" w:rsidRDefault="0019506F" w:rsidP="0019506F">
      <w:pPr>
        <w:pStyle w:val="Prrafodelista"/>
        <w:numPr>
          <w:ilvl w:val="0"/>
          <w:numId w:val="11"/>
        </w:numPr>
        <w:rPr>
          <w:b/>
          <w:color w:val="000000"/>
          <w:u w:val="single"/>
        </w:rPr>
      </w:pPr>
      <w:r w:rsidRPr="0019506F">
        <w:rPr>
          <w:b/>
          <w:color w:val="000000"/>
          <w:u w:val="single"/>
        </w:rPr>
        <w:t>AUC ROC</w:t>
      </w:r>
      <w:r>
        <w:rPr>
          <w:b/>
          <w:color w:val="000000"/>
          <w:u w:val="single"/>
        </w:rPr>
        <w:t>:</w:t>
      </w:r>
      <w:r>
        <w:rPr>
          <w:bCs/>
          <w:color w:val="000000"/>
        </w:rPr>
        <w:t xml:space="preserve"> </w:t>
      </w:r>
      <w:r>
        <w:t>Mide la métrica ROC AUC para un modelo: la probabilidad de que un ejemplo positivo elegido al azar tenga una puntuación más alta que un ejemplo negativo elegido al azar. Una puntuación perfecta es 1.0.</w:t>
      </w:r>
    </w:p>
    <w:p w:rsidR="0019506F" w:rsidRPr="0019506F" w:rsidRDefault="0019506F" w:rsidP="0019506F">
      <w:pPr>
        <w:pStyle w:val="Prrafodelista"/>
        <w:ind w:left="720" w:firstLine="0"/>
        <w:jc w:val="center"/>
        <w:rPr>
          <w:b/>
          <w:color w:val="000000"/>
          <w:u w:val="single"/>
        </w:rPr>
      </w:pPr>
      <w:r w:rsidRPr="0019506F">
        <w:rPr>
          <w:bCs/>
          <w:color w:val="000000"/>
        </w:rPr>
        <w:drawing>
          <wp:inline distT="0" distB="0" distL="0" distR="0" wp14:anchorId="725591DA" wp14:editId="5FF84DE7">
            <wp:extent cx="1803400" cy="444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3400" cy="444500"/>
                    </a:xfrm>
                    <a:prstGeom prst="rect">
                      <a:avLst/>
                    </a:prstGeom>
                  </pic:spPr>
                </pic:pic>
              </a:graphicData>
            </a:graphic>
          </wp:inline>
        </w:drawing>
      </w:r>
    </w:p>
    <w:p w:rsidR="009404C4" w:rsidRPr="0019506F" w:rsidRDefault="0019506F" w:rsidP="0019506F">
      <w:pPr>
        <w:pStyle w:val="Prrafodelista"/>
        <w:numPr>
          <w:ilvl w:val="0"/>
          <w:numId w:val="11"/>
        </w:numPr>
        <w:pBdr>
          <w:top w:val="nil"/>
          <w:left w:val="nil"/>
          <w:bottom w:val="nil"/>
          <w:right w:val="nil"/>
          <w:between w:val="nil"/>
        </w:pBdr>
        <w:spacing w:before="205" w:line="285" w:lineRule="auto"/>
        <w:ind w:right="772"/>
        <w:rPr>
          <w:b/>
          <w:color w:val="000000"/>
          <w:u w:val="single"/>
        </w:rPr>
      </w:pPr>
      <w:r w:rsidRPr="0019506F">
        <w:rPr>
          <w:b/>
          <w:color w:val="000000"/>
          <w:u w:val="single"/>
        </w:rPr>
        <w:t>R</w:t>
      </w:r>
      <w:r w:rsidRPr="0019506F">
        <w:rPr>
          <w:b/>
          <w:color w:val="000000"/>
          <w:u w:val="single"/>
        </w:rPr>
        <w:t>ANKING RECÍPROCO</w:t>
      </w:r>
      <w:r>
        <w:rPr>
          <w:b/>
          <w:color w:val="000000"/>
          <w:u w:val="single"/>
        </w:rPr>
        <w:t>:</w:t>
      </w:r>
      <w:r>
        <w:rPr>
          <w:bCs/>
          <w:color w:val="000000"/>
        </w:rPr>
        <w:t xml:space="preserve"> </w:t>
      </w:r>
      <w:r w:rsidRPr="0019506F">
        <w:t>Mida la métrica de rango recíproco para un modelo: 1 / el rango del ejemplo positivo mejor clasificado. Una puntuación perfecta es 1.0.</w:t>
      </w:r>
    </w:p>
    <w:p w:rsidR="0019506F" w:rsidRDefault="0019506F" w:rsidP="0019506F">
      <w:pPr>
        <w:pStyle w:val="Prrafodelista"/>
        <w:pBdr>
          <w:top w:val="nil"/>
          <w:left w:val="nil"/>
          <w:bottom w:val="nil"/>
          <w:right w:val="nil"/>
          <w:between w:val="nil"/>
        </w:pBdr>
        <w:spacing w:before="205" w:line="285" w:lineRule="auto"/>
        <w:ind w:left="720" w:right="772" w:firstLine="0"/>
        <w:jc w:val="center"/>
        <w:rPr>
          <w:b/>
          <w:color w:val="000000"/>
          <w:u w:val="single"/>
        </w:rPr>
      </w:pPr>
      <w:r w:rsidRPr="0019506F">
        <w:rPr>
          <w:bCs/>
          <w:color w:val="000000"/>
        </w:rPr>
        <w:drawing>
          <wp:inline distT="0" distB="0" distL="0" distR="0" wp14:anchorId="3DE96B6D" wp14:editId="0CB10A7D">
            <wp:extent cx="2451100" cy="444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1100" cy="444500"/>
                    </a:xfrm>
                    <a:prstGeom prst="rect">
                      <a:avLst/>
                    </a:prstGeom>
                  </pic:spPr>
                </pic:pic>
              </a:graphicData>
            </a:graphic>
          </wp:inline>
        </w:drawing>
      </w:r>
    </w:p>
    <w:p w:rsidR="009404C4" w:rsidRPr="0019506F" w:rsidRDefault="0019506F" w:rsidP="0019506F">
      <w:pPr>
        <w:pStyle w:val="Prrafodelista"/>
        <w:pBdr>
          <w:top w:val="nil"/>
          <w:left w:val="nil"/>
          <w:bottom w:val="nil"/>
          <w:right w:val="nil"/>
          <w:between w:val="nil"/>
        </w:pBdr>
        <w:spacing w:before="205" w:line="285" w:lineRule="auto"/>
        <w:ind w:left="720" w:right="772" w:firstLine="0"/>
        <w:rPr>
          <w:bCs/>
          <w:color w:val="000000"/>
        </w:rPr>
      </w:pPr>
      <w:r>
        <w:rPr>
          <w:bCs/>
          <w:color w:val="000000"/>
        </w:rPr>
        <w:t>En este modelo de recomendación, esta todavía en fase de desarrollo la predicción que permita indicar en cada zona que rubro es el más acorde para invertir (presentación a llevarse a cabo durante la exposición), en reemplazo a este faltante, consideramos oportuno realizar un heatmap que introduciremos a continuación y explicaremos las conclusiones en la fase final de este documento:</w:t>
      </w:r>
    </w:p>
    <w:p w:rsidR="009404C4" w:rsidRDefault="009404C4">
      <w:pPr>
        <w:pBdr>
          <w:top w:val="nil"/>
          <w:left w:val="nil"/>
          <w:bottom w:val="nil"/>
          <w:right w:val="nil"/>
          <w:between w:val="nil"/>
        </w:pBdr>
        <w:spacing w:line="251" w:lineRule="auto"/>
        <w:rPr>
          <w:b/>
          <w:color w:val="000000"/>
        </w:rPr>
      </w:pPr>
    </w:p>
    <w:p w:rsidR="00095428" w:rsidRDefault="0019506F">
      <w:pPr>
        <w:pBdr>
          <w:top w:val="nil"/>
          <w:left w:val="nil"/>
          <w:bottom w:val="nil"/>
          <w:right w:val="nil"/>
          <w:between w:val="nil"/>
        </w:pBdr>
        <w:spacing w:line="251" w:lineRule="auto"/>
        <w:rPr>
          <w:color w:val="000000"/>
        </w:rPr>
      </w:pPr>
      <w:r>
        <w:rPr>
          <w:color w:val="000000"/>
        </w:rPr>
        <w:lastRenderedPageBreak/>
        <w:t>Para ello, a</w:t>
      </w:r>
      <w:r w:rsidR="00095428" w:rsidRPr="00095428">
        <w:rPr>
          <w:color w:val="000000"/>
        </w:rPr>
        <w:t>rmamos</w:t>
      </w:r>
      <w:r w:rsidR="00095428">
        <w:rPr>
          <w:color w:val="000000"/>
        </w:rPr>
        <w:t xml:space="preserve"> una matriz pivote con los datos de Índice_de_Recomendación</w:t>
      </w:r>
      <w:r w:rsidR="009404C4">
        <w:rPr>
          <w:color w:val="000000"/>
        </w:rPr>
        <w:t xml:space="preserve">. </w:t>
      </w:r>
      <w:r w:rsidR="00095428">
        <w:rPr>
          <w:color w:val="000000"/>
        </w:rPr>
        <w:t>En las filas se encuentran los 18 rubros y en las columnas las 161 zonas.</w:t>
      </w:r>
    </w:p>
    <w:p w:rsidR="00095428" w:rsidRDefault="00095428">
      <w:pPr>
        <w:pBdr>
          <w:top w:val="nil"/>
          <w:left w:val="nil"/>
          <w:bottom w:val="nil"/>
          <w:right w:val="nil"/>
          <w:between w:val="nil"/>
        </w:pBdr>
        <w:spacing w:line="251" w:lineRule="auto"/>
        <w:rPr>
          <w:color w:val="000000"/>
        </w:rPr>
      </w:pPr>
    </w:p>
    <w:p w:rsidR="00095428" w:rsidRPr="00095428" w:rsidRDefault="00095428">
      <w:pPr>
        <w:pBdr>
          <w:top w:val="nil"/>
          <w:left w:val="nil"/>
          <w:bottom w:val="nil"/>
          <w:right w:val="nil"/>
          <w:between w:val="nil"/>
        </w:pBdr>
        <w:spacing w:line="251" w:lineRule="auto"/>
        <w:rPr>
          <w:color w:val="000000"/>
        </w:rPr>
      </w:pPr>
      <w:r>
        <w:rPr>
          <w:noProof/>
          <w:lang w:val="es-ES"/>
        </w:rPr>
        <w:drawing>
          <wp:inline distT="0" distB="0" distL="0" distR="0" wp14:anchorId="16A822C3" wp14:editId="0C42B9EA">
            <wp:extent cx="5612130" cy="22021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02180"/>
                    </a:xfrm>
                    <a:prstGeom prst="rect">
                      <a:avLst/>
                    </a:prstGeom>
                  </pic:spPr>
                </pic:pic>
              </a:graphicData>
            </a:graphic>
          </wp:inline>
        </w:drawing>
      </w:r>
    </w:p>
    <w:p w:rsidR="00095428" w:rsidRDefault="00095428">
      <w:pPr>
        <w:pBdr>
          <w:top w:val="nil"/>
          <w:left w:val="nil"/>
          <w:bottom w:val="nil"/>
          <w:right w:val="nil"/>
          <w:between w:val="nil"/>
        </w:pBdr>
        <w:spacing w:line="251" w:lineRule="auto"/>
        <w:rPr>
          <w:b/>
          <w:color w:val="000000"/>
        </w:rPr>
      </w:pPr>
    </w:p>
    <w:p w:rsidR="00095428" w:rsidRDefault="00E27D1B">
      <w:pPr>
        <w:pBdr>
          <w:top w:val="nil"/>
          <w:left w:val="nil"/>
          <w:bottom w:val="nil"/>
          <w:right w:val="nil"/>
          <w:between w:val="nil"/>
        </w:pBdr>
        <w:spacing w:line="251" w:lineRule="auto"/>
        <w:rPr>
          <w:b/>
          <w:color w:val="000000"/>
        </w:rPr>
      </w:pPr>
      <w:r>
        <w:rPr>
          <w:rFonts w:ascii="Helvetica" w:hAnsi="Helvetica"/>
          <w:color w:val="000000"/>
          <w:sz w:val="21"/>
          <w:szCs w:val="21"/>
          <w:shd w:val="clear" w:color="auto" w:fill="FFFFFF"/>
        </w:rPr>
        <w:t>Queremos llevar en un mapa los resultados, de tal manera que para cada rubro nos indique en qué zonas conviene ubicarlo.</w:t>
      </w:r>
    </w:p>
    <w:p w:rsidR="00E27D1B" w:rsidRDefault="00E27D1B">
      <w:pPr>
        <w:pBdr>
          <w:top w:val="nil"/>
          <w:left w:val="nil"/>
          <w:bottom w:val="nil"/>
          <w:right w:val="nil"/>
          <w:between w:val="nil"/>
        </w:pBdr>
        <w:spacing w:line="251" w:lineRule="auto"/>
        <w:rPr>
          <w:b/>
          <w:color w:val="000000"/>
        </w:rPr>
      </w:pP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Abrimos</w:t>
      </w:r>
      <w:r w:rsidRPr="00E27D1B">
        <w:rPr>
          <w:rFonts w:ascii="Helvetica" w:hAnsi="Helvetica"/>
          <w:color w:val="000000"/>
          <w:sz w:val="21"/>
          <w:szCs w:val="21"/>
          <w:shd w:val="clear" w:color="auto" w:fill="FFFFFF"/>
        </w:rPr>
        <w:t xml:space="preserve"> el archivo donde se encuentra almacenado el mapa de Buenos Aires con sus zonas.</w:t>
      </w: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noProof/>
          <w:lang w:val="es-ES"/>
        </w:rPr>
        <w:drawing>
          <wp:inline distT="0" distB="0" distL="0" distR="0" wp14:anchorId="6DCC2CF8" wp14:editId="43C1A620">
            <wp:extent cx="4724400" cy="1171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4400" cy="1171575"/>
                    </a:xfrm>
                    <a:prstGeom prst="rect">
                      <a:avLst/>
                    </a:prstGeom>
                  </pic:spPr>
                </pic:pic>
              </a:graphicData>
            </a:graphic>
          </wp:inline>
        </w:drawing>
      </w: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Visualizamos las zonas:</w:t>
      </w: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p>
    <w:p w:rsid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noProof/>
          <w:lang w:val="es-ES"/>
        </w:rPr>
        <w:drawing>
          <wp:inline distT="0" distB="0" distL="0" distR="0" wp14:anchorId="7DD0DB85" wp14:editId="29470C68">
            <wp:extent cx="4184022" cy="3511776"/>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7707" cy="3514869"/>
                    </a:xfrm>
                    <a:prstGeom prst="rect">
                      <a:avLst/>
                    </a:prstGeom>
                  </pic:spPr>
                </pic:pic>
              </a:graphicData>
            </a:graphic>
          </wp:inline>
        </w:drawing>
      </w:r>
    </w:p>
    <w:p w:rsidR="00E27D1B" w:rsidRPr="00E27D1B" w:rsidRDefault="00E27D1B">
      <w:pPr>
        <w:pBdr>
          <w:top w:val="nil"/>
          <w:left w:val="nil"/>
          <w:bottom w:val="nil"/>
          <w:right w:val="nil"/>
          <w:between w:val="nil"/>
        </w:pBdr>
        <w:spacing w:line="251" w:lineRule="auto"/>
        <w:rPr>
          <w:rFonts w:ascii="Helvetica" w:hAnsi="Helvetica"/>
          <w:color w:val="000000"/>
          <w:sz w:val="21"/>
          <w:szCs w:val="21"/>
          <w:shd w:val="clear" w:color="auto" w:fill="FFFFFF"/>
        </w:rPr>
      </w:pPr>
      <w:r>
        <w:rPr>
          <w:rFonts w:ascii="Helvetica" w:hAnsi="Helvetica"/>
          <w:color w:val="000000"/>
          <w:sz w:val="21"/>
          <w:szCs w:val="21"/>
          <w:shd w:val="clear" w:color="auto" w:fill="FFFFFF"/>
        </w:rPr>
        <w:t>Y realizamos un heatmap para recomendar en qué zonas conviene ubicar cada rubro.</w:t>
      </w:r>
    </w:p>
    <w:p w:rsidR="00095428" w:rsidRDefault="00095428">
      <w:pPr>
        <w:pBdr>
          <w:top w:val="nil"/>
          <w:left w:val="nil"/>
          <w:bottom w:val="nil"/>
          <w:right w:val="nil"/>
          <w:between w:val="nil"/>
        </w:pBdr>
        <w:spacing w:line="251" w:lineRule="auto"/>
        <w:rPr>
          <w:color w:val="000000"/>
        </w:rPr>
      </w:pPr>
    </w:p>
    <w:p w:rsidR="003812AE" w:rsidRDefault="003812AE">
      <w:pPr>
        <w:pBdr>
          <w:top w:val="nil"/>
          <w:left w:val="nil"/>
          <w:bottom w:val="nil"/>
          <w:right w:val="nil"/>
          <w:between w:val="nil"/>
        </w:pBdr>
        <w:spacing w:before="9"/>
        <w:rPr>
          <w:color w:val="000000"/>
          <w:sz w:val="13"/>
          <w:szCs w:val="13"/>
        </w:rPr>
      </w:pPr>
    </w:p>
    <w:p w:rsidR="003812AE" w:rsidRDefault="00E27D1B">
      <w:pPr>
        <w:pStyle w:val="Ttulo1"/>
        <w:numPr>
          <w:ilvl w:val="0"/>
          <w:numId w:val="4"/>
        </w:numPr>
        <w:tabs>
          <w:tab w:val="left" w:pos="647"/>
        </w:tabs>
        <w:spacing w:before="88"/>
      </w:pPr>
      <w:r>
        <w:lastRenderedPageBreak/>
        <w:t>Conclusiones</w:t>
      </w:r>
    </w:p>
    <w:p w:rsidR="003812AE" w:rsidRDefault="00E27D1B">
      <w:pPr>
        <w:pBdr>
          <w:top w:val="nil"/>
          <w:left w:val="nil"/>
          <w:bottom w:val="nil"/>
          <w:right w:val="nil"/>
          <w:between w:val="nil"/>
        </w:pBdr>
        <w:spacing w:before="204" w:line="285" w:lineRule="auto"/>
        <w:ind w:left="201" w:right="529" w:firstLine="720"/>
        <w:jc w:val="both"/>
        <w:rPr>
          <w:color w:val="000000"/>
        </w:rPr>
      </w:pPr>
      <w:r>
        <w:rPr>
          <w:color w:val="000000"/>
        </w:rPr>
        <w:t>Utilizando el método de clasificación llegamos a conclusión de que ningún método puede clasificar con un accuracy elevado, lo único que conseguimos fue un buen accuracy con un SVM, pero en el train y cuando lo probamos con el test, nos dimos cuenta que estaba muy overfiteado y no era generalizado.</w:t>
      </w:r>
    </w:p>
    <w:p w:rsidR="003812AE" w:rsidRDefault="00E27D1B">
      <w:pPr>
        <w:pBdr>
          <w:top w:val="nil"/>
          <w:left w:val="nil"/>
          <w:bottom w:val="nil"/>
          <w:right w:val="nil"/>
          <w:between w:val="nil"/>
        </w:pBdr>
        <w:spacing w:before="204" w:line="285" w:lineRule="auto"/>
        <w:ind w:left="201" w:right="529" w:firstLine="720"/>
        <w:jc w:val="both"/>
        <w:rPr>
          <w:color w:val="000000"/>
        </w:rPr>
      </w:pPr>
      <w:bookmarkStart w:id="0" w:name="_gjdgxs" w:colFirst="0" w:colLast="0"/>
      <w:bookmarkEnd w:id="0"/>
      <w:r>
        <w:rPr>
          <w:color w:val="000000"/>
        </w:rPr>
        <w:t>Utilizando el método de Clustering, nos dimos cuenta que funcionaba mejor con un PCA (por más que no eliminamos ningún feature) que con el modelo original. Llegando a un 24.77% de Silhouette score, con un numero de clusters igual a 2. Esto no es un modelo muy preciso, pero se puede notar la división de los 2 clusters, aunque comparte muchos puntos de contacto</w:t>
      </w:r>
    </w:p>
    <w:p w:rsidR="003812AE" w:rsidRDefault="00E27D1B">
      <w:pPr>
        <w:pBdr>
          <w:top w:val="nil"/>
          <w:left w:val="nil"/>
          <w:bottom w:val="nil"/>
          <w:right w:val="nil"/>
          <w:between w:val="nil"/>
        </w:pBdr>
        <w:spacing w:before="204" w:line="285" w:lineRule="auto"/>
        <w:ind w:left="201" w:right="529" w:firstLine="720"/>
        <w:jc w:val="both"/>
        <w:rPr>
          <w:color w:val="000000"/>
        </w:rPr>
      </w:pPr>
      <w:r>
        <w:rPr>
          <w:noProof/>
          <w:color w:val="000000"/>
          <w:lang w:val="es-ES"/>
        </w:rPr>
        <w:drawing>
          <wp:inline distT="0" distB="0" distL="0" distR="0">
            <wp:extent cx="3743325" cy="2667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743325" cy="2667000"/>
                    </a:xfrm>
                    <a:prstGeom prst="rect">
                      <a:avLst/>
                    </a:prstGeom>
                    <a:ln/>
                  </pic:spPr>
                </pic:pic>
              </a:graphicData>
            </a:graphic>
          </wp:inline>
        </w:drawing>
      </w:r>
    </w:p>
    <w:p w:rsidR="003812AE" w:rsidRDefault="003812AE">
      <w:pPr>
        <w:pBdr>
          <w:top w:val="nil"/>
          <w:left w:val="nil"/>
          <w:bottom w:val="nil"/>
          <w:right w:val="nil"/>
          <w:between w:val="nil"/>
        </w:pBdr>
        <w:spacing w:before="204" w:line="285" w:lineRule="auto"/>
        <w:ind w:left="201" w:right="529" w:firstLine="720"/>
        <w:jc w:val="both"/>
        <w:rPr>
          <w:color w:val="000000"/>
        </w:rPr>
      </w:pPr>
    </w:p>
    <w:p w:rsidR="003812AE" w:rsidRDefault="00E27D1B">
      <w:pPr>
        <w:pBdr>
          <w:top w:val="nil"/>
          <w:left w:val="nil"/>
          <w:bottom w:val="nil"/>
          <w:right w:val="nil"/>
          <w:between w:val="nil"/>
        </w:pBdr>
        <w:spacing w:before="1" w:line="285" w:lineRule="auto"/>
        <w:ind w:left="201" w:right="531" w:firstLine="720"/>
        <w:jc w:val="both"/>
        <w:rPr>
          <w:color w:val="000000"/>
        </w:rPr>
      </w:pPr>
      <w:r>
        <w:rPr>
          <w:color w:val="000000"/>
        </w:rPr>
        <w:t xml:space="preserve">Utilizando método de recomendación </w:t>
      </w:r>
      <w:r w:rsidR="00265B2C">
        <w:rPr>
          <w:color w:val="000000"/>
        </w:rPr>
        <w:t>podemos ver en un heatmap de Capital Federal en qué zona se recomienda ubicar cada rubro. Mostramos a continuación 3 ejemplos:</w:t>
      </w:r>
    </w:p>
    <w:p w:rsidR="00265B2C" w:rsidRDefault="00265B2C">
      <w:pPr>
        <w:pBdr>
          <w:top w:val="nil"/>
          <w:left w:val="nil"/>
          <w:bottom w:val="nil"/>
          <w:right w:val="nil"/>
          <w:between w:val="nil"/>
        </w:pBdr>
        <w:spacing w:before="1" w:line="285" w:lineRule="auto"/>
        <w:ind w:left="201" w:right="531" w:firstLine="720"/>
        <w:jc w:val="both"/>
        <w:rPr>
          <w:color w:val="000000"/>
        </w:rPr>
      </w:pPr>
    </w:p>
    <w:p w:rsidR="00265B2C" w:rsidRDefault="00265B2C">
      <w:pPr>
        <w:pBdr>
          <w:top w:val="nil"/>
          <w:left w:val="nil"/>
          <w:bottom w:val="nil"/>
          <w:right w:val="nil"/>
          <w:between w:val="nil"/>
        </w:pBdr>
        <w:spacing w:before="1" w:line="285" w:lineRule="auto"/>
        <w:ind w:left="201" w:right="531" w:firstLine="720"/>
        <w:jc w:val="both"/>
        <w:rPr>
          <w:color w:val="000000"/>
        </w:rPr>
      </w:pPr>
      <w:r>
        <w:rPr>
          <w:noProof/>
          <w:lang w:val="es-ES"/>
        </w:rPr>
        <w:lastRenderedPageBreak/>
        <w:drawing>
          <wp:inline distT="0" distB="0" distL="0" distR="0" wp14:anchorId="099F7EDF" wp14:editId="06453757">
            <wp:extent cx="4045056" cy="3893906"/>
            <wp:effectExtent l="0" t="0" r="635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2146" cy="3910358"/>
                    </a:xfrm>
                    <a:prstGeom prst="rect">
                      <a:avLst/>
                    </a:prstGeom>
                  </pic:spPr>
                </pic:pic>
              </a:graphicData>
            </a:graphic>
          </wp:inline>
        </w:drawing>
      </w:r>
    </w:p>
    <w:p w:rsidR="00265B2C" w:rsidRDefault="00265B2C">
      <w:pPr>
        <w:pBdr>
          <w:top w:val="nil"/>
          <w:left w:val="nil"/>
          <w:bottom w:val="nil"/>
          <w:right w:val="nil"/>
          <w:between w:val="nil"/>
        </w:pBdr>
        <w:spacing w:before="1" w:line="285" w:lineRule="auto"/>
        <w:ind w:left="201" w:right="531" w:firstLine="720"/>
        <w:jc w:val="both"/>
        <w:rPr>
          <w:color w:val="000000"/>
        </w:rPr>
      </w:pPr>
    </w:p>
    <w:p w:rsidR="00265B2C" w:rsidRDefault="00265B2C">
      <w:pPr>
        <w:pBdr>
          <w:top w:val="nil"/>
          <w:left w:val="nil"/>
          <w:bottom w:val="nil"/>
          <w:right w:val="nil"/>
          <w:between w:val="nil"/>
        </w:pBdr>
        <w:spacing w:before="1" w:line="285" w:lineRule="auto"/>
        <w:ind w:left="201" w:right="531" w:firstLine="720"/>
        <w:jc w:val="both"/>
        <w:rPr>
          <w:color w:val="000000"/>
        </w:rPr>
      </w:pPr>
      <w:r>
        <w:rPr>
          <w:noProof/>
          <w:lang w:val="es-ES"/>
        </w:rPr>
        <w:drawing>
          <wp:inline distT="0" distB="0" distL="0" distR="0" wp14:anchorId="0668FA60" wp14:editId="06030F97">
            <wp:extent cx="4033838" cy="3904179"/>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6302" cy="3916242"/>
                    </a:xfrm>
                    <a:prstGeom prst="rect">
                      <a:avLst/>
                    </a:prstGeom>
                  </pic:spPr>
                </pic:pic>
              </a:graphicData>
            </a:graphic>
          </wp:inline>
        </w:drawing>
      </w:r>
    </w:p>
    <w:p w:rsidR="00265B2C" w:rsidRDefault="00265B2C">
      <w:pPr>
        <w:pBdr>
          <w:top w:val="nil"/>
          <w:left w:val="nil"/>
          <w:bottom w:val="nil"/>
          <w:right w:val="nil"/>
          <w:between w:val="nil"/>
        </w:pBdr>
        <w:spacing w:before="1" w:line="285" w:lineRule="auto"/>
        <w:ind w:left="201" w:right="531" w:firstLine="720"/>
        <w:jc w:val="both"/>
        <w:rPr>
          <w:color w:val="000000"/>
        </w:rPr>
      </w:pPr>
      <w:bookmarkStart w:id="1" w:name="_GoBack"/>
      <w:bookmarkEnd w:id="1"/>
      <w:r>
        <w:rPr>
          <w:noProof/>
          <w:lang w:val="es-ES"/>
        </w:rPr>
        <w:lastRenderedPageBreak/>
        <w:drawing>
          <wp:inline distT="0" distB="0" distL="0" distR="0" wp14:anchorId="0C813193" wp14:editId="136F3458">
            <wp:extent cx="4021196" cy="4058292"/>
            <wp:effectExtent l="0" t="0" r="508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4140" cy="4061263"/>
                    </a:xfrm>
                    <a:prstGeom prst="rect">
                      <a:avLst/>
                    </a:prstGeom>
                  </pic:spPr>
                </pic:pic>
              </a:graphicData>
            </a:graphic>
          </wp:inline>
        </w:drawing>
      </w:r>
    </w:p>
    <w:sectPr w:rsidR="00265B2C">
      <w:pgSz w:w="11920" w:h="16860"/>
      <w:pgMar w:top="1600" w:right="920" w:bottom="280" w:left="1240" w:header="720" w:footer="720"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F25" w:rsidRDefault="005F1F25" w:rsidP="00783240">
      <w:r>
        <w:separator/>
      </w:r>
    </w:p>
  </w:endnote>
  <w:endnote w:type="continuationSeparator" w:id="0">
    <w:p w:rsidR="005F1F25" w:rsidRDefault="005F1F25" w:rsidP="00783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F25" w:rsidRDefault="005F1F25" w:rsidP="00783240">
      <w:r>
        <w:separator/>
      </w:r>
    </w:p>
  </w:footnote>
  <w:footnote w:type="continuationSeparator" w:id="0">
    <w:p w:rsidR="005F1F25" w:rsidRDefault="005F1F25" w:rsidP="00783240">
      <w:r>
        <w:continuationSeparator/>
      </w:r>
    </w:p>
  </w:footnote>
  <w:footnote w:id="1">
    <w:p w:rsidR="00783240" w:rsidRDefault="00783240" w:rsidP="00783240">
      <w:r>
        <w:rPr>
          <w:rStyle w:val="Refdenotaalpie"/>
        </w:rPr>
        <w:footnoteRef/>
      </w:r>
      <w:r>
        <w:t xml:space="preserve"> </w:t>
      </w:r>
      <w:hyperlink r:id="rId1" w:history="1">
        <w:r>
          <w:rPr>
            <w:rStyle w:val="Hipervnculo"/>
          </w:rPr>
          <w:t>https://data.buenosaires.gob.ar/dataset/mapa-oportunidades-comerciales-moc</w:t>
        </w:r>
      </w:hyperlink>
    </w:p>
    <w:p w:rsidR="00783240" w:rsidRPr="00783240" w:rsidRDefault="00783240">
      <w:pPr>
        <w:pStyle w:val="Textonotapie"/>
        <w:rPr>
          <w:lang w:val="es-ES"/>
        </w:rPr>
      </w:pPr>
    </w:p>
  </w:footnote>
  <w:footnote w:id="2">
    <w:p w:rsidR="009404C4" w:rsidRDefault="009404C4" w:rsidP="009404C4">
      <w:r>
        <w:rPr>
          <w:rStyle w:val="Refdenotaalpie"/>
        </w:rPr>
        <w:footnoteRef/>
      </w:r>
      <w:r>
        <w:t xml:space="preserve"> </w:t>
      </w:r>
      <w:hyperlink r:id="rId2" w:history="1">
        <w:r>
          <w:rPr>
            <w:rStyle w:val="Hipervnculo"/>
          </w:rPr>
          <w:t>https://lyst.github.io/lightfm/docs/lightfm.html</w:t>
        </w:r>
      </w:hyperlink>
    </w:p>
    <w:p w:rsidR="009404C4" w:rsidRPr="009404C4" w:rsidRDefault="009404C4">
      <w:pPr>
        <w:pStyle w:val="Textonotapie"/>
      </w:pPr>
    </w:p>
  </w:footnote>
  <w:footnote w:id="3">
    <w:p w:rsidR="0019506F" w:rsidRDefault="0019506F" w:rsidP="0019506F">
      <w:r>
        <w:rPr>
          <w:rStyle w:val="Refdenotaalpie"/>
        </w:rPr>
        <w:footnoteRef/>
      </w:r>
      <w:r>
        <w:t xml:space="preserve"> </w:t>
      </w:r>
      <w:hyperlink r:id="rId3" w:history="1">
        <w:r>
          <w:rPr>
            <w:rStyle w:val="Hipervnculo"/>
          </w:rPr>
          <w:t>https://lyst.github.io/lightfm/docs/lightfm.evaluation.html</w:t>
        </w:r>
      </w:hyperlink>
    </w:p>
    <w:p w:rsidR="0019506F" w:rsidRPr="0019506F" w:rsidRDefault="0019506F">
      <w:pPr>
        <w:pStyle w:val="Textonotapie"/>
        <w:rPr>
          <w:lang w:val="es-E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00B2"/>
    <w:multiLevelType w:val="multilevel"/>
    <w:tmpl w:val="AA38BF22"/>
    <w:lvl w:ilvl="0">
      <w:start w:val="1"/>
      <w:numFmt w:val="bullet"/>
      <w:lvlText w:val="●"/>
      <w:lvlJc w:val="left"/>
      <w:pPr>
        <w:ind w:left="1770" w:hanging="360"/>
      </w:pPr>
      <w:rPr>
        <w:rFonts w:ascii="Noto Sans Symbols" w:eastAsia="Noto Sans Symbols" w:hAnsi="Noto Sans Symbols" w:cs="Noto Sans Symbols"/>
      </w:rPr>
    </w:lvl>
    <w:lvl w:ilvl="1">
      <w:start w:val="1"/>
      <w:numFmt w:val="bullet"/>
      <w:lvlText w:val="o"/>
      <w:lvlJc w:val="left"/>
      <w:pPr>
        <w:ind w:left="2490" w:hanging="360"/>
      </w:pPr>
      <w:rPr>
        <w:rFonts w:ascii="Courier New" w:eastAsia="Courier New" w:hAnsi="Courier New" w:cs="Courier New"/>
      </w:rPr>
    </w:lvl>
    <w:lvl w:ilvl="2">
      <w:start w:val="1"/>
      <w:numFmt w:val="bullet"/>
      <w:lvlText w:val="▪"/>
      <w:lvlJc w:val="left"/>
      <w:pPr>
        <w:ind w:left="3210" w:hanging="360"/>
      </w:pPr>
      <w:rPr>
        <w:rFonts w:ascii="Noto Sans Symbols" w:eastAsia="Noto Sans Symbols" w:hAnsi="Noto Sans Symbols" w:cs="Noto Sans Symbols"/>
      </w:rPr>
    </w:lvl>
    <w:lvl w:ilvl="3">
      <w:start w:val="1"/>
      <w:numFmt w:val="bullet"/>
      <w:lvlText w:val="●"/>
      <w:lvlJc w:val="left"/>
      <w:pPr>
        <w:ind w:left="3930" w:hanging="360"/>
      </w:pPr>
      <w:rPr>
        <w:rFonts w:ascii="Noto Sans Symbols" w:eastAsia="Noto Sans Symbols" w:hAnsi="Noto Sans Symbols" w:cs="Noto Sans Symbols"/>
      </w:rPr>
    </w:lvl>
    <w:lvl w:ilvl="4">
      <w:start w:val="1"/>
      <w:numFmt w:val="bullet"/>
      <w:lvlText w:val="o"/>
      <w:lvlJc w:val="left"/>
      <w:pPr>
        <w:ind w:left="4650" w:hanging="360"/>
      </w:pPr>
      <w:rPr>
        <w:rFonts w:ascii="Courier New" w:eastAsia="Courier New" w:hAnsi="Courier New" w:cs="Courier New"/>
      </w:rPr>
    </w:lvl>
    <w:lvl w:ilvl="5">
      <w:start w:val="1"/>
      <w:numFmt w:val="bullet"/>
      <w:lvlText w:val="▪"/>
      <w:lvlJc w:val="left"/>
      <w:pPr>
        <w:ind w:left="5370" w:hanging="360"/>
      </w:pPr>
      <w:rPr>
        <w:rFonts w:ascii="Noto Sans Symbols" w:eastAsia="Noto Sans Symbols" w:hAnsi="Noto Sans Symbols" w:cs="Noto Sans Symbols"/>
      </w:rPr>
    </w:lvl>
    <w:lvl w:ilvl="6">
      <w:start w:val="1"/>
      <w:numFmt w:val="bullet"/>
      <w:lvlText w:val="●"/>
      <w:lvlJc w:val="left"/>
      <w:pPr>
        <w:ind w:left="6090" w:hanging="360"/>
      </w:pPr>
      <w:rPr>
        <w:rFonts w:ascii="Noto Sans Symbols" w:eastAsia="Noto Sans Symbols" w:hAnsi="Noto Sans Symbols" w:cs="Noto Sans Symbols"/>
      </w:rPr>
    </w:lvl>
    <w:lvl w:ilvl="7">
      <w:start w:val="1"/>
      <w:numFmt w:val="bullet"/>
      <w:lvlText w:val="o"/>
      <w:lvlJc w:val="left"/>
      <w:pPr>
        <w:ind w:left="6810" w:hanging="360"/>
      </w:pPr>
      <w:rPr>
        <w:rFonts w:ascii="Courier New" w:eastAsia="Courier New" w:hAnsi="Courier New" w:cs="Courier New"/>
      </w:rPr>
    </w:lvl>
    <w:lvl w:ilvl="8">
      <w:start w:val="1"/>
      <w:numFmt w:val="bullet"/>
      <w:lvlText w:val="▪"/>
      <w:lvlJc w:val="left"/>
      <w:pPr>
        <w:ind w:left="7530" w:hanging="360"/>
      </w:pPr>
      <w:rPr>
        <w:rFonts w:ascii="Noto Sans Symbols" w:eastAsia="Noto Sans Symbols" w:hAnsi="Noto Sans Symbols" w:cs="Noto Sans Symbols"/>
      </w:rPr>
    </w:lvl>
  </w:abstractNum>
  <w:abstractNum w:abstractNumId="1" w15:restartNumberingAfterBreak="0">
    <w:nsid w:val="15534F0C"/>
    <w:multiLevelType w:val="multilevel"/>
    <w:tmpl w:val="7C264102"/>
    <w:lvl w:ilvl="0">
      <w:start w:val="1"/>
      <w:numFmt w:val="bullet"/>
      <w:lvlText w:val="●"/>
      <w:lvlJc w:val="left"/>
      <w:pPr>
        <w:ind w:left="2001" w:hanging="360"/>
      </w:pPr>
      <w:rPr>
        <w:rFonts w:ascii="Noto Sans Symbols" w:eastAsia="Noto Sans Symbols" w:hAnsi="Noto Sans Symbols" w:cs="Noto Sans Symbols"/>
      </w:rPr>
    </w:lvl>
    <w:lvl w:ilvl="1">
      <w:start w:val="1"/>
      <w:numFmt w:val="bullet"/>
      <w:lvlText w:val="o"/>
      <w:lvlJc w:val="left"/>
      <w:pPr>
        <w:ind w:left="2721" w:hanging="360"/>
      </w:pPr>
      <w:rPr>
        <w:rFonts w:ascii="Courier New" w:eastAsia="Courier New" w:hAnsi="Courier New" w:cs="Courier New"/>
      </w:rPr>
    </w:lvl>
    <w:lvl w:ilvl="2">
      <w:start w:val="1"/>
      <w:numFmt w:val="bullet"/>
      <w:lvlText w:val="▪"/>
      <w:lvlJc w:val="left"/>
      <w:pPr>
        <w:ind w:left="3441" w:hanging="360"/>
      </w:pPr>
      <w:rPr>
        <w:rFonts w:ascii="Noto Sans Symbols" w:eastAsia="Noto Sans Symbols" w:hAnsi="Noto Sans Symbols" w:cs="Noto Sans Symbols"/>
      </w:rPr>
    </w:lvl>
    <w:lvl w:ilvl="3">
      <w:start w:val="1"/>
      <w:numFmt w:val="bullet"/>
      <w:lvlText w:val="●"/>
      <w:lvlJc w:val="left"/>
      <w:pPr>
        <w:ind w:left="4161" w:hanging="360"/>
      </w:pPr>
      <w:rPr>
        <w:rFonts w:ascii="Noto Sans Symbols" w:eastAsia="Noto Sans Symbols" w:hAnsi="Noto Sans Symbols" w:cs="Noto Sans Symbols"/>
      </w:rPr>
    </w:lvl>
    <w:lvl w:ilvl="4">
      <w:start w:val="1"/>
      <w:numFmt w:val="bullet"/>
      <w:lvlText w:val="o"/>
      <w:lvlJc w:val="left"/>
      <w:pPr>
        <w:ind w:left="4881" w:hanging="360"/>
      </w:pPr>
      <w:rPr>
        <w:rFonts w:ascii="Courier New" w:eastAsia="Courier New" w:hAnsi="Courier New" w:cs="Courier New"/>
      </w:rPr>
    </w:lvl>
    <w:lvl w:ilvl="5">
      <w:start w:val="1"/>
      <w:numFmt w:val="bullet"/>
      <w:lvlText w:val="▪"/>
      <w:lvlJc w:val="left"/>
      <w:pPr>
        <w:ind w:left="5601" w:hanging="360"/>
      </w:pPr>
      <w:rPr>
        <w:rFonts w:ascii="Noto Sans Symbols" w:eastAsia="Noto Sans Symbols" w:hAnsi="Noto Sans Symbols" w:cs="Noto Sans Symbols"/>
      </w:rPr>
    </w:lvl>
    <w:lvl w:ilvl="6">
      <w:start w:val="1"/>
      <w:numFmt w:val="bullet"/>
      <w:lvlText w:val="●"/>
      <w:lvlJc w:val="left"/>
      <w:pPr>
        <w:ind w:left="6321" w:hanging="360"/>
      </w:pPr>
      <w:rPr>
        <w:rFonts w:ascii="Noto Sans Symbols" w:eastAsia="Noto Sans Symbols" w:hAnsi="Noto Sans Symbols" w:cs="Noto Sans Symbols"/>
      </w:rPr>
    </w:lvl>
    <w:lvl w:ilvl="7">
      <w:start w:val="1"/>
      <w:numFmt w:val="bullet"/>
      <w:lvlText w:val="o"/>
      <w:lvlJc w:val="left"/>
      <w:pPr>
        <w:ind w:left="7041" w:hanging="360"/>
      </w:pPr>
      <w:rPr>
        <w:rFonts w:ascii="Courier New" w:eastAsia="Courier New" w:hAnsi="Courier New" w:cs="Courier New"/>
      </w:rPr>
    </w:lvl>
    <w:lvl w:ilvl="8">
      <w:start w:val="1"/>
      <w:numFmt w:val="bullet"/>
      <w:lvlText w:val="▪"/>
      <w:lvlJc w:val="left"/>
      <w:pPr>
        <w:ind w:left="7761" w:hanging="360"/>
      </w:pPr>
      <w:rPr>
        <w:rFonts w:ascii="Noto Sans Symbols" w:eastAsia="Noto Sans Symbols" w:hAnsi="Noto Sans Symbols" w:cs="Noto Sans Symbols"/>
      </w:rPr>
    </w:lvl>
  </w:abstractNum>
  <w:abstractNum w:abstractNumId="2" w15:restartNumberingAfterBreak="0">
    <w:nsid w:val="164759F8"/>
    <w:multiLevelType w:val="multilevel"/>
    <w:tmpl w:val="AAD893EC"/>
    <w:lvl w:ilvl="0">
      <w:start w:val="1"/>
      <w:numFmt w:val="bullet"/>
      <w:lvlText w:val="-"/>
      <w:lvlJc w:val="left"/>
      <w:pPr>
        <w:ind w:left="1281" w:hanging="360"/>
      </w:pPr>
      <w:rPr>
        <w:rFonts w:ascii="Arial" w:eastAsia="Arial" w:hAnsi="Arial" w:cs="Arial"/>
      </w:rPr>
    </w:lvl>
    <w:lvl w:ilvl="1">
      <w:start w:val="1"/>
      <w:numFmt w:val="bullet"/>
      <w:lvlText w:val="o"/>
      <w:lvlJc w:val="left"/>
      <w:pPr>
        <w:ind w:left="2001" w:hanging="360"/>
      </w:pPr>
      <w:rPr>
        <w:rFonts w:ascii="Courier New" w:eastAsia="Courier New" w:hAnsi="Courier New" w:cs="Courier New"/>
      </w:rPr>
    </w:lvl>
    <w:lvl w:ilvl="2">
      <w:start w:val="1"/>
      <w:numFmt w:val="bullet"/>
      <w:lvlText w:val="▪"/>
      <w:lvlJc w:val="left"/>
      <w:pPr>
        <w:ind w:left="2721" w:hanging="360"/>
      </w:pPr>
      <w:rPr>
        <w:rFonts w:ascii="Noto Sans Symbols" w:eastAsia="Noto Sans Symbols" w:hAnsi="Noto Sans Symbols" w:cs="Noto Sans Symbols"/>
      </w:rPr>
    </w:lvl>
    <w:lvl w:ilvl="3">
      <w:start w:val="1"/>
      <w:numFmt w:val="bullet"/>
      <w:lvlText w:val="●"/>
      <w:lvlJc w:val="left"/>
      <w:pPr>
        <w:ind w:left="3441" w:hanging="360"/>
      </w:pPr>
      <w:rPr>
        <w:rFonts w:ascii="Noto Sans Symbols" w:eastAsia="Noto Sans Symbols" w:hAnsi="Noto Sans Symbols" w:cs="Noto Sans Symbols"/>
      </w:rPr>
    </w:lvl>
    <w:lvl w:ilvl="4">
      <w:start w:val="1"/>
      <w:numFmt w:val="bullet"/>
      <w:lvlText w:val="o"/>
      <w:lvlJc w:val="left"/>
      <w:pPr>
        <w:ind w:left="4161" w:hanging="360"/>
      </w:pPr>
      <w:rPr>
        <w:rFonts w:ascii="Courier New" w:eastAsia="Courier New" w:hAnsi="Courier New" w:cs="Courier New"/>
      </w:rPr>
    </w:lvl>
    <w:lvl w:ilvl="5">
      <w:start w:val="1"/>
      <w:numFmt w:val="bullet"/>
      <w:lvlText w:val="▪"/>
      <w:lvlJc w:val="left"/>
      <w:pPr>
        <w:ind w:left="4881" w:hanging="360"/>
      </w:pPr>
      <w:rPr>
        <w:rFonts w:ascii="Noto Sans Symbols" w:eastAsia="Noto Sans Symbols" w:hAnsi="Noto Sans Symbols" w:cs="Noto Sans Symbols"/>
      </w:rPr>
    </w:lvl>
    <w:lvl w:ilvl="6">
      <w:start w:val="1"/>
      <w:numFmt w:val="bullet"/>
      <w:lvlText w:val="●"/>
      <w:lvlJc w:val="left"/>
      <w:pPr>
        <w:ind w:left="5601" w:hanging="360"/>
      </w:pPr>
      <w:rPr>
        <w:rFonts w:ascii="Noto Sans Symbols" w:eastAsia="Noto Sans Symbols" w:hAnsi="Noto Sans Symbols" w:cs="Noto Sans Symbols"/>
      </w:rPr>
    </w:lvl>
    <w:lvl w:ilvl="7">
      <w:start w:val="1"/>
      <w:numFmt w:val="bullet"/>
      <w:lvlText w:val="o"/>
      <w:lvlJc w:val="left"/>
      <w:pPr>
        <w:ind w:left="6321" w:hanging="360"/>
      </w:pPr>
      <w:rPr>
        <w:rFonts w:ascii="Courier New" w:eastAsia="Courier New" w:hAnsi="Courier New" w:cs="Courier New"/>
      </w:rPr>
    </w:lvl>
    <w:lvl w:ilvl="8">
      <w:start w:val="1"/>
      <w:numFmt w:val="bullet"/>
      <w:lvlText w:val="▪"/>
      <w:lvlJc w:val="left"/>
      <w:pPr>
        <w:ind w:left="7041" w:hanging="360"/>
      </w:pPr>
      <w:rPr>
        <w:rFonts w:ascii="Noto Sans Symbols" w:eastAsia="Noto Sans Symbols" w:hAnsi="Noto Sans Symbols" w:cs="Noto Sans Symbols"/>
      </w:rPr>
    </w:lvl>
  </w:abstractNum>
  <w:abstractNum w:abstractNumId="3" w15:restartNumberingAfterBreak="0">
    <w:nsid w:val="1F221454"/>
    <w:multiLevelType w:val="hybridMultilevel"/>
    <w:tmpl w:val="A3580B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4AC0708"/>
    <w:multiLevelType w:val="multilevel"/>
    <w:tmpl w:val="E2BE21D6"/>
    <w:lvl w:ilvl="0">
      <w:start w:val="1"/>
      <w:numFmt w:val="bullet"/>
      <w:lvlText w:val="-"/>
      <w:lvlJc w:val="left"/>
      <w:pPr>
        <w:ind w:left="921" w:hanging="361"/>
      </w:pPr>
      <w:rPr>
        <w:rFonts w:ascii="Arial" w:eastAsia="Arial" w:hAnsi="Arial" w:cs="Arial"/>
        <w:b/>
        <w:sz w:val="22"/>
        <w:szCs w:val="22"/>
      </w:rPr>
    </w:lvl>
    <w:lvl w:ilvl="1">
      <w:start w:val="1"/>
      <w:numFmt w:val="bullet"/>
      <w:lvlText w:val="•"/>
      <w:lvlJc w:val="left"/>
      <w:pPr>
        <w:ind w:left="1804" w:hanging="361"/>
      </w:pPr>
    </w:lvl>
    <w:lvl w:ilvl="2">
      <w:start w:val="1"/>
      <w:numFmt w:val="bullet"/>
      <w:lvlText w:val="•"/>
      <w:lvlJc w:val="left"/>
      <w:pPr>
        <w:ind w:left="2688" w:hanging="361"/>
      </w:pPr>
    </w:lvl>
    <w:lvl w:ilvl="3">
      <w:start w:val="1"/>
      <w:numFmt w:val="bullet"/>
      <w:lvlText w:val="•"/>
      <w:lvlJc w:val="left"/>
      <w:pPr>
        <w:ind w:left="3572" w:hanging="361"/>
      </w:pPr>
    </w:lvl>
    <w:lvl w:ilvl="4">
      <w:start w:val="1"/>
      <w:numFmt w:val="bullet"/>
      <w:lvlText w:val="•"/>
      <w:lvlJc w:val="left"/>
      <w:pPr>
        <w:ind w:left="4456" w:hanging="361"/>
      </w:pPr>
    </w:lvl>
    <w:lvl w:ilvl="5">
      <w:start w:val="1"/>
      <w:numFmt w:val="bullet"/>
      <w:lvlText w:val="•"/>
      <w:lvlJc w:val="left"/>
      <w:pPr>
        <w:ind w:left="5340" w:hanging="361"/>
      </w:pPr>
    </w:lvl>
    <w:lvl w:ilvl="6">
      <w:start w:val="1"/>
      <w:numFmt w:val="bullet"/>
      <w:lvlText w:val="•"/>
      <w:lvlJc w:val="left"/>
      <w:pPr>
        <w:ind w:left="6224" w:hanging="361"/>
      </w:pPr>
    </w:lvl>
    <w:lvl w:ilvl="7">
      <w:start w:val="1"/>
      <w:numFmt w:val="bullet"/>
      <w:lvlText w:val="•"/>
      <w:lvlJc w:val="left"/>
      <w:pPr>
        <w:ind w:left="7108" w:hanging="361"/>
      </w:pPr>
    </w:lvl>
    <w:lvl w:ilvl="8">
      <w:start w:val="1"/>
      <w:numFmt w:val="bullet"/>
      <w:lvlText w:val="•"/>
      <w:lvlJc w:val="left"/>
      <w:pPr>
        <w:ind w:left="7992" w:hanging="361"/>
      </w:pPr>
    </w:lvl>
  </w:abstractNum>
  <w:abstractNum w:abstractNumId="5" w15:restartNumberingAfterBreak="0">
    <w:nsid w:val="272F6B36"/>
    <w:multiLevelType w:val="multilevel"/>
    <w:tmpl w:val="73EA6C58"/>
    <w:lvl w:ilvl="0">
      <w:start w:val="1"/>
      <w:numFmt w:val="bullet"/>
      <w:lvlText w:val="●"/>
      <w:lvlJc w:val="left"/>
      <w:pPr>
        <w:ind w:left="2001" w:hanging="360"/>
      </w:pPr>
      <w:rPr>
        <w:rFonts w:ascii="Noto Sans Symbols" w:eastAsia="Noto Sans Symbols" w:hAnsi="Noto Sans Symbols" w:cs="Noto Sans Symbols"/>
      </w:rPr>
    </w:lvl>
    <w:lvl w:ilvl="1">
      <w:start w:val="1"/>
      <w:numFmt w:val="bullet"/>
      <w:lvlText w:val="o"/>
      <w:lvlJc w:val="left"/>
      <w:pPr>
        <w:ind w:left="2721" w:hanging="360"/>
      </w:pPr>
      <w:rPr>
        <w:rFonts w:ascii="Courier New" w:eastAsia="Courier New" w:hAnsi="Courier New" w:cs="Courier New"/>
      </w:rPr>
    </w:lvl>
    <w:lvl w:ilvl="2">
      <w:start w:val="1"/>
      <w:numFmt w:val="bullet"/>
      <w:lvlText w:val="▪"/>
      <w:lvlJc w:val="left"/>
      <w:pPr>
        <w:ind w:left="3441" w:hanging="360"/>
      </w:pPr>
      <w:rPr>
        <w:rFonts w:ascii="Noto Sans Symbols" w:eastAsia="Noto Sans Symbols" w:hAnsi="Noto Sans Symbols" w:cs="Noto Sans Symbols"/>
      </w:rPr>
    </w:lvl>
    <w:lvl w:ilvl="3">
      <w:start w:val="1"/>
      <w:numFmt w:val="bullet"/>
      <w:lvlText w:val="●"/>
      <w:lvlJc w:val="left"/>
      <w:pPr>
        <w:ind w:left="4161" w:hanging="360"/>
      </w:pPr>
      <w:rPr>
        <w:rFonts w:ascii="Noto Sans Symbols" w:eastAsia="Noto Sans Symbols" w:hAnsi="Noto Sans Symbols" w:cs="Noto Sans Symbols"/>
      </w:rPr>
    </w:lvl>
    <w:lvl w:ilvl="4">
      <w:start w:val="1"/>
      <w:numFmt w:val="bullet"/>
      <w:lvlText w:val="o"/>
      <w:lvlJc w:val="left"/>
      <w:pPr>
        <w:ind w:left="4881" w:hanging="360"/>
      </w:pPr>
      <w:rPr>
        <w:rFonts w:ascii="Courier New" w:eastAsia="Courier New" w:hAnsi="Courier New" w:cs="Courier New"/>
      </w:rPr>
    </w:lvl>
    <w:lvl w:ilvl="5">
      <w:start w:val="1"/>
      <w:numFmt w:val="bullet"/>
      <w:lvlText w:val="▪"/>
      <w:lvlJc w:val="left"/>
      <w:pPr>
        <w:ind w:left="5601" w:hanging="360"/>
      </w:pPr>
      <w:rPr>
        <w:rFonts w:ascii="Noto Sans Symbols" w:eastAsia="Noto Sans Symbols" w:hAnsi="Noto Sans Symbols" w:cs="Noto Sans Symbols"/>
      </w:rPr>
    </w:lvl>
    <w:lvl w:ilvl="6">
      <w:start w:val="1"/>
      <w:numFmt w:val="bullet"/>
      <w:lvlText w:val="●"/>
      <w:lvlJc w:val="left"/>
      <w:pPr>
        <w:ind w:left="6321" w:hanging="360"/>
      </w:pPr>
      <w:rPr>
        <w:rFonts w:ascii="Noto Sans Symbols" w:eastAsia="Noto Sans Symbols" w:hAnsi="Noto Sans Symbols" w:cs="Noto Sans Symbols"/>
      </w:rPr>
    </w:lvl>
    <w:lvl w:ilvl="7">
      <w:start w:val="1"/>
      <w:numFmt w:val="bullet"/>
      <w:lvlText w:val="o"/>
      <w:lvlJc w:val="left"/>
      <w:pPr>
        <w:ind w:left="7041" w:hanging="360"/>
      </w:pPr>
      <w:rPr>
        <w:rFonts w:ascii="Courier New" w:eastAsia="Courier New" w:hAnsi="Courier New" w:cs="Courier New"/>
      </w:rPr>
    </w:lvl>
    <w:lvl w:ilvl="8">
      <w:start w:val="1"/>
      <w:numFmt w:val="bullet"/>
      <w:lvlText w:val="▪"/>
      <w:lvlJc w:val="left"/>
      <w:pPr>
        <w:ind w:left="7761" w:hanging="360"/>
      </w:pPr>
      <w:rPr>
        <w:rFonts w:ascii="Noto Sans Symbols" w:eastAsia="Noto Sans Symbols" w:hAnsi="Noto Sans Symbols" w:cs="Noto Sans Symbols"/>
      </w:rPr>
    </w:lvl>
  </w:abstractNum>
  <w:abstractNum w:abstractNumId="6" w15:restartNumberingAfterBreak="0">
    <w:nsid w:val="282A076C"/>
    <w:multiLevelType w:val="multilevel"/>
    <w:tmpl w:val="B9D4B41E"/>
    <w:lvl w:ilvl="0">
      <w:start w:val="5"/>
      <w:numFmt w:val="decimal"/>
      <w:lvlText w:val="%1"/>
      <w:lvlJc w:val="left"/>
      <w:pPr>
        <w:ind w:left="735" w:hanging="535"/>
      </w:pPr>
    </w:lvl>
    <w:lvl w:ilvl="1">
      <w:start w:val="1"/>
      <w:numFmt w:val="decimal"/>
      <w:lvlText w:val="%1.%2"/>
      <w:lvlJc w:val="left"/>
      <w:pPr>
        <w:ind w:left="735" w:hanging="535"/>
      </w:pPr>
      <w:rPr>
        <w:rFonts w:ascii="Arial" w:eastAsia="Arial" w:hAnsi="Arial" w:cs="Arial"/>
        <w:sz w:val="32"/>
        <w:szCs w:val="32"/>
      </w:rPr>
    </w:lvl>
    <w:lvl w:ilvl="2">
      <w:start w:val="1"/>
      <w:numFmt w:val="decimal"/>
      <w:lvlText w:val="%3)"/>
      <w:lvlJc w:val="left"/>
      <w:pPr>
        <w:ind w:left="1642" w:hanging="361"/>
      </w:pPr>
      <w:rPr>
        <w:rFonts w:ascii="Arial" w:eastAsia="Arial" w:hAnsi="Arial" w:cs="Arial"/>
        <w:sz w:val="22"/>
        <w:szCs w:val="22"/>
      </w:rPr>
    </w:lvl>
    <w:lvl w:ilvl="3">
      <w:start w:val="1"/>
      <w:numFmt w:val="bullet"/>
      <w:lvlText w:val="•"/>
      <w:lvlJc w:val="left"/>
      <w:pPr>
        <w:ind w:left="3444" w:hanging="361"/>
      </w:pPr>
    </w:lvl>
    <w:lvl w:ilvl="4">
      <w:start w:val="1"/>
      <w:numFmt w:val="bullet"/>
      <w:lvlText w:val="•"/>
      <w:lvlJc w:val="left"/>
      <w:pPr>
        <w:ind w:left="4346" w:hanging="361"/>
      </w:pPr>
    </w:lvl>
    <w:lvl w:ilvl="5">
      <w:start w:val="1"/>
      <w:numFmt w:val="bullet"/>
      <w:lvlText w:val="•"/>
      <w:lvlJc w:val="left"/>
      <w:pPr>
        <w:ind w:left="5248" w:hanging="361"/>
      </w:pPr>
    </w:lvl>
    <w:lvl w:ilvl="6">
      <w:start w:val="1"/>
      <w:numFmt w:val="bullet"/>
      <w:lvlText w:val="•"/>
      <w:lvlJc w:val="left"/>
      <w:pPr>
        <w:ind w:left="6151" w:hanging="361"/>
      </w:pPr>
    </w:lvl>
    <w:lvl w:ilvl="7">
      <w:start w:val="1"/>
      <w:numFmt w:val="bullet"/>
      <w:lvlText w:val="•"/>
      <w:lvlJc w:val="left"/>
      <w:pPr>
        <w:ind w:left="7053" w:hanging="361"/>
      </w:pPr>
    </w:lvl>
    <w:lvl w:ilvl="8">
      <w:start w:val="1"/>
      <w:numFmt w:val="bullet"/>
      <w:lvlText w:val="•"/>
      <w:lvlJc w:val="left"/>
      <w:pPr>
        <w:ind w:left="7955" w:hanging="361"/>
      </w:pPr>
    </w:lvl>
  </w:abstractNum>
  <w:abstractNum w:abstractNumId="7" w15:restartNumberingAfterBreak="0">
    <w:nsid w:val="2A36073E"/>
    <w:multiLevelType w:val="multilevel"/>
    <w:tmpl w:val="0FB295AA"/>
    <w:lvl w:ilvl="0">
      <w:start w:val="1"/>
      <w:numFmt w:val="decimal"/>
      <w:lvlText w:val="%1."/>
      <w:lvlJc w:val="left"/>
      <w:pPr>
        <w:ind w:left="646" w:hanging="445"/>
      </w:pPr>
      <w:rPr>
        <w:rFonts w:ascii="Arial" w:eastAsia="Arial" w:hAnsi="Arial" w:cs="Arial"/>
        <w:sz w:val="40"/>
        <w:szCs w:val="40"/>
      </w:rPr>
    </w:lvl>
    <w:lvl w:ilvl="1">
      <w:start w:val="1"/>
      <w:numFmt w:val="bullet"/>
      <w:lvlText w:val="●"/>
      <w:lvlJc w:val="left"/>
      <w:pPr>
        <w:ind w:left="1642" w:hanging="361"/>
      </w:pPr>
      <w:rPr>
        <w:rFonts w:ascii="Arial" w:eastAsia="Arial" w:hAnsi="Arial" w:cs="Arial"/>
        <w:sz w:val="22"/>
        <w:szCs w:val="22"/>
      </w:rPr>
    </w:lvl>
    <w:lvl w:ilvl="2">
      <w:start w:val="1"/>
      <w:numFmt w:val="bullet"/>
      <w:lvlText w:val="-"/>
      <w:lvlJc w:val="left"/>
      <w:pPr>
        <w:ind w:left="1784" w:hanging="361"/>
      </w:pPr>
      <w:rPr>
        <w:rFonts w:ascii="Arial" w:eastAsia="Arial" w:hAnsi="Arial" w:cs="Arial"/>
      </w:rPr>
    </w:lvl>
    <w:lvl w:ilvl="3">
      <w:start w:val="1"/>
      <w:numFmt w:val="bullet"/>
      <w:lvlText w:val="•"/>
      <w:lvlJc w:val="left"/>
      <w:pPr>
        <w:ind w:left="1929" w:hanging="361"/>
      </w:pPr>
    </w:lvl>
    <w:lvl w:ilvl="4">
      <w:start w:val="1"/>
      <w:numFmt w:val="bullet"/>
      <w:lvlText w:val="•"/>
      <w:lvlJc w:val="left"/>
      <w:pPr>
        <w:ind w:left="2074" w:hanging="361"/>
      </w:pPr>
    </w:lvl>
    <w:lvl w:ilvl="5">
      <w:start w:val="1"/>
      <w:numFmt w:val="bullet"/>
      <w:lvlText w:val="•"/>
      <w:lvlJc w:val="left"/>
      <w:pPr>
        <w:ind w:left="2218" w:hanging="360"/>
      </w:pPr>
    </w:lvl>
    <w:lvl w:ilvl="6">
      <w:start w:val="1"/>
      <w:numFmt w:val="bullet"/>
      <w:lvlText w:val="•"/>
      <w:lvlJc w:val="left"/>
      <w:pPr>
        <w:ind w:left="2363" w:hanging="360"/>
      </w:pPr>
    </w:lvl>
    <w:lvl w:ilvl="7">
      <w:start w:val="1"/>
      <w:numFmt w:val="bullet"/>
      <w:lvlText w:val="•"/>
      <w:lvlJc w:val="left"/>
      <w:pPr>
        <w:ind w:left="2508" w:hanging="361"/>
      </w:pPr>
    </w:lvl>
    <w:lvl w:ilvl="8">
      <w:start w:val="1"/>
      <w:numFmt w:val="bullet"/>
      <w:lvlText w:val="•"/>
      <w:lvlJc w:val="left"/>
      <w:pPr>
        <w:ind w:left="2652" w:hanging="361"/>
      </w:pPr>
    </w:lvl>
  </w:abstractNum>
  <w:abstractNum w:abstractNumId="8" w15:restartNumberingAfterBreak="0">
    <w:nsid w:val="2D820F3B"/>
    <w:multiLevelType w:val="multilevel"/>
    <w:tmpl w:val="DA1267D8"/>
    <w:lvl w:ilvl="0">
      <w:start w:val="1"/>
      <w:numFmt w:val="bullet"/>
      <w:lvlText w:val="●"/>
      <w:lvlJc w:val="left"/>
      <w:pPr>
        <w:ind w:left="2001" w:hanging="360"/>
      </w:pPr>
      <w:rPr>
        <w:rFonts w:ascii="Noto Sans Symbols" w:eastAsia="Noto Sans Symbols" w:hAnsi="Noto Sans Symbols" w:cs="Noto Sans Symbols"/>
      </w:rPr>
    </w:lvl>
    <w:lvl w:ilvl="1">
      <w:start w:val="1"/>
      <w:numFmt w:val="bullet"/>
      <w:lvlText w:val="o"/>
      <w:lvlJc w:val="left"/>
      <w:pPr>
        <w:ind w:left="2721" w:hanging="360"/>
      </w:pPr>
      <w:rPr>
        <w:rFonts w:ascii="Courier New" w:eastAsia="Courier New" w:hAnsi="Courier New" w:cs="Courier New"/>
      </w:rPr>
    </w:lvl>
    <w:lvl w:ilvl="2">
      <w:start w:val="1"/>
      <w:numFmt w:val="bullet"/>
      <w:lvlText w:val="▪"/>
      <w:lvlJc w:val="left"/>
      <w:pPr>
        <w:ind w:left="3441" w:hanging="360"/>
      </w:pPr>
      <w:rPr>
        <w:rFonts w:ascii="Noto Sans Symbols" w:eastAsia="Noto Sans Symbols" w:hAnsi="Noto Sans Symbols" w:cs="Noto Sans Symbols"/>
      </w:rPr>
    </w:lvl>
    <w:lvl w:ilvl="3">
      <w:start w:val="1"/>
      <w:numFmt w:val="bullet"/>
      <w:lvlText w:val="●"/>
      <w:lvlJc w:val="left"/>
      <w:pPr>
        <w:ind w:left="4161" w:hanging="360"/>
      </w:pPr>
      <w:rPr>
        <w:rFonts w:ascii="Noto Sans Symbols" w:eastAsia="Noto Sans Symbols" w:hAnsi="Noto Sans Symbols" w:cs="Noto Sans Symbols"/>
      </w:rPr>
    </w:lvl>
    <w:lvl w:ilvl="4">
      <w:start w:val="1"/>
      <w:numFmt w:val="bullet"/>
      <w:lvlText w:val="o"/>
      <w:lvlJc w:val="left"/>
      <w:pPr>
        <w:ind w:left="4881" w:hanging="360"/>
      </w:pPr>
      <w:rPr>
        <w:rFonts w:ascii="Courier New" w:eastAsia="Courier New" w:hAnsi="Courier New" w:cs="Courier New"/>
      </w:rPr>
    </w:lvl>
    <w:lvl w:ilvl="5">
      <w:start w:val="1"/>
      <w:numFmt w:val="bullet"/>
      <w:lvlText w:val="▪"/>
      <w:lvlJc w:val="left"/>
      <w:pPr>
        <w:ind w:left="5601" w:hanging="360"/>
      </w:pPr>
      <w:rPr>
        <w:rFonts w:ascii="Noto Sans Symbols" w:eastAsia="Noto Sans Symbols" w:hAnsi="Noto Sans Symbols" w:cs="Noto Sans Symbols"/>
      </w:rPr>
    </w:lvl>
    <w:lvl w:ilvl="6">
      <w:start w:val="1"/>
      <w:numFmt w:val="bullet"/>
      <w:lvlText w:val="●"/>
      <w:lvlJc w:val="left"/>
      <w:pPr>
        <w:ind w:left="6321" w:hanging="360"/>
      </w:pPr>
      <w:rPr>
        <w:rFonts w:ascii="Noto Sans Symbols" w:eastAsia="Noto Sans Symbols" w:hAnsi="Noto Sans Symbols" w:cs="Noto Sans Symbols"/>
      </w:rPr>
    </w:lvl>
    <w:lvl w:ilvl="7">
      <w:start w:val="1"/>
      <w:numFmt w:val="bullet"/>
      <w:lvlText w:val="o"/>
      <w:lvlJc w:val="left"/>
      <w:pPr>
        <w:ind w:left="7041" w:hanging="360"/>
      </w:pPr>
      <w:rPr>
        <w:rFonts w:ascii="Courier New" w:eastAsia="Courier New" w:hAnsi="Courier New" w:cs="Courier New"/>
      </w:rPr>
    </w:lvl>
    <w:lvl w:ilvl="8">
      <w:start w:val="1"/>
      <w:numFmt w:val="bullet"/>
      <w:lvlText w:val="▪"/>
      <w:lvlJc w:val="left"/>
      <w:pPr>
        <w:ind w:left="7761" w:hanging="360"/>
      </w:pPr>
      <w:rPr>
        <w:rFonts w:ascii="Noto Sans Symbols" w:eastAsia="Noto Sans Symbols" w:hAnsi="Noto Sans Symbols" w:cs="Noto Sans Symbols"/>
      </w:rPr>
    </w:lvl>
  </w:abstractNum>
  <w:abstractNum w:abstractNumId="9" w15:restartNumberingAfterBreak="0">
    <w:nsid w:val="2E8A125E"/>
    <w:multiLevelType w:val="multilevel"/>
    <w:tmpl w:val="C8084D7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5FE340D5"/>
    <w:multiLevelType w:val="multilevel"/>
    <w:tmpl w:val="F12CC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9"/>
  </w:num>
  <w:num w:numId="3">
    <w:abstractNumId w:val="6"/>
  </w:num>
  <w:num w:numId="4">
    <w:abstractNumId w:val="7"/>
  </w:num>
  <w:num w:numId="5">
    <w:abstractNumId w:val="2"/>
  </w:num>
  <w:num w:numId="6">
    <w:abstractNumId w:val="8"/>
  </w:num>
  <w:num w:numId="7">
    <w:abstractNumId w:val="5"/>
  </w:num>
  <w:num w:numId="8">
    <w:abstractNumId w:val="0"/>
  </w:num>
  <w:num w:numId="9">
    <w:abstractNumId w:val="1"/>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AE"/>
    <w:rsid w:val="00004910"/>
    <w:rsid w:val="00042466"/>
    <w:rsid w:val="00095428"/>
    <w:rsid w:val="00181FDF"/>
    <w:rsid w:val="0019506F"/>
    <w:rsid w:val="00265B2C"/>
    <w:rsid w:val="00301934"/>
    <w:rsid w:val="003812AE"/>
    <w:rsid w:val="005F1F25"/>
    <w:rsid w:val="00783240"/>
    <w:rsid w:val="009404C4"/>
    <w:rsid w:val="00B93E09"/>
    <w:rsid w:val="00E27D1B"/>
    <w:rsid w:val="00E9755C"/>
    <w:rsid w:val="00FF3D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FF51B"/>
  <w15:docId w15:val="{01A3496F-AB94-4A35-B543-BAA92CD12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AR" w:eastAsia="es-E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404C4"/>
    <w:pPr>
      <w:widowControl/>
    </w:pPr>
    <w:rPr>
      <w:rFonts w:ascii="Times New Roman" w:eastAsia="Times New Roman" w:hAnsi="Times New Roman" w:cs="Times New Roman"/>
      <w:sz w:val="24"/>
      <w:szCs w:val="24"/>
      <w:lang w:eastAsia="es-ES_tradnl"/>
    </w:rPr>
  </w:style>
  <w:style w:type="paragraph" w:styleId="Ttulo1">
    <w:name w:val="heading 1"/>
    <w:basedOn w:val="Normal"/>
    <w:uiPriority w:val="1"/>
    <w:qFormat/>
    <w:pPr>
      <w:ind w:left="646" w:hanging="445"/>
      <w:outlineLvl w:val="0"/>
    </w:pPr>
    <w:rPr>
      <w:sz w:val="40"/>
      <w:szCs w:val="40"/>
    </w:rPr>
  </w:style>
  <w:style w:type="paragraph" w:styleId="Ttulo2">
    <w:name w:val="heading 2"/>
    <w:basedOn w:val="Normal"/>
    <w:uiPriority w:val="1"/>
    <w:qFormat/>
    <w:pPr>
      <w:ind w:left="735" w:hanging="534"/>
      <w:outlineLvl w:val="1"/>
    </w:pPr>
    <w:rPr>
      <w:sz w:val="32"/>
      <w:szCs w:val="32"/>
    </w:rPr>
  </w:style>
  <w:style w:type="paragraph" w:styleId="Ttulo3">
    <w:name w:val="heading 3"/>
    <w:basedOn w:val="Normal"/>
    <w:uiPriority w:val="1"/>
    <w:qFormat/>
    <w:pPr>
      <w:ind w:left="921" w:hanging="360"/>
      <w:outlineLvl w:val="2"/>
    </w:pPr>
    <w:rPr>
      <w:b/>
      <w:bCs/>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Textoindependiente">
    <w:name w:val="Body Text"/>
    <w:basedOn w:val="Normal"/>
    <w:uiPriority w:val="1"/>
    <w:qFormat/>
  </w:style>
  <w:style w:type="paragraph" w:styleId="Prrafodelista">
    <w:name w:val="List Paragraph"/>
    <w:basedOn w:val="Normal"/>
    <w:uiPriority w:val="1"/>
    <w:qFormat/>
    <w:pPr>
      <w:ind w:left="921" w:hanging="360"/>
    </w:pPr>
  </w:style>
  <w:style w:type="paragraph" w:customStyle="1" w:styleId="TableParagraph">
    <w:name w:val="Table Paragraph"/>
    <w:basedOn w:val="Normal"/>
    <w:uiPriority w:val="1"/>
    <w:qFormat/>
    <w:pPr>
      <w:spacing w:before="106"/>
      <w:ind w:left="815" w:hanging="360"/>
    </w:pPr>
  </w:style>
  <w:style w:type="character" w:styleId="Hipervnculo">
    <w:name w:val="Hyperlink"/>
    <w:basedOn w:val="Fuentedeprrafopredeter"/>
    <w:uiPriority w:val="99"/>
    <w:unhideWhenUsed/>
    <w:rsid w:val="00EF23DA"/>
    <w:rPr>
      <w:color w:val="0000FF"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notaalfinal">
    <w:name w:val="endnote text"/>
    <w:basedOn w:val="Normal"/>
    <w:link w:val="TextonotaalfinalCar"/>
    <w:uiPriority w:val="99"/>
    <w:semiHidden/>
    <w:unhideWhenUsed/>
    <w:rsid w:val="00783240"/>
    <w:rPr>
      <w:sz w:val="20"/>
      <w:szCs w:val="20"/>
    </w:rPr>
  </w:style>
  <w:style w:type="character" w:customStyle="1" w:styleId="TextonotaalfinalCar">
    <w:name w:val="Texto nota al final Car"/>
    <w:basedOn w:val="Fuentedeprrafopredeter"/>
    <w:link w:val="Textonotaalfinal"/>
    <w:uiPriority w:val="99"/>
    <w:semiHidden/>
    <w:rsid w:val="00783240"/>
    <w:rPr>
      <w:sz w:val="20"/>
      <w:szCs w:val="20"/>
    </w:rPr>
  </w:style>
  <w:style w:type="character" w:styleId="Refdenotaalfinal">
    <w:name w:val="endnote reference"/>
    <w:basedOn w:val="Fuentedeprrafopredeter"/>
    <w:uiPriority w:val="99"/>
    <w:semiHidden/>
    <w:unhideWhenUsed/>
    <w:rsid w:val="00783240"/>
    <w:rPr>
      <w:vertAlign w:val="superscript"/>
    </w:rPr>
  </w:style>
  <w:style w:type="paragraph" w:styleId="Textonotapie">
    <w:name w:val="footnote text"/>
    <w:basedOn w:val="Normal"/>
    <w:link w:val="TextonotapieCar"/>
    <w:uiPriority w:val="99"/>
    <w:semiHidden/>
    <w:unhideWhenUsed/>
    <w:rsid w:val="00783240"/>
    <w:rPr>
      <w:sz w:val="20"/>
      <w:szCs w:val="20"/>
    </w:rPr>
  </w:style>
  <w:style w:type="character" w:customStyle="1" w:styleId="TextonotapieCar">
    <w:name w:val="Texto nota pie Car"/>
    <w:basedOn w:val="Fuentedeprrafopredeter"/>
    <w:link w:val="Textonotapie"/>
    <w:uiPriority w:val="99"/>
    <w:semiHidden/>
    <w:rsid w:val="00783240"/>
    <w:rPr>
      <w:sz w:val="20"/>
      <w:szCs w:val="20"/>
    </w:rPr>
  </w:style>
  <w:style w:type="character" w:styleId="Refdenotaalpie">
    <w:name w:val="footnote reference"/>
    <w:basedOn w:val="Fuentedeprrafopredeter"/>
    <w:uiPriority w:val="99"/>
    <w:semiHidden/>
    <w:unhideWhenUsed/>
    <w:rsid w:val="00783240"/>
    <w:rPr>
      <w:vertAlign w:val="superscript"/>
    </w:rPr>
  </w:style>
  <w:style w:type="paragraph" w:styleId="NormalWeb">
    <w:name w:val="Normal (Web)"/>
    <w:basedOn w:val="Normal"/>
    <w:uiPriority w:val="99"/>
    <w:semiHidden/>
    <w:unhideWhenUsed/>
    <w:rsid w:val="009404C4"/>
    <w:pPr>
      <w:spacing w:before="100" w:beforeAutospacing="1" w:after="100" w:afterAutospacing="1"/>
    </w:pPr>
  </w:style>
  <w:style w:type="paragraph" w:styleId="HTMLconformatoprevio">
    <w:name w:val="HTML Preformatted"/>
    <w:basedOn w:val="Normal"/>
    <w:link w:val="HTMLconformatoprevioCar"/>
    <w:uiPriority w:val="99"/>
    <w:semiHidden/>
    <w:unhideWhenUsed/>
    <w:rsid w:val="00195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9506F"/>
    <w:rPr>
      <w:rFonts w:ascii="Courier New" w:eastAsia="Times New Roman" w:hAnsi="Courier New" w:cs="Courier New"/>
      <w:sz w:val="20"/>
      <w:szCs w:val="20"/>
      <w:lang w:eastAsia="es-ES_tradnl"/>
    </w:rPr>
  </w:style>
  <w:style w:type="paragraph" w:styleId="Piedepgina">
    <w:name w:val="footer"/>
    <w:basedOn w:val="Normal"/>
    <w:link w:val="PiedepginaCar"/>
    <w:uiPriority w:val="99"/>
    <w:unhideWhenUsed/>
    <w:rsid w:val="00FF3D67"/>
    <w:pPr>
      <w:tabs>
        <w:tab w:val="center" w:pos="4419"/>
        <w:tab w:val="right" w:pos="8838"/>
      </w:tabs>
    </w:pPr>
  </w:style>
  <w:style w:type="character" w:customStyle="1" w:styleId="PiedepginaCar">
    <w:name w:val="Pie de página Car"/>
    <w:basedOn w:val="Fuentedeprrafopredeter"/>
    <w:link w:val="Piedepgina"/>
    <w:uiPriority w:val="99"/>
    <w:rsid w:val="00FF3D67"/>
    <w:rPr>
      <w:rFonts w:ascii="Times New Roman" w:eastAsia="Times New Roman" w:hAnsi="Times New Roman" w:cs="Times New Roman"/>
      <w:sz w:val="24"/>
      <w:szCs w:val="24"/>
      <w:lang w:eastAsia="es-ES_tradnl"/>
    </w:rPr>
  </w:style>
  <w:style w:type="character" w:styleId="Nmerodepgina">
    <w:name w:val="page number"/>
    <w:basedOn w:val="Fuentedeprrafopredeter"/>
    <w:uiPriority w:val="99"/>
    <w:semiHidden/>
    <w:unhideWhenUsed/>
    <w:rsid w:val="00FF3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2748">
      <w:bodyDiv w:val="1"/>
      <w:marLeft w:val="0"/>
      <w:marRight w:val="0"/>
      <w:marTop w:val="0"/>
      <w:marBottom w:val="0"/>
      <w:divBdr>
        <w:top w:val="none" w:sz="0" w:space="0" w:color="auto"/>
        <w:left w:val="none" w:sz="0" w:space="0" w:color="auto"/>
        <w:bottom w:val="none" w:sz="0" w:space="0" w:color="auto"/>
        <w:right w:val="none" w:sz="0" w:space="0" w:color="auto"/>
      </w:divBdr>
    </w:div>
    <w:div w:id="532232061">
      <w:bodyDiv w:val="1"/>
      <w:marLeft w:val="0"/>
      <w:marRight w:val="0"/>
      <w:marTop w:val="0"/>
      <w:marBottom w:val="0"/>
      <w:divBdr>
        <w:top w:val="none" w:sz="0" w:space="0" w:color="auto"/>
        <w:left w:val="none" w:sz="0" w:space="0" w:color="auto"/>
        <w:bottom w:val="none" w:sz="0" w:space="0" w:color="auto"/>
        <w:right w:val="none" w:sz="0" w:space="0" w:color="auto"/>
      </w:divBdr>
    </w:div>
    <w:div w:id="568225797">
      <w:bodyDiv w:val="1"/>
      <w:marLeft w:val="0"/>
      <w:marRight w:val="0"/>
      <w:marTop w:val="0"/>
      <w:marBottom w:val="0"/>
      <w:divBdr>
        <w:top w:val="none" w:sz="0" w:space="0" w:color="auto"/>
        <w:left w:val="none" w:sz="0" w:space="0" w:color="auto"/>
        <w:bottom w:val="none" w:sz="0" w:space="0" w:color="auto"/>
        <w:right w:val="none" w:sz="0" w:space="0" w:color="auto"/>
      </w:divBdr>
    </w:div>
    <w:div w:id="757213398">
      <w:bodyDiv w:val="1"/>
      <w:marLeft w:val="0"/>
      <w:marRight w:val="0"/>
      <w:marTop w:val="0"/>
      <w:marBottom w:val="0"/>
      <w:divBdr>
        <w:top w:val="none" w:sz="0" w:space="0" w:color="auto"/>
        <w:left w:val="none" w:sz="0" w:space="0" w:color="auto"/>
        <w:bottom w:val="none" w:sz="0" w:space="0" w:color="auto"/>
        <w:right w:val="none" w:sz="0" w:space="0" w:color="auto"/>
      </w:divBdr>
    </w:div>
    <w:div w:id="994995398">
      <w:bodyDiv w:val="1"/>
      <w:marLeft w:val="0"/>
      <w:marRight w:val="0"/>
      <w:marTop w:val="0"/>
      <w:marBottom w:val="0"/>
      <w:divBdr>
        <w:top w:val="none" w:sz="0" w:space="0" w:color="auto"/>
        <w:left w:val="none" w:sz="0" w:space="0" w:color="auto"/>
        <w:bottom w:val="none" w:sz="0" w:space="0" w:color="auto"/>
        <w:right w:val="none" w:sz="0" w:space="0" w:color="auto"/>
      </w:divBdr>
    </w:div>
    <w:div w:id="1259749559">
      <w:bodyDiv w:val="1"/>
      <w:marLeft w:val="0"/>
      <w:marRight w:val="0"/>
      <w:marTop w:val="0"/>
      <w:marBottom w:val="0"/>
      <w:divBdr>
        <w:top w:val="none" w:sz="0" w:space="0" w:color="auto"/>
        <w:left w:val="none" w:sz="0" w:space="0" w:color="auto"/>
        <w:bottom w:val="none" w:sz="0" w:space="0" w:color="auto"/>
        <w:right w:val="none" w:sz="0" w:space="0" w:color="auto"/>
      </w:divBdr>
    </w:div>
    <w:div w:id="1820462109">
      <w:bodyDiv w:val="1"/>
      <w:marLeft w:val="0"/>
      <w:marRight w:val="0"/>
      <w:marTop w:val="0"/>
      <w:marBottom w:val="0"/>
      <w:divBdr>
        <w:top w:val="none" w:sz="0" w:space="0" w:color="auto"/>
        <w:left w:val="none" w:sz="0" w:space="0" w:color="auto"/>
        <w:bottom w:val="none" w:sz="0" w:space="0" w:color="auto"/>
        <w:right w:val="none" w:sz="0" w:space="0" w:color="auto"/>
      </w:divBdr>
    </w:div>
    <w:div w:id="2007199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ucas.93.lc@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fedeliber_23@hot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Latorretomas49@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lyst.github.io/lightfm/docs/lightfm.evaluation.html" TargetMode="External"/><Relationship Id="rId2" Type="http://schemas.openxmlformats.org/officeDocument/2006/relationships/hyperlink" Target="https://lyst.github.io/lightfm/docs/lightfm.html" TargetMode="External"/><Relationship Id="rId1" Type="http://schemas.openxmlformats.org/officeDocument/2006/relationships/hyperlink" Target="https://data.buenosaires.gob.ar/dataset/mapa-oportunidades-comerciales-m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341FB-560F-2341-B1E5-D5C93248A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17</Pages>
  <Words>2657</Words>
  <Characters>14618</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Caputo Peyrou, Lucas</dc:creator>
  <cp:lastModifiedBy>Microsoft Office User</cp:lastModifiedBy>
  <cp:revision>4</cp:revision>
  <dcterms:created xsi:type="dcterms:W3CDTF">2019-11-18T22:44:00Z</dcterms:created>
  <dcterms:modified xsi:type="dcterms:W3CDTF">2019-11-19T06:21:00Z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2019-11-18T00:00:00Z</vt:filetime>
  </property>
</Properties>
</file>