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bookmarkStart w:id="3" w:name="_GoBack"/>
        <w:bookmarkEnd w:id="3"/>
      </w:tr>
      <w:tr w:rsidR="00122C6E" w14:paraId="36D7E131" w14:textId="77777777" w:rsidTr="009001B0">
        <w:tc>
          <w:tcPr>
            <w:tcW w:w="3192" w:type="dxa"/>
          </w:tcPr>
          <w:p w14:paraId="795F6148" w14:textId="12E6E2F4" w:rsidR="00122C6E" w:rsidRDefault="00122C6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B23F8D2" w14:textId="3E9D6F6D" w:rsidR="00122C6E" w:rsidRDefault="00122C6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w:t>
            </w:r>
          </w:p>
        </w:tc>
        <w:tc>
          <w:tcPr>
            <w:tcW w:w="3192" w:type="dxa"/>
          </w:tcPr>
          <w:p w14:paraId="0E0D7F43" w14:textId="755DE106" w:rsidR="00122C6E" w:rsidRDefault="00122C6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122C6E">
              <w:rPr>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4" w:name="_oozonuhksl0t" w:colFirst="0" w:colLast="0"/>
      <w:bookmarkEnd w:id="4"/>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r>
            <w:r w:rsidR="006F1AD2">
              <w:rPr>
                <w:lang w:val="en-US"/>
              </w:rPr>
              <w:lastRenderedPageBreak/>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lastRenderedPageBreak/>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lang w:val="en-US"/>
        </w:rPr>
        <w:drawing>
          <wp:inline distT="0" distB="0" distL="0" distR="0" wp14:anchorId="63146B2E" wp14:editId="733CABD3">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8359" cy="4121152"/>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1111B2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r w:rsidR="00460711">
        <w:rPr>
          <w:lang w:val="en-US"/>
        </w:rPr>
        <w:t>Connected Housing Solutions</w:t>
      </w:r>
      <w:r w:rsidR="003F10C2">
        <w:rPr>
          <w:lang w:val="en-US"/>
        </w:rPr>
        <w:t>.asta”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lastRenderedPageBreak/>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Connected Housing Solutions</w:t>
      </w:r>
      <w:r>
        <w:rPr>
          <w:lang w:val="en-US"/>
        </w:rPr>
        <w:t>.asta”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lastRenderedPageBreak/>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lastRenderedPageBreak/>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lastRenderedPageBreak/>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lastRenderedPageBreak/>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72600512" w:rsidR="00A10AB5" w:rsidRPr="00A10AB5" w:rsidRDefault="00A10AB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r w:rsidRPr="00E336B3">
        <w:rPr>
          <w:color w:val="auto"/>
          <w:lang w:val="en-US"/>
        </w:rPr>
        <w:t xml:space="preserve">cpu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topic/cpuTemp</w:t>
      </w:r>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r w:rsidRPr="008C687A">
        <w:rPr>
          <w:color w:val="auto"/>
          <w:lang w:val="en-US"/>
        </w:rPr>
        <w:t>var PID = msg.payload; // PID Value</w:t>
      </w:r>
    </w:p>
    <w:p w14:paraId="1498355A" w14:textId="77777777" w:rsidR="008C687A" w:rsidRPr="008C687A" w:rsidRDefault="008C687A" w:rsidP="008C687A">
      <w:pPr>
        <w:pStyle w:val="Normal1"/>
        <w:spacing w:after="320"/>
        <w:contextualSpacing/>
        <w:rPr>
          <w:color w:val="auto"/>
          <w:lang w:val="en-US"/>
        </w:rPr>
      </w:pPr>
      <w:r w:rsidRPr="008C687A">
        <w:rPr>
          <w:color w:val="auto"/>
          <w:lang w:val="en-US"/>
        </w:rPr>
        <w:t>var cycle; // PWM duty cycle</w:t>
      </w:r>
    </w:p>
    <w:p w14:paraId="2E43760B" w14:textId="77777777" w:rsidR="008C687A" w:rsidRPr="008C687A" w:rsidRDefault="008C687A" w:rsidP="008C687A">
      <w:pPr>
        <w:pStyle w:val="Normal1"/>
        <w:spacing w:after="320"/>
        <w:contextualSpacing/>
        <w:rPr>
          <w:color w:val="auto"/>
          <w:lang w:val="en-US"/>
        </w:rPr>
      </w:pPr>
      <w:r w:rsidRPr="008C687A">
        <w:rPr>
          <w:color w:val="auto"/>
          <w:lang w:val="en-US"/>
        </w:rPr>
        <w:t>var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r w:rsidRPr="008C687A">
        <w:rPr>
          <w:color w:val="auto"/>
          <w:lang w:val="en-US"/>
        </w:rPr>
        <w:t>var cycle = parseFloat(adjustment) + parseFloat(PID);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 = parseFloat(cycle);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topic/pidController</w:t>
      </w:r>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lastRenderedPageBreak/>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lastRenderedPageBreak/>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w:t>
            </w:r>
            <w:r w:rsidR="0031681C">
              <w:rPr>
                <w:lang w:val="en-US"/>
              </w:rPr>
              <w:lastRenderedPageBreak/>
              <w:t>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w:t>
            </w:r>
            <w:r>
              <w:rPr>
                <w:lang w:val="en-US"/>
              </w:rPr>
              <w:lastRenderedPageBreak/>
              <w:t xml:space="preserve">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7757A5F7"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C025C0" w:rsidP="00C36577">
      <w:pPr>
        <w:pStyle w:val="Normal1"/>
        <w:widowControl w:val="0"/>
        <w:spacing w:after="320"/>
        <w:contextualSpacing/>
        <w:rPr>
          <w:lang w:val="en-US"/>
        </w:rPr>
      </w:pPr>
      <w:hyperlink r:id="rId18" w:history="1">
        <w:r w:rsidR="007C04B9" w:rsidRPr="000D6F5E">
          <w:rPr>
            <w:rStyle w:val="Hyperlink"/>
            <w:lang w:val="en-US"/>
          </w:rPr>
          <w:t>http://homeforallsmc.com/wp-content/uploads/2017/05/Impact-of-Affordable-Housing-on-</w:t>
        </w:r>
        <w:r w:rsidR="007C04B9" w:rsidRPr="000D6F5E">
          <w:rPr>
            <w:rStyle w:val="Hyperlink"/>
            <w:lang w:val="en-US"/>
          </w:rPr>
          <w:lastRenderedPageBreak/>
          <w:t>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C025C0" w:rsidP="00C36577">
      <w:pPr>
        <w:pStyle w:val="Normal1"/>
        <w:widowControl w:val="0"/>
        <w:spacing w:after="320"/>
        <w:contextualSpacing/>
        <w:rPr>
          <w:lang w:val="en-US"/>
        </w:rPr>
      </w:pPr>
      <w:hyperlink r:id="rId19"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C025C0" w:rsidP="00C36577">
      <w:pPr>
        <w:pStyle w:val="Normal1"/>
        <w:widowControl w:val="0"/>
        <w:spacing w:after="320"/>
        <w:contextualSpacing/>
        <w:rPr>
          <w:lang w:val="en-US"/>
        </w:rPr>
      </w:pPr>
      <w:hyperlink r:id="rId20"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C025C0" w:rsidP="00C36577">
      <w:pPr>
        <w:pStyle w:val="Normal1"/>
        <w:widowControl w:val="0"/>
        <w:spacing w:after="320"/>
        <w:contextualSpacing/>
        <w:rPr>
          <w:lang w:val="en-US"/>
        </w:rPr>
      </w:pPr>
      <w:hyperlink r:id="rId21"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C025C0" w:rsidP="00C36577">
      <w:pPr>
        <w:pStyle w:val="Normal1"/>
        <w:widowControl w:val="0"/>
        <w:spacing w:after="320"/>
        <w:contextualSpacing/>
        <w:rPr>
          <w:lang w:val="en-US"/>
        </w:rPr>
      </w:pPr>
      <w:hyperlink r:id="rId22"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C025C0" w:rsidP="00C36577">
      <w:pPr>
        <w:pStyle w:val="Normal1"/>
        <w:widowControl w:val="0"/>
        <w:spacing w:after="320"/>
        <w:contextualSpacing/>
        <w:rPr>
          <w:lang w:val="en-US"/>
        </w:rPr>
      </w:pPr>
      <w:hyperlink r:id="rId23"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C025C0" w:rsidP="00C36577">
      <w:pPr>
        <w:pStyle w:val="Normal1"/>
        <w:widowControl w:val="0"/>
        <w:spacing w:after="320"/>
        <w:contextualSpacing/>
        <w:rPr>
          <w:lang w:val="en-US"/>
        </w:rPr>
      </w:pPr>
      <w:hyperlink r:id="rId24"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C025C0" w:rsidP="00C36577">
      <w:pPr>
        <w:pStyle w:val="Normal1"/>
        <w:widowControl w:val="0"/>
        <w:spacing w:after="320"/>
        <w:contextualSpacing/>
        <w:rPr>
          <w:lang w:val="en-US"/>
        </w:rPr>
      </w:pPr>
      <w:hyperlink r:id="rId25"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C025C0" w:rsidP="00C36577">
      <w:pPr>
        <w:pStyle w:val="Normal1"/>
        <w:widowControl w:val="0"/>
        <w:spacing w:after="320"/>
        <w:contextualSpacing/>
        <w:rPr>
          <w:rStyle w:val="Hyperlink"/>
          <w:lang w:val="en-US"/>
        </w:rPr>
      </w:pPr>
      <w:hyperlink r:id="rId26"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C025C0" w:rsidP="00C36577">
      <w:pPr>
        <w:pStyle w:val="Normal1"/>
        <w:widowControl w:val="0"/>
        <w:spacing w:after="320"/>
        <w:contextualSpacing/>
        <w:rPr>
          <w:rStyle w:val="Hyperlink"/>
          <w:lang w:val="en-US"/>
        </w:rPr>
      </w:pPr>
      <w:hyperlink r:id="rId27" w:history="1">
        <w:r w:rsidR="00325973" w:rsidRPr="006306EA">
          <w:rPr>
            <w:rStyle w:val="Hyperlink"/>
            <w:lang w:val="en-US"/>
          </w:rPr>
          <w:t>http://www.comptechdoc.org/independent/uml/begin/umlopcontract.html</w:t>
        </w:r>
      </w:hyperlink>
    </w:p>
    <w:p w14:paraId="1659A3C3" w14:textId="77777777" w:rsidR="00E06724" w:rsidRDefault="00E06724" w:rsidP="00C36577">
      <w:pPr>
        <w:pStyle w:val="Normal1"/>
        <w:widowControl w:val="0"/>
        <w:spacing w:after="320"/>
        <w:contextualSpacing/>
        <w:rPr>
          <w:rStyle w:val="Hyperlink"/>
          <w:lang w:val="en-US"/>
        </w:rPr>
      </w:pPr>
    </w:p>
    <w:p w14:paraId="07EC26FE" w14:textId="2F89D499" w:rsidR="00E06724" w:rsidRDefault="00C025C0" w:rsidP="00C36577">
      <w:pPr>
        <w:pStyle w:val="Normal1"/>
        <w:widowControl w:val="0"/>
        <w:spacing w:after="320"/>
        <w:contextualSpacing/>
        <w:rPr>
          <w:lang w:val="en-US"/>
        </w:rPr>
      </w:pPr>
      <w:hyperlink r:id="rId28" w:history="1">
        <w:r w:rsidR="00E06724" w:rsidRPr="00BB0A8B">
          <w:rPr>
            <w:rStyle w:val="Hyperlink"/>
            <w:lang w:val="en-US"/>
          </w:rPr>
          <w:t>https://www.sparxsystems.com/resources/uml2_tutorial/uml2_activitydiagram.html</w:t>
        </w:r>
      </w:hyperlink>
    </w:p>
    <w:p w14:paraId="02BF8E1F" w14:textId="77777777" w:rsidR="00E06724" w:rsidRDefault="00E06724" w:rsidP="00C36577">
      <w:pPr>
        <w:pStyle w:val="Normal1"/>
        <w:widowControl w:val="0"/>
        <w:spacing w:after="320"/>
        <w:contextualSpacing/>
        <w:rPr>
          <w:lang w:val="en-US"/>
        </w:rPr>
      </w:pPr>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9"/>
      <w:footerReference w:type="default" r:id="rId3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C025C0" w:rsidRDefault="00C025C0">
      <w:pPr>
        <w:spacing w:line="240" w:lineRule="auto"/>
      </w:pPr>
      <w:r>
        <w:separator/>
      </w:r>
    </w:p>
  </w:endnote>
  <w:endnote w:type="continuationSeparator" w:id="0">
    <w:p w14:paraId="000A190E" w14:textId="77777777" w:rsidR="00C025C0" w:rsidRDefault="00C025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C025C0" w:rsidRDefault="00C025C0"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C025C0" w:rsidRDefault="00C025C0"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C025C0" w:rsidRDefault="00C025C0"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2C6E">
      <w:rPr>
        <w:rStyle w:val="PageNumber"/>
        <w:noProof/>
      </w:rPr>
      <w:t>12</w:t>
    </w:r>
    <w:r>
      <w:rPr>
        <w:rStyle w:val="PageNumber"/>
      </w:rPr>
      <w:fldChar w:fldCharType="end"/>
    </w:r>
  </w:p>
  <w:p w14:paraId="6E8EBD84" w14:textId="69992F27" w:rsidR="00C025C0" w:rsidRDefault="00C025C0"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C025C0" w:rsidRDefault="00C025C0">
      <w:pPr>
        <w:spacing w:line="240" w:lineRule="auto"/>
      </w:pPr>
      <w:r>
        <w:separator/>
      </w:r>
    </w:p>
  </w:footnote>
  <w:footnote w:type="continuationSeparator" w:id="0">
    <w:p w14:paraId="40ADEDB6" w14:textId="77777777" w:rsidR="00C025C0" w:rsidRDefault="00C025C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3682"/>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2660"/>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3DDB"/>
    <w:rsid w:val="00D0716F"/>
    <w:rsid w:val="00D07E6D"/>
    <w:rsid w:val="00D11708"/>
    <w:rsid w:val="00D121D9"/>
    <w:rsid w:val="00D169BD"/>
    <w:rsid w:val="00D31595"/>
    <w:rsid w:val="00D40E34"/>
    <w:rsid w:val="00D5320F"/>
    <w:rsid w:val="00D57829"/>
    <w:rsid w:val="00D61236"/>
    <w:rsid w:val="00D6271E"/>
    <w:rsid w:val="00D63CA2"/>
    <w:rsid w:val="00D671F8"/>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smallbusiness.chron.com/10-important-business-objectives-23686.html" TargetMode="External"/><Relationship Id="rId21" Type="http://schemas.openxmlformats.org/officeDocument/2006/relationships/hyperlink" Target="https://www.guru99.com/mis-ethical-social-issue.html" TargetMode="External"/><Relationship Id="rId22" Type="http://schemas.openxmlformats.org/officeDocument/2006/relationships/hyperlink" Target="http://www.infoentrepreneurs.org/en/guides/best-practice/" TargetMode="External"/><Relationship Id="rId23" Type="http://schemas.openxmlformats.org/officeDocument/2006/relationships/hyperlink" Target="http://www.fao.org/docrep/U3160E/u3160e09.htm" TargetMode="External"/><Relationship Id="rId24" Type="http://schemas.openxmlformats.org/officeDocument/2006/relationships/hyperlink" Target="http://intellspot.com/functional-requirements-examples/" TargetMode="External"/><Relationship Id="rId25" Type="http://schemas.openxmlformats.org/officeDocument/2006/relationships/hyperlink" Target="https://www.wrike.com/project-management-guide/faq/what-is-a-stakeholder-in-project-management/" TargetMode="External"/><Relationship Id="rId26" Type="http://schemas.openxmlformats.org/officeDocument/2006/relationships/hyperlink" Target="http://projectmanager.com.au/program-management-actors/" TargetMode="External"/><Relationship Id="rId27" Type="http://schemas.openxmlformats.org/officeDocument/2006/relationships/hyperlink" Target="http://www.comptechdoc.org/independent/uml/begin/umlopcontract.html" TargetMode="External"/><Relationship Id="rId28" Type="http://schemas.openxmlformats.org/officeDocument/2006/relationships/hyperlink" Target="https://www.sparxsystems.com/resources/uml2_tutorial/uml2_activitydiagram.html"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homeforallsmc.com/wp-content/uploads/2017/05/Impact-of-Affordable-Housing-on-Families-and-Communities.pdf" TargetMode="External"/><Relationship Id="rId19" Type="http://schemas.openxmlformats.org/officeDocument/2006/relationships/hyperlink" Target="https://freshome.com/2013/01/17/top-10-benefits-of-automating-your-hom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0CC92-5A1D-A44E-AF7D-B783E2E0D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49</Pages>
  <Words>9076</Words>
  <Characters>51737</Characters>
  <Application>Microsoft Macintosh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60692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724</cp:revision>
  <dcterms:created xsi:type="dcterms:W3CDTF">2018-01-10T04:45:00Z</dcterms:created>
  <dcterms:modified xsi:type="dcterms:W3CDTF">2018-04-08T16:07:00Z</dcterms:modified>
</cp:coreProperties>
</file>