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eastAsia="Calibri"/>
          <w:b/>
          <w:color w:val="2E74B5"/>
          <w:sz w:val="20"/>
        </w:rPr>
        <w:t>CASEPILOT RESEARCH</w:t>
      </w:r>
    </w:p>
    <w:p>
      <w:pPr>
        <w:spacing w:after="80"/>
      </w:pPr>
      <w:r>
        <w:rPr>
          <w:rFonts w:ascii="Calibri" w:hAnsi="Calibri" w:eastAsia="Calibri"/>
          <w:b/>
          <w:color w:val="17324D"/>
          <w:sz w:val="56"/>
        </w:rPr>
        <w:t>Clinician Questionnaire</w:t>
      </w:r>
    </w:p>
    <w:p>
      <w:pPr>
        <w:spacing w:after="280"/>
      </w:pPr>
      <w:r>
        <w:rPr>
          <w:rFonts w:ascii="Calibri" w:hAnsi="Calibri" w:eastAsia="Calibri"/>
          <w:color w:val="5D6A73"/>
          <w:sz w:val="25"/>
        </w:rPr>
        <w:t>Help us focus CasePilot on the work that matters most.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C9D5DF"/>
          <w:left w:val="single" w:sz="5" w:space="0" w:color="C9D5DF"/>
          <w:bottom w:val="single" w:sz="5" w:space="0" w:color="C9D5DF"/>
          <w:right w:val="single" w:sz="5" w:space="0" w:color="C9D5DF"/>
          <w:insideH w:val="single" w:sz="5" w:space="0" w:color="C9D5DF"/>
          <w:insideV w:val="single" w:sz="5" w:space="0" w:color="C9D5DF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20"/>
              <w:jc w:val="center"/>
            </w:pPr>
            <w:r>
              <w:rPr>
                <w:rFonts w:ascii="Calibri" w:hAnsi="Calibri" w:eastAsia="Calibri"/>
                <w:b/>
                <w:color w:val="17324D"/>
                <w:sz w:val="21"/>
              </w:rPr>
              <w:t>5 minutes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5D6A73"/>
                <w:sz w:val="17"/>
              </w:rPr>
              <w:t>Completion time</w:t>
            </w:r>
          </w:p>
        </w:tc>
        <w:tc>
          <w:tcPr>
            <w:tcW w:type="dxa" w:w="3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20"/>
              <w:jc w:val="center"/>
            </w:pPr>
            <w:r>
              <w:rPr>
                <w:rFonts w:ascii="Calibri" w:hAnsi="Calibri" w:eastAsia="Calibri"/>
                <w:b/>
                <w:color w:val="17324D"/>
                <w:sz w:val="21"/>
              </w:rPr>
              <w:t>10 questions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5D6A73"/>
                <w:sz w:val="17"/>
              </w:rPr>
              <w:t>Highest-impact only</w:t>
            </w:r>
          </w:p>
        </w:tc>
        <w:tc>
          <w:tcPr>
            <w:tcW w:type="dxa" w:w="3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20"/>
              <w:jc w:val="center"/>
            </w:pPr>
            <w:r>
              <w:rPr>
                <w:rFonts w:ascii="Calibri" w:hAnsi="Calibri" w:eastAsia="Calibri"/>
                <w:b/>
                <w:color w:val="17324D"/>
                <w:sz w:val="21"/>
              </w:rPr>
              <w:t>No student details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Calibri"/>
                <w:color w:val="5D6A73"/>
                <w:sz w:val="17"/>
              </w:rPr>
              <w:t>Privacy boundary</w:t>
            </w:r>
          </w:p>
        </w:tc>
      </w:tr>
    </w:tbl>
    <w:p>
      <w:pPr>
        <w:spacing w:after="20"/>
      </w:pPr>
    </w:p>
    <w:p>
      <w:pPr>
        <w:spacing w:before="80" w:after="160"/>
        <w:ind w:left="115" w:right="115"/>
        <w:shd w:fill="E8EEF5"/>
        <w:pBdr>
          <w:left w:val="single" w:sz="16" w:space="4" w:color="2E74B5"/>
        </w:pBdr>
      </w:pPr>
      <w:r>
        <w:rPr>
          <w:rFonts w:ascii="Calibri" w:hAnsi="Calibri" w:eastAsia="Calibri"/>
          <w:b/>
          <w:color w:val="17324D"/>
          <w:sz w:val="20"/>
        </w:rPr>
        <w:t xml:space="preserve">Privacy: </w:t>
      </w:r>
      <w:r>
        <w:rPr>
          <w:rFonts w:ascii="Calibri" w:hAnsi="Calibri" w:eastAsia="Calibri"/>
          <w:color w:val="1F2933"/>
          <w:sz w:val="20"/>
        </w:rPr>
        <w:t>Do not include any information that could identify a student or family.</w:t>
      </w:r>
    </w:p>
    <w:p>
      <w:pPr>
        <w:pStyle w:val="Heading1"/>
        <w:pageBreakBefore w:val="0"/>
      </w:pPr>
      <w:r>
        <w:t>Your current work</w:t>
      </w:r>
    </w:p>
    <w:p>
      <w:pPr>
        <w:keepNext/>
        <w:numPr>
          <w:ilvl w:val="0"/>
          <w:numId w:val="10"/>
        </w:numPr>
        <w:pStyle w:val="Question"/>
      </w:pPr>
      <w:r>
        <w:t>What is your role?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School social worker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School counselor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School psychologist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Supervisor or student-support leader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Other: ______________________________</w:t>
      </w:r>
    </w:p>
    <w:p>
      <w:pPr>
        <w:keepNext/>
        <w:numPr>
          <w:ilvl w:val="0"/>
          <w:numId w:val="10"/>
        </w:numPr>
        <w:pStyle w:val="Question"/>
      </w:pPr>
      <w:r>
        <w:t>Which items are hardest to keep track of? Select up to three.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Student, family, or staff follow-ups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Action items from meetings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Interventions that need review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Referrals that are waiting or unresolved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Documentation still owed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Tasks assigned to someone else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Changes in a student’s situation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Other: ______________________________</w:t>
      </w:r>
    </w:p>
    <w:p>
      <w:pPr>
        <w:keepNext/>
        <w:numPr>
          <w:ilvl w:val="0"/>
          <w:numId w:val="10"/>
        </w:numPr>
        <w:pStyle w:val="Question"/>
      </w:pPr>
      <w:r>
        <w:t>How often do important follow-ups become difficult to track?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Rarely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Sometimes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Often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Very often</w:t>
      </w:r>
    </w:p>
    <w:p>
      <w:pPr>
        <w:keepNext/>
        <w:numPr>
          <w:ilvl w:val="0"/>
          <w:numId w:val="10"/>
        </w:numPr>
        <w:pStyle w:val="Question"/>
      </w:pPr>
      <w:r>
        <w:t>How do you keep track of follow-ups today? Select all that apply.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School or district system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Email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Calendar or reminders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Spreadsheet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Paper notes or planner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Personal task-management app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Memory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Other: ______________________________</w:t>
      </w:r>
    </w:p>
    <w:p>
      <w:pPr>
        <w:pStyle w:val="Heading1"/>
        <w:pageBreakBefore/>
      </w:pPr>
      <w:r>
        <w:t>Highest-value product decisions</w:t>
      </w:r>
    </w:p>
    <w:p>
      <w:pPr>
        <w:keepNext/>
        <w:numPr>
          <w:ilvl w:val="0"/>
          <w:numId w:val="10"/>
        </w:numPr>
        <w:pStyle w:val="Question"/>
      </w:pPr>
      <w:r>
        <w:t>How long does it usually take to gather the context you need before a student meeting or follow-up?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Less than 5 minutes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5–15 minutes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16–30 minutes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More than 30 minutes</w:t>
      </w:r>
    </w:p>
    <w:p>
      <w:pPr>
        <w:keepNext/>
        <w:numPr>
          <w:ilvl w:val="0"/>
          <w:numId w:val="10"/>
        </w:numPr>
        <w:pStyle w:val="Question"/>
      </w:pPr>
      <w:r>
        <w:t>Which one workflow would be most valuable to improve first?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Knowing what needs attention today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Tracking follow-ups through completion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Understanding a student’s recent history quickly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Preparing for meetings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Tracking interventions and referrals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Coordinating action items across a team</w:t>
      </w:r>
    </w:p>
    <w:p>
      <w:pPr>
        <w:keepNext/>
        <w:numPr>
          <w:ilvl w:val="0"/>
          <w:numId w:val="10"/>
        </w:numPr>
        <w:pStyle w:val="Question"/>
      </w:pPr>
      <w:r>
        <w:t>Which AI assistance would be most useful? Select up to two.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Suggest follow-ups from a note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Summarize recent case activity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Prepare a meeting brief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Identify unresolved commitments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Organize a student timeline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I would not want AI assistance</w:t>
      </w:r>
    </w:p>
    <w:p>
      <w:pPr>
        <w:keepNext/>
        <w:numPr>
          <w:ilvl w:val="0"/>
          <w:numId w:val="10"/>
        </w:numPr>
        <w:pStyle w:val="Question"/>
      </w:pPr>
      <w:r>
        <w:t>What would you need in order to trust AI-generated information? Select all that apply.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A link to the source information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Clear labeling that AI created it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The ability to review and edit it before saving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The ability to reject it completely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A visible correction history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I would not trust AI with this work</w:t>
      </w:r>
    </w:p>
    <w:p>
      <w:pPr>
        <w:pStyle w:val="Heading1"/>
        <w:pageBreakBefore/>
      </w:pPr>
      <w:r>
        <w:t>Adoption</w:t>
      </w:r>
    </w:p>
    <w:p>
      <w:pPr>
        <w:keepNext/>
        <w:numPr>
          <w:ilvl w:val="0"/>
          <w:numId w:val="10"/>
        </w:numPr>
        <w:pStyle w:val="Question"/>
      </w:pPr>
      <w:r>
        <w:t>What would be the biggest reason not to use CasePilot?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Student privacy or security concerns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Duplicate work with existing systems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Inaccurate AI output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Too many alerts or reminders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It would not fit my workflow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Cost</w:t>
      </w:r>
    </w:p>
    <w:p>
      <w:pPr>
        <w:pStyle w:val="ResponseOption"/>
      </w:pPr>
      <w:r>
        <w:rPr>
          <w:rFonts w:ascii="Segoe UI Symbol" w:hAnsi="Segoe UI Symbol" w:eastAsia="Segoe UI Symbol"/>
          <w:color w:val="1F2933"/>
          <w:sz w:val="24"/>
        </w:rPr>
        <w:t>☐</w:t>
      </w:r>
      <w:r>
        <w:rPr>
          <w:rFonts w:ascii="Calibri" w:hAnsi="Calibri" w:eastAsia="Calibri"/>
          <w:color w:val="1F2933"/>
          <w:sz w:val="21"/>
        </w:rPr>
        <w:t xml:space="preserve">  </w:t>
      </w:r>
      <w:r>
        <w:rPr>
          <w:rFonts w:ascii="Calibri" w:hAnsi="Calibri" w:eastAsia="Calibri"/>
          <w:color w:val="1F2933"/>
          <w:sz w:val="21"/>
        </w:rPr>
        <w:t>Other: ______________________________</w:t>
      </w:r>
    </w:p>
    <w:p>
      <w:pPr>
        <w:keepNext/>
        <w:numPr>
          <w:ilvl w:val="0"/>
          <w:numId w:val="10"/>
        </w:numPr>
        <w:pStyle w:val="Question"/>
      </w:pPr>
      <w:r>
        <w:t>If CasePilot solved one problem extremely well, what should that problem be?</w:t>
      </w:r>
    </w:p>
    <w:p>
      <w:pPr>
        <w:pStyle w:val="ResponseLine"/>
        <w:pBdr>
          <w:bottom w:val="single" w:sz="6" w:space="2" w:color="C9D5DF"/>
        </w:pBdr>
      </w:pPr>
      <w:r>
        <w:t xml:space="preserve"> </w:t>
      </w:r>
    </w:p>
    <w:p>
      <w:pPr>
        <w:pStyle w:val="ResponseLine"/>
        <w:pBdr>
          <w:bottom w:val="single" w:sz="6" w:space="2" w:color="C9D5DF"/>
        </w:pBdr>
      </w:pPr>
      <w:r>
        <w:t xml:space="preserve"> </w:t>
      </w:r>
    </w:p>
    <w:p>
      <w:pPr>
        <w:pStyle w:val="ResponseLine"/>
        <w:pBdr>
          <w:bottom w:val="single" w:sz="6" w:space="2" w:color="C9D5DF"/>
        </w:pBdr>
      </w:pPr>
      <w:r>
        <w:t xml:space="preserve"> </w:t>
      </w:r>
    </w:p>
    <w:p>
      <w:pPr>
        <w:spacing w:before="320"/>
        <w:jc w:val="center"/>
      </w:pPr>
      <w:r>
        <w:rPr>
          <w:rFonts w:ascii="Calibri" w:hAnsi="Calibri" w:eastAsia="Calibri"/>
          <w:b/>
          <w:color w:val="17324D"/>
          <w:sz w:val="25"/>
        </w:rPr>
        <w:t>Thank you for helping us focus on the work that matters most.</w:t>
      </w:r>
    </w:p>
    <w:sectPr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  <w:spacing w:after="0"/>
      <w:pBdr>
        <w:top w:val="single" w:sz="5" w:space="4" w:color="D9E1E7"/>
      </w:pBdr>
    </w:pPr>
    <w:r>
      <w:rPr>
        <w:rFonts w:ascii="Calibri" w:hAnsi="Calibri" w:eastAsia="Calibri"/>
        <w:color w:val="5D6A73"/>
        <w:sz w:val="18"/>
      </w:rPr>
      <w:t>CasePilot Clinician Questionnaire</w:t>
    </w:r>
    <w:r>
      <w:rPr>
        <w:rFonts w:ascii="Calibri" w:hAnsi="Calibri" w:eastAsia="Calibri"/>
        <w:color w:val="5D6A73"/>
        <w:sz w:val="18"/>
      </w:rPr>
      <w:tab/>
      <w:t xml:space="preserve">Page </w:t>
    </w:r>
    <w:r>
      <w:rPr>
        <w:rFonts w:ascii="Calibri" w:hAnsi="Calibri" w:eastAsia="Calibri"/>
        <w:color w:val="5D6A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">
    <w:name w:val="Question"/>
    <w:basedOn w:val="Normal"/>
    <w:pPr>
      <w:spacing w:before="140" w:after="80" w:line="300" w:lineRule="auto"/>
    </w:pPr>
    <w:rPr>
      <w:rFonts w:ascii="Calibri" w:hAnsi="Calibri"/>
      <w:b/>
      <w:sz w:val="22"/>
    </w:rPr>
  </w:style>
  <w:style w:type="paragraph" w:customStyle="1" w:styleId="ResponseOption">
    <w:name w:val="Response Option"/>
    <w:basedOn w:val="Normal"/>
    <w:pPr>
      <w:spacing w:before="0" w:after="40" w:line="276" w:lineRule="auto"/>
      <w:ind w:left="540"/>
    </w:pPr>
    <w:rPr>
      <w:rFonts w:ascii="Calibri" w:hAnsi="Calibri"/>
      <w:sz w:val="21"/>
    </w:rPr>
  </w:style>
  <w:style w:type="paragraph" w:customStyle="1" w:styleId="ResponseLine">
    <w:name w:val="Response Line"/>
    <w:basedOn w:val="Normal"/>
    <w:pPr>
      <w:spacing w:after="160" w:line="240" w:lineRule="auto"/>
      <w:ind w:left="540"/>
    </w:pPr>
    <w:rPr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CasePilot Clinician Questionnaire</dc:title>
  <dc:subject>High-impact school clinician workflow research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