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70C1FE5" w14:paraId="6667EE03" wp14:textId="36BC11F7">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32"/>
          <w:szCs w:val="32"/>
          <w:lang w:val="en-US"/>
        </w:rPr>
      </w:pPr>
      <w:r w:rsidRPr="370C1FE5" w:rsidR="7F8D7143">
        <w:rPr>
          <w:rFonts w:ascii="Calibri" w:hAnsi="Calibri" w:eastAsia="Calibri" w:cs="Calibri"/>
          <w:b w:val="1"/>
          <w:bCs w:val="1"/>
          <w:i w:val="0"/>
          <w:iCs w:val="0"/>
          <w:caps w:val="0"/>
          <w:smallCaps w:val="0"/>
          <w:noProof w:val="0"/>
          <w:color w:val="000000" w:themeColor="text1" w:themeTint="FF" w:themeShade="FF"/>
          <w:sz w:val="32"/>
          <w:szCs w:val="32"/>
          <w:lang w:val="en"/>
        </w:rPr>
        <w:t>Fixed Asset Automation</w:t>
      </w:r>
    </w:p>
    <w:p xmlns:wp14="http://schemas.microsoft.com/office/word/2010/wordml" w:rsidP="370C1FE5" w14:paraId="65A57F80" wp14:textId="58828969">
      <w:pPr>
        <w:spacing w:after="160" w:line="36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370C1FE5" w:rsidR="7F8D7143">
        <w:rPr>
          <w:rFonts w:ascii="Calibri" w:hAnsi="Calibri" w:eastAsia="Calibri" w:cs="Calibri"/>
          <w:b w:val="0"/>
          <w:bCs w:val="0"/>
          <w:i w:val="0"/>
          <w:iCs w:val="0"/>
          <w:caps w:val="0"/>
          <w:smallCaps w:val="0"/>
          <w:noProof w:val="0"/>
          <w:color w:val="000000" w:themeColor="text1" w:themeTint="FF" w:themeShade="FF"/>
          <w:sz w:val="24"/>
          <w:szCs w:val="24"/>
          <w:lang w:val="en"/>
        </w:rPr>
        <w:t>This document summarizes the setup of automating the creation of Fixed Assets with the creation of Vendor Bill/ Journal entries. When a vendor bill/journal creates corresponding fixed asset records will be created automatically. If the count of lines that can have a Fixed Asset Record, is greater than 100, then the Fixed asset creation will be scheduled and it will be executed every hour.</w:t>
      </w:r>
    </w:p>
    <w:p xmlns:wp14="http://schemas.microsoft.com/office/word/2010/wordml" w:rsidP="370C1FE5" w14:paraId="2C078E63" wp14:textId="1AD1E982">
      <w:pPr>
        <w:spacing w:after="160" w:line="36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
        </w:rPr>
      </w:pPr>
      <w:r w:rsidRPr="370C1FE5" w:rsidR="7F8D7143">
        <w:rPr>
          <w:rFonts w:ascii="Calibri" w:hAnsi="Calibri" w:eastAsia="Calibri" w:cs="Calibri"/>
          <w:b w:val="0"/>
          <w:bCs w:val="0"/>
          <w:i w:val="0"/>
          <w:iCs w:val="0"/>
          <w:caps w:val="0"/>
          <w:smallCaps w:val="0"/>
          <w:noProof w:val="0"/>
          <w:color w:val="000000" w:themeColor="text1" w:themeTint="FF" w:themeShade="FF"/>
          <w:sz w:val="24"/>
          <w:szCs w:val="24"/>
          <w:lang w:val="en"/>
        </w:rPr>
        <w:t>We’ve used a User event script, client script and a Scheduled script for the process.</w:t>
      </w:r>
      <w:r w:rsidRPr="370C1FE5" w:rsidR="41F37015">
        <w:rPr>
          <w:rFonts w:ascii="Calibri" w:hAnsi="Calibri" w:eastAsia="Calibri" w:cs="Calibri"/>
          <w:b w:val="0"/>
          <w:bCs w:val="0"/>
          <w:i w:val="0"/>
          <w:iCs w:val="0"/>
          <w:caps w:val="0"/>
          <w:smallCaps w:val="0"/>
          <w:noProof w:val="0"/>
          <w:color w:val="000000" w:themeColor="text1" w:themeTint="FF" w:themeShade="FF"/>
          <w:sz w:val="24"/>
          <w:szCs w:val="24"/>
          <w:lang w:val="en"/>
        </w:rPr>
        <w:t xml:space="preserve"> If the number of lines are below 100, the User event script will trigger and otherwise, the schedule script will execute. The Schedule script will execute on every hour. The client script is used for the valid</w:t>
      </w:r>
      <w:r w:rsidRPr="370C1FE5" w:rsidR="2AD17759">
        <w:rPr>
          <w:rFonts w:ascii="Calibri" w:hAnsi="Calibri" w:eastAsia="Calibri" w:cs="Calibri"/>
          <w:b w:val="0"/>
          <w:bCs w:val="0"/>
          <w:i w:val="0"/>
          <w:iCs w:val="0"/>
          <w:caps w:val="0"/>
          <w:smallCaps w:val="0"/>
          <w:noProof w:val="0"/>
          <w:color w:val="000000" w:themeColor="text1" w:themeTint="FF" w:themeShade="FF"/>
          <w:sz w:val="24"/>
          <w:szCs w:val="24"/>
          <w:lang w:val="en"/>
        </w:rPr>
        <w:t>ations.</w:t>
      </w:r>
    </w:p>
    <w:p w:rsidR="1EFC2F3F" w:rsidP="370C1FE5" w:rsidRDefault="1EFC2F3F" w14:paraId="26E04733" w14:textId="5E86BA7C">
      <w:pPr>
        <w:pStyle w:val="Normal"/>
        <w:spacing w:after="160" w:line="360" w:lineRule="auto"/>
        <w:jc w:val="both"/>
        <w:rPr>
          <w:rFonts w:ascii="Calibri" w:hAnsi="Calibri" w:eastAsia="Calibri" w:cs="Calibri"/>
          <w:b w:val="1"/>
          <w:bCs w:val="1"/>
          <w:i w:val="0"/>
          <w:iCs w:val="0"/>
          <w:caps w:val="0"/>
          <w:smallCaps w:val="0"/>
          <w:noProof w:val="0"/>
          <w:color w:val="000000" w:themeColor="text1" w:themeTint="FF" w:themeShade="FF"/>
          <w:sz w:val="24"/>
          <w:szCs w:val="24"/>
          <w:lang w:val="en"/>
        </w:rPr>
      </w:pPr>
      <w:r w:rsidRPr="370C1FE5" w:rsidR="1EFC2F3F">
        <w:rPr>
          <w:rFonts w:ascii="Calibri" w:hAnsi="Calibri" w:eastAsia="Calibri" w:cs="Calibri"/>
          <w:b w:val="1"/>
          <w:bCs w:val="1"/>
          <w:i w:val="0"/>
          <w:iCs w:val="0"/>
          <w:caps w:val="0"/>
          <w:smallCaps w:val="0"/>
          <w:noProof w:val="0"/>
          <w:color w:val="000000" w:themeColor="text1" w:themeTint="FF" w:themeShade="FF"/>
          <w:sz w:val="24"/>
          <w:szCs w:val="24"/>
          <w:lang w:val="en"/>
        </w:rPr>
        <w:t>Vendor Bill</w:t>
      </w:r>
    </w:p>
    <w:p w:rsidR="1EFC2F3F" w:rsidP="370C1FE5" w:rsidRDefault="1EFC2F3F" w14:paraId="3228777B" w14:textId="7ED3DDAA">
      <w:pPr>
        <w:pStyle w:val="Normal"/>
        <w:spacing w:after="160" w:line="36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
        </w:rPr>
      </w:pPr>
      <w:r w:rsidRPr="370C1FE5" w:rsidR="1EFC2F3F">
        <w:rPr>
          <w:rFonts w:ascii="Calibri" w:hAnsi="Calibri" w:eastAsia="Calibri" w:cs="Calibri"/>
          <w:b w:val="0"/>
          <w:bCs w:val="0"/>
          <w:i w:val="0"/>
          <w:iCs w:val="0"/>
          <w:caps w:val="0"/>
          <w:smallCaps w:val="0"/>
          <w:noProof w:val="0"/>
          <w:color w:val="000000" w:themeColor="text1" w:themeTint="FF" w:themeShade="FF"/>
          <w:sz w:val="24"/>
          <w:szCs w:val="24"/>
          <w:lang w:val="en"/>
        </w:rPr>
        <w:t>To create vendor bill,</w:t>
      </w:r>
      <w:r w:rsidRPr="370C1FE5" w:rsidR="43A06D9E">
        <w:rPr>
          <w:rFonts w:ascii="Calibri" w:hAnsi="Calibri" w:eastAsia="Calibri" w:cs="Calibri"/>
          <w:b w:val="0"/>
          <w:bCs w:val="0"/>
          <w:i w:val="0"/>
          <w:iCs w:val="0"/>
          <w:caps w:val="0"/>
          <w:smallCaps w:val="0"/>
          <w:noProof w:val="0"/>
          <w:color w:val="000000" w:themeColor="text1" w:themeTint="FF" w:themeShade="FF"/>
          <w:sz w:val="24"/>
          <w:szCs w:val="24"/>
          <w:lang w:val="en"/>
        </w:rPr>
        <w:t xml:space="preserve"> go through following navigation </w:t>
      </w:r>
      <w:r w:rsidRPr="370C1FE5" w:rsidR="43A06D9E">
        <w:rPr>
          <w:rFonts w:ascii="Calibri" w:hAnsi="Calibri" w:eastAsia="Calibri" w:cs="Calibri"/>
          <w:b w:val="1"/>
          <w:bCs w:val="1"/>
          <w:i w:val="0"/>
          <w:iCs w:val="0"/>
          <w:caps w:val="0"/>
          <w:smallCaps w:val="0"/>
          <w:noProof w:val="0"/>
          <w:color w:val="000000" w:themeColor="text1" w:themeTint="FF" w:themeShade="FF"/>
          <w:sz w:val="24"/>
          <w:szCs w:val="24"/>
          <w:lang w:val="en"/>
        </w:rPr>
        <w:t xml:space="preserve">Transactions &gt; Payables &gt; Enter Bills. </w:t>
      </w:r>
      <w:r w:rsidRPr="370C1FE5" w:rsidR="43A06D9E">
        <w:rPr>
          <w:rFonts w:ascii="Calibri" w:hAnsi="Calibri" w:eastAsia="Calibri" w:cs="Calibri"/>
          <w:b w:val="0"/>
          <w:bCs w:val="0"/>
          <w:i w:val="0"/>
          <w:iCs w:val="0"/>
          <w:caps w:val="0"/>
          <w:smallCaps w:val="0"/>
          <w:noProof w:val="0"/>
          <w:color w:val="000000" w:themeColor="text1" w:themeTint="FF" w:themeShade="FF"/>
          <w:sz w:val="24"/>
          <w:szCs w:val="24"/>
          <w:lang w:val="en"/>
        </w:rPr>
        <w:t>To create vendor bill,</w:t>
      </w:r>
      <w:r w:rsidRPr="370C1FE5" w:rsidR="30F0DC94">
        <w:rPr>
          <w:rFonts w:ascii="Calibri" w:hAnsi="Calibri" w:eastAsia="Calibri" w:cs="Calibri"/>
          <w:b w:val="0"/>
          <w:bCs w:val="0"/>
          <w:i w:val="0"/>
          <w:iCs w:val="0"/>
          <w:caps w:val="0"/>
          <w:smallCaps w:val="0"/>
          <w:noProof w:val="0"/>
          <w:color w:val="000000" w:themeColor="text1" w:themeTint="FF" w:themeShade="FF"/>
          <w:sz w:val="24"/>
          <w:szCs w:val="24"/>
          <w:lang w:val="en"/>
        </w:rPr>
        <w:t xml:space="preserve"> need to provide vendor name first. Because, this record is bit slo</w:t>
      </w:r>
      <w:r w:rsidRPr="370C1FE5" w:rsidR="724BF762">
        <w:rPr>
          <w:rFonts w:ascii="Calibri" w:hAnsi="Calibri" w:eastAsia="Calibri" w:cs="Calibri"/>
          <w:b w:val="0"/>
          <w:bCs w:val="0"/>
          <w:i w:val="0"/>
          <w:iCs w:val="0"/>
          <w:caps w:val="0"/>
          <w:smallCaps w:val="0"/>
          <w:noProof w:val="0"/>
          <w:color w:val="000000" w:themeColor="text1" w:themeTint="FF" w:themeShade="FF"/>
          <w:sz w:val="24"/>
          <w:szCs w:val="24"/>
          <w:lang w:val="en"/>
        </w:rPr>
        <w:t>w to load. After providing the vendor name, provide R</w:t>
      </w:r>
      <w:r w:rsidRPr="370C1FE5" w:rsidR="4656A33B">
        <w:rPr>
          <w:rFonts w:ascii="Calibri" w:hAnsi="Calibri" w:eastAsia="Calibri" w:cs="Calibri"/>
          <w:b w:val="0"/>
          <w:bCs w:val="0"/>
          <w:i w:val="0"/>
          <w:iCs w:val="0"/>
          <w:caps w:val="0"/>
          <w:smallCaps w:val="0"/>
          <w:noProof w:val="0"/>
          <w:color w:val="000000" w:themeColor="text1" w:themeTint="FF" w:themeShade="FF"/>
          <w:sz w:val="24"/>
          <w:szCs w:val="24"/>
          <w:lang w:val="en"/>
        </w:rPr>
        <w:t>eference number.</w:t>
      </w:r>
    </w:p>
    <w:p w:rsidR="4656A33B" w:rsidP="370C1FE5" w:rsidRDefault="4656A33B" w14:paraId="5EA7AF38" w14:textId="3D466BC9">
      <w:pPr>
        <w:pStyle w:val="Normal"/>
        <w:spacing w:after="160" w:line="360" w:lineRule="auto"/>
        <w:jc w:val="both"/>
      </w:pPr>
      <w:r w:rsidR="4656A33B">
        <w:drawing>
          <wp:inline wp14:editId="2B33D8A0" wp14:anchorId="1AD6DB99">
            <wp:extent cx="6438902" cy="2802312"/>
            <wp:effectExtent l="0" t="0" r="0" b="0"/>
            <wp:docPr id="1144080466" name="" title=""/>
            <wp:cNvGraphicFramePr>
              <a:graphicFrameLocks noChangeAspect="1"/>
            </wp:cNvGraphicFramePr>
            <a:graphic>
              <a:graphicData uri="http://schemas.openxmlformats.org/drawingml/2006/picture">
                <pic:pic>
                  <pic:nvPicPr>
                    <pic:cNvPr id="0" name=""/>
                    <pic:cNvPicPr/>
                  </pic:nvPicPr>
                  <pic:blipFill>
                    <a:blip r:embed="Rd60c6bb96c4847ef">
                      <a:extLst>
                        <a:ext xmlns:a="http://schemas.openxmlformats.org/drawingml/2006/main" uri="{28A0092B-C50C-407E-A947-70E740481C1C}">
                          <a14:useLocalDpi val="0"/>
                        </a:ext>
                      </a:extLst>
                    </a:blip>
                    <a:stretch>
                      <a:fillRect/>
                    </a:stretch>
                  </pic:blipFill>
                  <pic:spPr>
                    <a:xfrm>
                      <a:off x="0" y="0"/>
                      <a:ext cx="6438902" cy="2802312"/>
                    </a:xfrm>
                    <a:prstGeom prst="rect">
                      <a:avLst/>
                    </a:prstGeom>
                  </pic:spPr>
                </pic:pic>
              </a:graphicData>
            </a:graphic>
          </wp:inline>
        </w:drawing>
      </w:r>
    </w:p>
    <w:p w:rsidR="4656A33B" w:rsidP="370C1FE5" w:rsidRDefault="4656A33B" w14:paraId="79C3311F" w14:textId="5FD79196">
      <w:pPr>
        <w:pStyle w:val="Normal"/>
        <w:spacing w:after="160" w:line="360" w:lineRule="auto"/>
        <w:jc w:val="both"/>
        <w:rPr>
          <w:sz w:val="24"/>
          <w:szCs w:val="24"/>
        </w:rPr>
      </w:pPr>
      <w:r w:rsidRPr="370C1FE5" w:rsidR="4656A33B">
        <w:rPr>
          <w:sz w:val="24"/>
          <w:szCs w:val="24"/>
        </w:rPr>
        <w:t xml:space="preserve">There are 2 </w:t>
      </w:r>
      <w:r w:rsidRPr="370C1FE5" w:rsidR="15AFBA67">
        <w:rPr>
          <w:sz w:val="24"/>
          <w:szCs w:val="24"/>
        </w:rPr>
        <w:t>subsists</w:t>
      </w:r>
      <w:r w:rsidRPr="370C1FE5" w:rsidR="4656A33B">
        <w:rPr>
          <w:sz w:val="24"/>
          <w:szCs w:val="24"/>
        </w:rPr>
        <w:t xml:space="preserve"> are available</w:t>
      </w:r>
      <w:r w:rsidRPr="370C1FE5" w:rsidR="37A6FE4E">
        <w:rPr>
          <w:sz w:val="24"/>
          <w:szCs w:val="24"/>
        </w:rPr>
        <w:t xml:space="preserve">; Expense and Item. </w:t>
      </w:r>
    </w:p>
    <w:p w:rsidR="37A6FE4E" w:rsidP="370C1FE5" w:rsidRDefault="37A6FE4E" w14:paraId="6C680B51" w14:textId="35B3B013">
      <w:pPr>
        <w:pStyle w:val="Normal"/>
        <w:spacing w:after="160" w:line="360" w:lineRule="auto"/>
        <w:jc w:val="both"/>
        <w:rPr>
          <w:b w:val="0"/>
          <w:bCs w:val="0"/>
          <w:sz w:val="24"/>
          <w:szCs w:val="24"/>
        </w:rPr>
      </w:pPr>
      <w:r w:rsidRPr="370C1FE5" w:rsidR="37A6FE4E">
        <w:rPr>
          <w:sz w:val="24"/>
          <w:szCs w:val="24"/>
        </w:rPr>
        <w:t>On the Expense line, there is a</w:t>
      </w:r>
      <w:r w:rsidRPr="370C1FE5" w:rsidR="3F7A13CF">
        <w:rPr>
          <w:sz w:val="24"/>
          <w:szCs w:val="24"/>
        </w:rPr>
        <w:t>n a</w:t>
      </w:r>
      <w:r w:rsidRPr="370C1FE5" w:rsidR="37A6FE4E">
        <w:rPr>
          <w:sz w:val="24"/>
          <w:szCs w:val="24"/>
        </w:rPr>
        <w:t xml:space="preserve">ccount field on the expense line. On the account list, </w:t>
      </w:r>
      <w:r w:rsidRPr="370C1FE5" w:rsidR="0A67F3A7">
        <w:rPr>
          <w:b w:val="1"/>
          <w:bCs w:val="1"/>
          <w:sz w:val="24"/>
          <w:szCs w:val="24"/>
        </w:rPr>
        <w:t xml:space="preserve">Fixed Asset </w:t>
      </w:r>
      <w:r w:rsidRPr="370C1FE5" w:rsidR="0A67F3A7">
        <w:rPr>
          <w:sz w:val="24"/>
          <w:szCs w:val="24"/>
        </w:rPr>
        <w:t>type account should be selected. Because fixed asset</w:t>
      </w:r>
      <w:r w:rsidRPr="370C1FE5" w:rsidR="1614766F">
        <w:rPr>
          <w:sz w:val="24"/>
          <w:szCs w:val="24"/>
        </w:rPr>
        <w:t>s</w:t>
      </w:r>
      <w:r w:rsidRPr="370C1FE5" w:rsidR="0A67F3A7">
        <w:rPr>
          <w:sz w:val="24"/>
          <w:szCs w:val="24"/>
        </w:rPr>
        <w:t xml:space="preserve"> can be created fr</w:t>
      </w:r>
      <w:r w:rsidRPr="370C1FE5" w:rsidR="7C46C14E">
        <w:rPr>
          <w:sz w:val="24"/>
          <w:szCs w:val="24"/>
        </w:rPr>
        <w:t xml:space="preserve">om </w:t>
      </w:r>
      <w:r w:rsidRPr="370C1FE5" w:rsidR="77750C19">
        <w:rPr>
          <w:sz w:val="24"/>
          <w:szCs w:val="24"/>
        </w:rPr>
        <w:t>this type of account.</w:t>
      </w:r>
      <w:r w:rsidRPr="370C1FE5" w:rsidR="6C709BDC">
        <w:rPr>
          <w:sz w:val="24"/>
          <w:szCs w:val="24"/>
        </w:rPr>
        <w:t xml:space="preserve"> Ie; fixed assets can be created only if the account type is Fixed Asset. Each account may/ mayn’t have an asset ty</w:t>
      </w:r>
      <w:r w:rsidRPr="370C1FE5" w:rsidR="08F0C6B9">
        <w:rPr>
          <w:sz w:val="24"/>
          <w:szCs w:val="24"/>
        </w:rPr>
        <w:t xml:space="preserve">pe. To list the asset types, there will be a custom line field </w:t>
      </w:r>
      <w:r w:rsidRPr="370C1FE5" w:rsidR="08F0C6B9">
        <w:rPr>
          <w:b w:val="1"/>
          <w:bCs w:val="1"/>
          <w:sz w:val="24"/>
          <w:szCs w:val="24"/>
        </w:rPr>
        <w:t>Asset Type</w:t>
      </w:r>
      <w:r w:rsidRPr="370C1FE5" w:rsidR="1B1C25A1">
        <w:rPr>
          <w:b w:val="0"/>
          <w:bCs w:val="0"/>
          <w:sz w:val="24"/>
          <w:szCs w:val="24"/>
        </w:rPr>
        <w:t xml:space="preserve"> and this lists asset type according to the selected account. Some accounts mayn’t have asset types. Using such accounts, we can’t create a fixed asset. So, </w:t>
      </w:r>
      <w:r w:rsidRPr="370C1FE5" w:rsidR="6AF96EEE">
        <w:rPr>
          <w:b w:val="0"/>
          <w:bCs w:val="0"/>
          <w:sz w:val="24"/>
          <w:szCs w:val="24"/>
        </w:rPr>
        <w:t xml:space="preserve">that lines need to be excluded. For this purpose, there is a custom line level checkbox field is available </w:t>
      </w:r>
      <w:r w:rsidRPr="370C1FE5" w:rsidR="6AF96EEE">
        <w:rPr>
          <w:b w:val="1"/>
          <w:bCs w:val="1"/>
          <w:sz w:val="24"/>
          <w:szCs w:val="24"/>
        </w:rPr>
        <w:t>Exclude Asset type</w:t>
      </w:r>
      <w:r w:rsidRPr="370C1FE5" w:rsidR="6AF96EEE">
        <w:rPr>
          <w:b w:val="0"/>
          <w:bCs w:val="0"/>
          <w:sz w:val="24"/>
          <w:szCs w:val="24"/>
        </w:rPr>
        <w:t xml:space="preserve">. If this is checked, </w:t>
      </w:r>
      <w:r w:rsidRPr="370C1FE5" w:rsidR="3F041AC7">
        <w:rPr>
          <w:b w:val="0"/>
          <w:bCs w:val="0"/>
          <w:sz w:val="24"/>
          <w:szCs w:val="24"/>
        </w:rPr>
        <w:t>fixed asset won’t be created from that particular line.</w:t>
      </w:r>
    </w:p>
    <w:p w:rsidR="3F041AC7" w:rsidP="370C1FE5" w:rsidRDefault="3F041AC7" w14:paraId="43EE728A" w14:textId="47E77C7E">
      <w:pPr>
        <w:pStyle w:val="Normal"/>
        <w:spacing w:after="160" w:line="360" w:lineRule="auto"/>
        <w:jc w:val="both"/>
        <w:rPr>
          <w:b w:val="0"/>
          <w:bCs w:val="0"/>
          <w:sz w:val="24"/>
          <w:szCs w:val="24"/>
        </w:rPr>
      </w:pPr>
      <w:r w:rsidRPr="370C1FE5" w:rsidR="3F041AC7">
        <w:rPr>
          <w:b w:val="0"/>
          <w:bCs w:val="0"/>
          <w:sz w:val="24"/>
          <w:szCs w:val="24"/>
        </w:rPr>
        <w:t>Major validations on this section are;</w:t>
      </w:r>
    </w:p>
    <w:p w:rsidR="3F041AC7" w:rsidP="370C1FE5" w:rsidRDefault="3F041AC7" w14:paraId="1B579DE7" w14:textId="10FAAE8E">
      <w:pPr>
        <w:pStyle w:val="ListParagraph"/>
        <w:numPr>
          <w:ilvl w:val="0"/>
          <w:numId w:val="1"/>
        </w:numPr>
        <w:spacing w:after="160" w:line="360" w:lineRule="auto"/>
        <w:jc w:val="both"/>
        <w:rPr>
          <w:b w:val="0"/>
          <w:bCs w:val="0"/>
          <w:sz w:val="24"/>
          <w:szCs w:val="24"/>
        </w:rPr>
      </w:pPr>
      <w:r w:rsidRPr="370C1FE5" w:rsidR="3F041AC7">
        <w:rPr>
          <w:b w:val="0"/>
          <w:bCs w:val="0"/>
          <w:sz w:val="24"/>
          <w:szCs w:val="24"/>
        </w:rPr>
        <w:t>Can’t create Fixed Asset without Asset Types</w:t>
      </w:r>
    </w:p>
    <w:p w:rsidR="3F041AC7" w:rsidP="370C1FE5" w:rsidRDefault="3F041AC7" w14:paraId="3A5BF6BE" w14:textId="61B56961">
      <w:pPr>
        <w:pStyle w:val="ListParagraph"/>
        <w:numPr>
          <w:ilvl w:val="0"/>
          <w:numId w:val="1"/>
        </w:numPr>
        <w:spacing w:after="160" w:line="360" w:lineRule="auto"/>
        <w:jc w:val="both"/>
        <w:rPr>
          <w:b w:val="0"/>
          <w:bCs w:val="0"/>
          <w:sz w:val="24"/>
          <w:szCs w:val="24"/>
        </w:rPr>
      </w:pPr>
      <w:r w:rsidRPr="370C1FE5" w:rsidR="3F041AC7">
        <w:rPr>
          <w:b w:val="0"/>
          <w:bCs w:val="0"/>
          <w:sz w:val="24"/>
          <w:szCs w:val="24"/>
        </w:rPr>
        <w:t xml:space="preserve">Can’t create Fixed Asset by checking the </w:t>
      </w:r>
      <w:r w:rsidRPr="370C1FE5" w:rsidR="3F041AC7">
        <w:rPr>
          <w:b w:val="1"/>
          <w:bCs w:val="1"/>
          <w:sz w:val="24"/>
          <w:szCs w:val="24"/>
        </w:rPr>
        <w:t xml:space="preserve">Exclude Asset type </w:t>
      </w:r>
      <w:r w:rsidRPr="370C1FE5" w:rsidR="3F041AC7">
        <w:rPr>
          <w:b w:val="0"/>
          <w:bCs w:val="0"/>
          <w:sz w:val="24"/>
          <w:szCs w:val="24"/>
        </w:rPr>
        <w:t>checkbox</w:t>
      </w:r>
    </w:p>
    <w:p w:rsidR="3F041AC7" w:rsidP="370C1FE5" w:rsidRDefault="3F041AC7" w14:paraId="64051E74" w14:textId="172D3D98">
      <w:pPr>
        <w:pStyle w:val="ListParagraph"/>
        <w:numPr>
          <w:ilvl w:val="0"/>
          <w:numId w:val="1"/>
        </w:numPr>
        <w:spacing w:after="160" w:line="360" w:lineRule="auto"/>
        <w:jc w:val="both"/>
        <w:rPr>
          <w:b w:val="0"/>
          <w:bCs w:val="0"/>
          <w:sz w:val="24"/>
          <w:szCs w:val="24"/>
        </w:rPr>
      </w:pPr>
      <w:r w:rsidRPr="370C1FE5" w:rsidR="3F041AC7">
        <w:rPr>
          <w:b w:val="0"/>
          <w:bCs w:val="0"/>
          <w:sz w:val="24"/>
          <w:szCs w:val="24"/>
        </w:rPr>
        <w:t>Can’t edit a line that already has a fixed asset</w:t>
      </w:r>
    </w:p>
    <w:p w:rsidR="3F041AC7" w:rsidP="370C1FE5" w:rsidRDefault="3F041AC7" w14:paraId="6B32C824" w14:textId="36952A84">
      <w:pPr>
        <w:pStyle w:val="Normal"/>
        <w:spacing w:after="160" w:line="360" w:lineRule="auto"/>
        <w:ind w:left="0"/>
        <w:jc w:val="both"/>
        <w:rPr>
          <w:b w:val="0"/>
          <w:bCs w:val="0"/>
          <w:sz w:val="24"/>
          <w:szCs w:val="24"/>
        </w:rPr>
      </w:pPr>
      <w:r w:rsidRPr="370C1FE5" w:rsidR="3F041AC7">
        <w:rPr>
          <w:b w:val="0"/>
          <w:bCs w:val="0"/>
          <w:sz w:val="24"/>
          <w:szCs w:val="24"/>
        </w:rPr>
        <w:t xml:space="preserve">You can provide all the details like this on both </w:t>
      </w:r>
      <w:r w:rsidRPr="370C1FE5" w:rsidR="1779FDF4">
        <w:rPr>
          <w:b w:val="0"/>
          <w:bCs w:val="0"/>
          <w:sz w:val="24"/>
          <w:szCs w:val="24"/>
        </w:rPr>
        <w:t xml:space="preserve">the </w:t>
      </w:r>
      <w:r w:rsidRPr="370C1FE5" w:rsidR="3F041AC7">
        <w:rPr>
          <w:b w:val="0"/>
          <w:bCs w:val="0"/>
          <w:sz w:val="24"/>
          <w:szCs w:val="24"/>
        </w:rPr>
        <w:t>Expense and Item lines. After providing this save the record. If the total number of lines (</w:t>
      </w:r>
      <w:proofErr w:type="spellStart"/>
      <w:r w:rsidRPr="370C1FE5" w:rsidR="3F041AC7">
        <w:rPr>
          <w:b w:val="0"/>
          <w:bCs w:val="0"/>
          <w:sz w:val="24"/>
          <w:szCs w:val="24"/>
        </w:rPr>
        <w:t>ie</w:t>
      </w:r>
      <w:proofErr w:type="spellEnd"/>
      <w:r w:rsidRPr="370C1FE5" w:rsidR="3F041AC7">
        <w:rPr>
          <w:b w:val="0"/>
          <w:bCs w:val="0"/>
          <w:sz w:val="24"/>
          <w:szCs w:val="24"/>
        </w:rPr>
        <w:t xml:space="preserve">; </w:t>
      </w:r>
      <w:r w:rsidRPr="370C1FE5" w:rsidR="3039F583">
        <w:rPr>
          <w:b w:val="0"/>
          <w:bCs w:val="0"/>
          <w:sz w:val="24"/>
          <w:szCs w:val="24"/>
        </w:rPr>
        <w:t xml:space="preserve">the </w:t>
      </w:r>
      <w:r w:rsidRPr="370C1FE5" w:rsidR="3F041AC7">
        <w:rPr>
          <w:b w:val="0"/>
          <w:bCs w:val="0"/>
          <w:sz w:val="24"/>
          <w:szCs w:val="24"/>
        </w:rPr>
        <w:t xml:space="preserve">number of expense lines + </w:t>
      </w:r>
      <w:r w:rsidRPr="370C1FE5" w:rsidR="23FF700C">
        <w:rPr>
          <w:b w:val="0"/>
          <w:bCs w:val="0"/>
          <w:sz w:val="24"/>
          <w:szCs w:val="24"/>
        </w:rPr>
        <w:t xml:space="preserve">the </w:t>
      </w:r>
      <w:r w:rsidRPr="370C1FE5" w:rsidR="3F041AC7">
        <w:rPr>
          <w:b w:val="0"/>
          <w:bCs w:val="0"/>
          <w:sz w:val="24"/>
          <w:szCs w:val="24"/>
        </w:rPr>
        <w:t xml:space="preserve">number of item lines) </w:t>
      </w:r>
      <w:r w:rsidRPr="370C1FE5" w:rsidR="44708601">
        <w:rPr>
          <w:b w:val="0"/>
          <w:bCs w:val="0"/>
          <w:sz w:val="24"/>
          <w:szCs w:val="24"/>
        </w:rPr>
        <w:t>is</w:t>
      </w:r>
      <w:r w:rsidRPr="370C1FE5" w:rsidR="3F041AC7">
        <w:rPr>
          <w:b w:val="0"/>
          <w:bCs w:val="0"/>
          <w:sz w:val="24"/>
          <w:szCs w:val="24"/>
        </w:rPr>
        <w:t xml:space="preserve"> below 100</w:t>
      </w:r>
      <w:r w:rsidRPr="370C1FE5" w:rsidR="4FB84CC1">
        <w:rPr>
          <w:b w:val="0"/>
          <w:bCs w:val="0"/>
          <w:sz w:val="24"/>
          <w:szCs w:val="24"/>
        </w:rPr>
        <w:t xml:space="preserve">, fixed assets will be created in Realtime, otherwise, </w:t>
      </w:r>
      <w:r w:rsidRPr="370C1FE5" w:rsidR="434CAC42">
        <w:rPr>
          <w:b w:val="0"/>
          <w:bCs w:val="0"/>
          <w:sz w:val="24"/>
          <w:szCs w:val="24"/>
        </w:rPr>
        <w:t>that</w:t>
      </w:r>
      <w:r w:rsidRPr="370C1FE5" w:rsidR="4FB84CC1">
        <w:rPr>
          <w:b w:val="0"/>
          <w:bCs w:val="0"/>
          <w:sz w:val="24"/>
          <w:szCs w:val="24"/>
        </w:rPr>
        <w:t xml:space="preserve"> will be created by scheduling.</w:t>
      </w:r>
      <w:r w:rsidRPr="370C1FE5" w:rsidR="7C7932A8">
        <w:rPr>
          <w:b w:val="0"/>
          <w:bCs w:val="0"/>
          <w:sz w:val="24"/>
          <w:szCs w:val="24"/>
        </w:rPr>
        <w:t xml:space="preserve"> For this we are using a custom record</w:t>
      </w:r>
      <w:r w:rsidRPr="370C1FE5" w:rsidR="141FB39E">
        <w:rPr>
          <w:b w:val="0"/>
          <w:bCs w:val="0"/>
          <w:sz w:val="24"/>
          <w:szCs w:val="24"/>
        </w:rPr>
        <w:t xml:space="preserve"> </w:t>
      </w:r>
      <w:r w:rsidRPr="370C1FE5" w:rsidR="141FB39E">
        <w:rPr>
          <w:b w:val="1"/>
          <w:bCs w:val="1"/>
          <w:sz w:val="24"/>
          <w:szCs w:val="24"/>
        </w:rPr>
        <w:t>FAM Asset</w:t>
      </w:r>
      <w:r w:rsidRPr="370C1FE5" w:rsidR="141FB39E">
        <w:rPr>
          <w:b w:val="0"/>
          <w:bCs w:val="0"/>
          <w:sz w:val="24"/>
          <w:szCs w:val="24"/>
        </w:rPr>
        <w:t>. Using this, the scheduling process will be executed. After creating fixed as</w:t>
      </w:r>
      <w:r w:rsidRPr="370C1FE5" w:rsidR="76AC8DF5">
        <w:rPr>
          <w:b w:val="0"/>
          <w:bCs w:val="0"/>
          <w:sz w:val="24"/>
          <w:szCs w:val="24"/>
        </w:rPr>
        <w:t xml:space="preserve">sets, </w:t>
      </w:r>
      <w:r w:rsidRPr="370C1FE5" w:rsidR="7F0AF1E3">
        <w:rPr>
          <w:b w:val="0"/>
          <w:bCs w:val="0"/>
          <w:sz w:val="24"/>
          <w:szCs w:val="24"/>
        </w:rPr>
        <w:t xml:space="preserve">the reference of the fixed asset will be listed on each lines of Vendor Bill. A custom line field </w:t>
      </w:r>
      <w:r w:rsidRPr="370C1FE5" w:rsidR="7F0AF1E3">
        <w:rPr>
          <w:b w:val="1"/>
          <w:bCs w:val="1"/>
          <w:sz w:val="24"/>
          <w:szCs w:val="24"/>
        </w:rPr>
        <w:t xml:space="preserve">Related Asset </w:t>
      </w:r>
      <w:r w:rsidRPr="370C1FE5" w:rsidR="7F0AF1E3">
        <w:rPr>
          <w:b w:val="0"/>
          <w:bCs w:val="0"/>
          <w:sz w:val="24"/>
          <w:szCs w:val="24"/>
        </w:rPr>
        <w:t>is used for this. This field can’t be edited.</w:t>
      </w:r>
    </w:p>
    <w:p w:rsidR="21F1B324" w:rsidP="370C1FE5" w:rsidRDefault="21F1B324" w14:paraId="4D078213" w14:textId="57C2C938">
      <w:pPr>
        <w:pStyle w:val="Normal"/>
        <w:spacing w:after="160" w:line="360" w:lineRule="auto"/>
        <w:ind w:left="0"/>
        <w:jc w:val="both"/>
        <w:rPr>
          <w:b w:val="0"/>
          <w:bCs w:val="0"/>
          <w:sz w:val="24"/>
          <w:szCs w:val="24"/>
        </w:rPr>
      </w:pPr>
      <w:r w:rsidRPr="370C1FE5" w:rsidR="21F1B324">
        <w:rPr>
          <w:b w:val="0"/>
          <w:bCs w:val="0"/>
          <w:sz w:val="24"/>
          <w:szCs w:val="24"/>
        </w:rPr>
        <w:t>Likewise, the user could edit already existing vendor bills.  They could only add more lines to the bill. They can’t edit the line that has related assets. Ie; the u</w:t>
      </w:r>
      <w:r w:rsidRPr="370C1FE5" w:rsidR="16A9EC64">
        <w:rPr>
          <w:b w:val="0"/>
          <w:bCs w:val="0"/>
          <w:sz w:val="24"/>
          <w:szCs w:val="24"/>
        </w:rPr>
        <w:t>ser can’t edi</w:t>
      </w:r>
      <w:r w:rsidRPr="370C1FE5" w:rsidR="5ABB3CCF">
        <w:rPr>
          <w:b w:val="0"/>
          <w:bCs w:val="0"/>
          <w:sz w:val="24"/>
          <w:szCs w:val="24"/>
        </w:rPr>
        <w:t>t</w:t>
      </w:r>
      <w:r w:rsidRPr="370C1FE5" w:rsidR="16A9EC64">
        <w:rPr>
          <w:b w:val="0"/>
          <w:bCs w:val="0"/>
          <w:sz w:val="24"/>
          <w:szCs w:val="24"/>
        </w:rPr>
        <w:t xml:space="preserve"> the lines, that already ha</w:t>
      </w:r>
      <w:r w:rsidRPr="370C1FE5" w:rsidR="5448C3D0">
        <w:rPr>
          <w:b w:val="0"/>
          <w:bCs w:val="0"/>
          <w:sz w:val="24"/>
          <w:szCs w:val="24"/>
        </w:rPr>
        <w:t>ve</w:t>
      </w:r>
      <w:r w:rsidRPr="370C1FE5" w:rsidR="16A9EC64">
        <w:rPr>
          <w:b w:val="0"/>
          <w:bCs w:val="0"/>
          <w:sz w:val="24"/>
          <w:szCs w:val="24"/>
        </w:rPr>
        <w:t xml:space="preserve"> fixed asset</w:t>
      </w:r>
      <w:r w:rsidRPr="370C1FE5" w:rsidR="182CD9D1">
        <w:rPr>
          <w:b w:val="0"/>
          <w:bCs w:val="0"/>
          <w:sz w:val="24"/>
          <w:szCs w:val="24"/>
        </w:rPr>
        <w:t>s</w:t>
      </w:r>
      <w:r w:rsidRPr="370C1FE5" w:rsidR="16A9EC64">
        <w:rPr>
          <w:b w:val="0"/>
          <w:bCs w:val="0"/>
          <w:sz w:val="24"/>
          <w:szCs w:val="24"/>
        </w:rPr>
        <w:t>. Users could copy an existing vendor bill. But while copying,</w:t>
      </w:r>
      <w:r w:rsidRPr="370C1FE5" w:rsidR="2EB7AF8E">
        <w:rPr>
          <w:b w:val="0"/>
          <w:bCs w:val="0"/>
          <w:sz w:val="24"/>
          <w:szCs w:val="24"/>
        </w:rPr>
        <w:t xml:space="preserve"> the values of the filed </w:t>
      </w:r>
      <w:r w:rsidRPr="370C1FE5" w:rsidR="2EB7AF8E">
        <w:rPr>
          <w:b w:val="1"/>
          <w:bCs w:val="1"/>
          <w:sz w:val="24"/>
          <w:szCs w:val="24"/>
        </w:rPr>
        <w:t xml:space="preserve">Related Asset </w:t>
      </w:r>
      <w:r w:rsidRPr="370C1FE5" w:rsidR="2EB7AF8E">
        <w:rPr>
          <w:b w:val="0"/>
          <w:bCs w:val="0"/>
          <w:sz w:val="24"/>
          <w:szCs w:val="24"/>
        </w:rPr>
        <w:t xml:space="preserve">and </w:t>
      </w:r>
      <w:r w:rsidRPr="370C1FE5" w:rsidR="2EB7AF8E">
        <w:rPr>
          <w:b w:val="1"/>
          <w:bCs w:val="1"/>
          <w:sz w:val="24"/>
          <w:szCs w:val="24"/>
        </w:rPr>
        <w:t xml:space="preserve">Asset Type </w:t>
      </w:r>
      <w:r w:rsidRPr="370C1FE5" w:rsidR="2EB7AF8E">
        <w:rPr>
          <w:b w:val="0"/>
          <w:bCs w:val="0"/>
          <w:sz w:val="24"/>
          <w:szCs w:val="24"/>
        </w:rPr>
        <w:t xml:space="preserve">will be cleared and the checkbox </w:t>
      </w:r>
      <w:r w:rsidRPr="370C1FE5" w:rsidR="2EB7AF8E">
        <w:rPr>
          <w:b w:val="1"/>
          <w:bCs w:val="1"/>
          <w:sz w:val="24"/>
          <w:szCs w:val="24"/>
        </w:rPr>
        <w:t xml:space="preserve">Exclude Asset type </w:t>
      </w:r>
      <w:r w:rsidRPr="370C1FE5" w:rsidR="096DF6F2">
        <w:rPr>
          <w:b w:val="0"/>
          <w:bCs w:val="0"/>
          <w:sz w:val="24"/>
          <w:szCs w:val="24"/>
        </w:rPr>
        <w:t xml:space="preserve">will be unchecked. If the user needs to create </w:t>
      </w:r>
      <w:r w:rsidRPr="370C1FE5" w:rsidR="5D633952">
        <w:rPr>
          <w:b w:val="0"/>
          <w:bCs w:val="0"/>
          <w:sz w:val="24"/>
          <w:szCs w:val="24"/>
        </w:rPr>
        <w:t xml:space="preserve">a </w:t>
      </w:r>
      <w:r w:rsidRPr="370C1FE5" w:rsidR="096DF6F2">
        <w:rPr>
          <w:b w:val="0"/>
          <w:bCs w:val="0"/>
          <w:sz w:val="24"/>
          <w:szCs w:val="24"/>
        </w:rPr>
        <w:t xml:space="preserve">fixed asset for </w:t>
      </w:r>
      <w:r w:rsidRPr="370C1FE5" w:rsidR="088BE02D">
        <w:rPr>
          <w:b w:val="0"/>
          <w:bCs w:val="0"/>
          <w:sz w:val="24"/>
          <w:szCs w:val="24"/>
        </w:rPr>
        <w:t>this</w:t>
      </w:r>
      <w:r w:rsidRPr="370C1FE5" w:rsidR="096DF6F2">
        <w:rPr>
          <w:b w:val="0"/>
          <w:bCs w:val="0"/>
          <w:sz w:val="24"/>
          <w:szCs w:val="24"/>
        </w:rPr>
        <w:t xml:space="preserve"> line, they need to uncheck the checkbox and provide </w:t>
      </w:r>
      <w:r w:rsidRPr="370C1FE5" w:rsidR="4502C060">
        <w:rPr>
          <w:b w:val="0"/>
          <w:bCs w:val="0"/>
          <w:sz w:val="24"/>
          <w:szCs w:val="24"/>
        </w:rPr>
        <w:t xml:space="preserve">the </w:t>
      </w:r>
      <w:r w:rsidRPr="370C1FE5" w:rsidR="096DF6F2">
        <w:rPr>
          <w:b w:val="0"/>
          <w:bCs w:val="0"/>
          <w:sz w:val="24"/>
          <w:szCs w:val="24"/>
        </w:rPr>
        <w:t>Asset type.</w:t>
      </w:r>
    </w:p>
    <w:p w:rsidR="5A370AAD" w:rsidP="370C1FE5" w:rsidRDefault="5A370AAD" w14:paraId="155DAF50" w14:textId="2608C963">
      <w:pPr>
        <w:pStyle w:val="Normal"/>
        <w:spacing w:after="160" w:line="360" w:lineRule="auto"/>
        <w:jc w:val="both"/>
        <w:rPr>
          <w:b w:val="1"/>
          <w:bCs w:val="1"/>
          <w:sz w:val="28"/>
          <w:szCs w:val="28"/>
        </w:rPr>
      </w:pPr>
      <w:r w:rsidRPr="370C1FE5" w:rsidR="5A370AAD">
        <w:rPr>
          <w:b w:val="1"/>
          <w:bCs w:val="1"/>
          <w:sz w:val="28"/>
          <w:szCs w:val="28"/>
        </w:rPr>
        <w:t>Journal</w:t>
      </w:r>
    </w:p>
    <w:p w:rsidR="5A370AAD" w:rsidP="370C1FE5" w:rsidRDefault="5A370AAD" w14:paraId="61D62D88" w14:textId="1E535EAF">
      <w:pPr>
        <w:pStyle w:val="Normal"/>
        <w:spacing w:after="160" w:line="360" w:lineRule="auto"/>
        <w:jc w:val="both"/>
        <w:rPr>
          <w:b w:val="0"/>
          <w:bCs w:val="0"/>
          <w:sz w:val="24"/>
          <w:szCs w:val="24"/>
        </w:rPr>
      </w:pPr>
      <w:r w:rsidRPr="370C1FE5" w:rsidR="5A370AAD">
        <w:rPr>
          <w:b w:val="0"/>
          <w:bCs w:val="0"/>
          <w:sz w:val="24"/>
          <w:szCs w:val="24"/>
        </w:rPr>
        <w:t xml:space="preserve">Like the Vendor bill, we could create fixed asset for Journals. To create a journal, follow the navigation </w:t>
      </w:r>
      <w:r w:rsidRPr="370C1FE5" w:rsidR="4EEF43ED">
        <w:rPr>
          <w:b w:val="1"/>
          <w:bCs w:val="1"/>
          <w:sz w:val="24"/>
          <w:szCs w:val="24"/>
        </w:rPr>
        <w:t xml:space="preserve">Transactions &gt; Financials &gt; Make Adjustment Entries. </w:t>
      </w:r>
      <w:r w:rsidRPr="370C1FE5" w:rsidR="4EEF43ED">
        <w:rPr>
          <w:b w:val="0"/>
          <w:bCs w:val="0"/>
          <w:sz w:val="24"/>
          <w:szCs w:val="24"/>
        </w:rPr>
        <w:t xml:space="preserve">In the journal also, there </w:t>
      </w:r>
      <w:r w:rsidRPr="370C1FE5" w:rsidR="5CED404A">
        <w:rPr>
          <w:b w:val="0"/>
          <w:bCs w:val="0"/>
          <w:sz w:val="24"/>
          <w:szCs w:val="24"/>
        </w:rPr>
        <w:t xml:space="preserve">3 contexts are available for the Fixed asset creation. Ie; Create, edit and copy. All the process are same as on the Vendor bills. But the difference is that journal has </w:t>
      </w:r>
      <w:r w:rsidRPr="370C1FE5" w:rsidR="5CED404A">
        <w:rPr>
          <w:b w:val="1"/>
          <w:bCs w:val="1"/>
          <w:sz w:val="24"/>
          <w:szCs w:val="24"/>
        </w:rPr>
        <w:t>Credit</w:t>
      </w:r>
      <w:r w:rsidRPr="370C1FE5" w:rsidR="5CED404A">
        <w:rPr>
          <w:b w:val="0"/>
          <w:bCs w:val="0"/>
          <w:sz w:val="24"/>
          <w:szCs w:val="24"/>
        </w:rPr>
        <w:t xml:space="preserve"> line</w:t>
      </w:r>
      <w:r w:rsidRPr="370C1FE5" w:rsidR="09E3C858">
        <w:rPr>
          <w:b w:val="0"/>
          <w:bCs w:val="0"/>
          <w:sz w:val="24"/>
          <w:szCs w:val="24"/>
        </w:rPr>
        <w:t xml:space="preserve">s and </w:t>
      </w:r>
      <w:r w:rsidRPr="370C1FE5" w:rsidR="09E3C858">
        <w:rPr>
          <w:b w:val="1"/>
          <w:bCs w:val="1"/>
          <w:sz w:val="24"/>
          <w:szCs w:val="24"/>
        </w:rPr>
        <w:t xml:space="preserve">Debit </w:t>
      </w:r>
      <w:r w:rsidRPr="370C1FE5" w:rsidR="09E3C858">
        <w:rPr>
          <w:b w:val="0"/>
          <w:bCs w:val="0"/>
          <w:sz w:val="24"/>
          <w:szCs w:val="24"/>
        </w:rPr>
        <w:t>lines. Here, user could create fixed asset from the Debit lines only. If the credit line asset t</w:t>
      </w:r>
      <w:r w:rsidRPr="370C1FE5" w:rsidR="660A0C4B">
        <w:rPr>
          <w:b w:val="0"/>
          <w:bCs w:val="0"/>
          <w:sz w:val="24"/>
          <w:szCs w:val="24"/>
        </w:rPr>
        <w:t xml:space="preserve">ype also, it won’t create fixed asset from credit line. Another important point is that, </w:t>
      </w:r>
      <w:r w:rsidRPr="370C1FE5" w:rsidR="14B59610">
        <w:rPr>
          <w:b w:val="0"/>
          <w:bCs w:val="0"/>
          <w:sz w:val="24"/>
          <w:szCs w:val="24"/>
        </w:rPr>
        <w:t>Afterall</w:t>
      </w:r>
      <w:r w:rsidRPr="370C1FE5" w:rsidR="660A0C4B">
        <w:rPr>
          <w:b w:val="0"/>
          <w:bCs w:val="0"/>
          <w:sz w:val="24"/>
          <w:szCs w:val="24"/>
        </w:rPr>
        <w:t xml:space="preserve"> the journal should be balance</w:t>
      </w:r>
      <w:r w:rsidRPr="370C1FE5" w:rsidR="535A7B41">
        <w:rPr>
          <w:b w:val="0"/>
          <w:bCs w:val="0"/>
          <w:sz w:val="24"/>
          <w:szCs w:val="24"/>
        </w:rPr>
        <w:t>d. Ie; the amount on the credit side and debit side must be equal.</w:t>
      </w:r>
    </w:p>
    <w:p w:rsidR="65344032" w:rsidP="370C1FE5" w:rsidRDefault="65344032" w14:paraId="5EE45129" w14:textId="61BB77EC">
      <w:pPr>
        <w:pStyle w:val="Normal"/>
        <w:spacing w:after="160" w:line="360" w:lineRule="auto"/>
        <w:jc w:val="both"/>
      </w:pPr>
      <w:r w:rsidR="65344032">
        <w:drawing>
          <wp:inline wp14:editId="4FC16940" wp14:anchorId="1BB8A219">
            <wp:extent cx="6257924" cy="3519432"/>
            <wp:effectExtent l="0" t="0" r="0" b="0"/>
            <wp:docPr id="1791396745" name="" title=""/>
            <wp:cNvGraphicFramePr>
              <a:graphicFrameLocks noChangeAspect="1"/>
            </wp:cNvGraphicFramePr>
            <a:graphic>
              <a:graphicData uri="http://schemas.openxmlformats.org/drawingml/2006/picture">
                <pic:pic>
                  <pic:nvPicPr>
                    <pic:cNvPr id="0" name=""/>
                    <pic:cNvPicPr/>
                  </pic:nvPicPr>
                  <pic:blipFill>
                    <a:blip r:embed="R23bcf8adbd844758">
                      <a:extLst>
                        <a:ext xmlns:a="http://schemas.openxmlformats.org/drawingml/2006/main" uri="{28A0092B-C50C-407E-A947-70E740481C1C}">
                          <a14:useLocalDpi val="0"/>
                        </a:ext>
                      </a:extLst>
                    </a:blip>
                    <a:stretch>
                      <a:fillRect/>
                    </a:stretch>
                  </pic:blipFill>
                  <pic:spPr>
                    <a:xfrm>
                      <a:off x="0" y="0"/>
                      <a:ext cx="6257924" cy="3519432"/>
                    </a:xfrm>
                    <a:prstGeom prst="rect">
                      <a:avLst/>
                    </a:prstGeom>
                  </pic:spPr>
                </pic:pic>
              </a:graphicData>
            </a:graphic>
          </wp:inline>
        </w:drawing>
      </w:r>
    </w:p>
    <w:p w:rsidR="65344032" w:rsidP="370C1FE5" w:rsidRDefault="65344032" w14:paraId="109EE9D8" w14:textId="4D7643A0">
      <w:pPr>
        <w:pStyle w:val="Normal"/>
        <w:spacing w:after="160" w:line="360" w:lineRule="auto"/>
        <w:jc w:val="both"/>
        <w:rPr>
          <w:b w:val="1"/>
          <w:bCs w:val="1"/>
          <w:sz w:val="28"/>
          <w:szCs w:val="28"/>
        </w:rPr>
      </w:pPr>
      <w:r w:rsidRPr="370C1FE5" w:rsidR="65344032">
        <w:rPr>
          <w:b w:val="1"/>
          <w:bCs w:val="1"/>
          <w:sz w:val="28"/>
          <w:szCs w:val="28"/>
        </w:rPr>
        <w:t>Fixed Asset Records</w:t>
      </w:r>
    </w:p>
    <w:p w:rsidR="65344032" w:rsidP="370C1FE5" w:rsidRDefault="65344032" w14:paraId="226F6AE7" w14:textId="4D8F8A4F">
      <w:pPr>
        <w:pStyle w:val="Normal"/>
        <w:spacing w:after="160" w:line="360" w:lineRule="auto"/>
        <w:jc w:val="both"/>
        <w:rPr>
          <w:b w:val="0"/>
          <w:bCs w:val="0"/>
          <w:sz w:val="24"/>
          <w:szCs w:val="24"/>
        </w:rPr>
      </w:pPr>
      <w:r w:rsidRPr="370C1FE5" w:rsidR="65344032">
        <w:rPr>
          <w:b w:val="0"/>
          <w:bCs w:val="0"/>
          <w:sz w:val="24"/>
          <w:szCs w:val="24"/>
        </w:rPr>
        <w:t xml:space="preserve">To store the fixed asset that are created from either vendor bill/ journal we are using a custom record </w:t>
      </w:r>
      <w:r w:rsidRPr="370C1FE5" w:rsidR="65344032">
        <w:rPr>
          <w:b w:val="1"/>
          <w:bCs w:val="1"/>
          <w:sz w:val="24"/>
          <w:szCs w:val="24"/>
        </w:rPr>
        <w:t>FAM Asset</w:t>
      </w:r>
      <w:r w:rsidRPr="370C1FE5" w:rsidR="2C549090">
        <w:rPr>
          <w:b w:val="1"/>
          <w:bCs w:val="1"/>
          <w:sz w:val="24"/>
          <w:szCs w:val="24"/>
        </w:rPr>
        <w:t xml:space="preserve">. </w:t>
      </w:r>
      <w:r w:rsidRPr="370C1FE5" w:rsidR="2C549090">
        <w:rPr>
          <w:b w:val="0"/>
          <w:bCs w:val="0"/>
          <w:sz w:val="24"/>
          <w:szCs w:val="24"/>
        </w:rPr>
        <w:t xml:space="preserve">This record can be viewed from Vendor bill/journal. </w:t>
      </w:r>
    </w:p>
    <w:p w:rsidR="38195914" w:rsidP="370C1FE5" w:rsidRDefault="38195914" w14:paraId="2F0898BF" w14:textId="3D600E53">
      <w:pPr>
        <w:pStyle w:val="Normal"/>
        <w:spacing w:after="160" w:line="360" w:lineRule="auto"/>
        <w:jc w:val="both"/>
      </w:pPr>
      <w:r w:rsidR="38195914">
        <w:drawing>
          <wp:inline wp14:editId="7396CE08" wp14:anchorId="587A7190">
            <wp:extent cx="6315074" cy="3551573"/>
            <wp:effectExtent l="0" t="0" r="0" b="0"/>
            <wp:docPr id="941209944" name="" title=""/>
            <wp:cNvGraphicFramePr>
              <a:graphicFrameLocks noChangeAspect="1"/>
            </wp:cNvGraphicFramePr>
            <a:graphic>
              <a:graphicData uri="http://schemas.openxmlformats.org/drawingml/2006/picture">
                <pic:pic>
                  <pic:nvPicPr>
                    <pic:cNvPr id="0" name=""/>
                    <pic:cNvPicPr/>
                  </pic:nvPicPr>
                  <pic:blipFill>
                    <a:blip r:embed="R83a0e7dec30649b7">
                      <a:extLst>
                        <a:ext xmlns:a="http://schemas.openxmlformats.org/drawingml/2006/main" uri="{28A0092B-C50C-407E-A947-70E740481C1C}">
                          <a14:useLocalDpi val="0"/>
                        </a:ext>
                      </a:extLst>
                    </a:blip>
                    <a:stretch>
                      <a:fillRect/>
                    </a:stretch>
                  </pic:blipFill>
                  <pic:spPr>
                    <a:xfrm>
                      <a:off x="0" y="0"/>
                      <a:ext cx="6315074" cy="3551573"/>
                    </a:xfrm>
                    <a:prstGeom prst="rect">
                      <a:avLst/>
                    </a:prstGeom>
                  </pic:spPr>
                </pic:pic>
              </a:graphicData>
            </a:graphic>
          </wp:inline>
        </w:drawing>
      </w:r>
    </w:p>
    <w:p w:rsidR="38195914" w:rsidP="370C1FE5" w:rsidRDefault="38195914" w14:paraId="1C4618DD" w14:textId="5832AF8C">
      <w:pPr>
        <w:pStyle w:val="Normal"/>
        <w:spacing w:after="160" w:line="360" w:lineRule="auto"/>
        <w:jc w:val="both"/>
        <w:rPr>
          <w:b w:val="0"/>
          <w:bCs w:val="0"/>
          <w:sz w:val="24"/>
          <w:szCs w:val="24"/>
        </w:rPr>
      </w:pPr>
      <w:r w:rsidRPr="370C1FE5" w:rsidR="38195914">
        <w:rPr>
          <w:sz w:val="24"/>
          <w:szCs w:val="24"/>
        </w:rPr>
        <w:t xml:space="preserve">In the </w:t>
      </w:r>
      <w:r w:rsidRPr="370C1FE5" w:rsidR="38195914">
        <w:rPr>
          <w:b w:val="1"/>
          <w:bCs w:val="1"/>
          <w:sz w:val="24"/>
          <w:szCs w:val="24"/>
        </w:rPr>
        <w:t xml:space="preserve">General </w:t>
      </w:r>
      <w:r w:rsidRPr="370C1FE5" w:rsidR="38195914">
        <w:rPr>
          <w:b w:val="0"/>
          <w:bCs w:val="0"/>
          <w:sz w:val="24"/>
          <w:szCs w:val="24"/>
        </w:rPr>
        <w:t xml:space="preserve">subtab, there is a field </w:t>
      </w:r>
      <w:r w:rsidRPr="370C1FE5" w:rsidR="38195914">
        <w:rPr>
          <w:b w:val="1"/>
          <w:bCs w:val="1"/>
          <w:sz w:val="24"/>
          <w:szCs w:val="24"/>
        </w:rPr>
        <w:t xml:space="preserve">Parent Transaction, </w:t>
      </w:r>
      <w:r w:rsidRPr="370C1FE5" w:rsidR="38195914">
        <w:rPr>
          <w:b w:val="0"/>
          <w:bCs w:val="0"/>
          <w:sz w:val="24"/>
          <w:szCs w:val="24"/>
        </w:rPr>
        <w:t>this holds the reference t</w:t>
      </w:r>
      <w:r w:rsidRPr="370C1FE5" w:rsidR="479CBB79">
        <w:rPr>
          <w:b w:val="0"/>
          <w:bCs w:val="0"/>
          <w:sz w:val="24"/>
          <w:szCs w:val="24"/>
        </w:rPr>
        <w:t xml:space="preserve">o the corresponding Vendor bill/ Journal of the Fixed asset record. User could see from which </w:t>
      </w:r>
      <w:proofErr w:type="gramStart"/>
      <w:r w:rsidRPr="370C1FE5" w:rsidR="479CBB79">
        <w:rPr>
          <w:b w:val="0"/>
          <w:bCs w:val="0"/>
          <w:sz w:val="24"/>
          <w:szCs w:val="24"/>
        </w:rPr>
        <w:t>line,</w:t>
      </w:r>
      <w:proofErr w:type="gramEnd"/>
      <w:r w:rsidRPr="370C1FE5" w:rsidR="479CBB79">
        <w:rPr>
          <w:b w:val="0"/>
          <w:bCs w:val="0"/>
          <w:sz w:val="24"/>
          <w:szCs w:val="24"/>
        </w:rPr>
        <w:t xml:space="preserve"> this particular fixed asset record is created</w:t>
      </w:r>
      <w:r w:rsidRPr="370C1FE5" w:rsidR="7065E0FB">
        <w:rPr>
          <w:b w:val="0"/>
          <w:bCs w:val="0"/>
          <w:sz w:val="24"/>
          <w:szCs w:val="24"/>
        </w:rPr>
        <w:t xml:space="preserve">. </w:t>
      </w:r>
    </w:p>
    <w:p w:rsidR="0EDA3A8A" w:rsidP="370C1FE5" w:rsidRDefault="0EDA3A8A" w14:paraId="2E75C368" w14:textId="49A9C244">
      <w:pPr>
        <w:pStyle w:val="Normal"/>
        <w:spacing w:after="160" w:line="360" w:lineRule="auto"/>
        <w:jc w:val="both"/>
        <w:rPr>
          <w:b w:val="0"/>
          <w:bCs w:val="0"/>
          <w:sz w:val="24"/>
          <w:szCs w:val="24"/>
        </w:rPr>
      </w:pPr>
      <w:r w:rsidRPr="370C1FE5" w:rsidR="0EDA3A8A">
        <w:rPr>
          <w:b w:val="0"/>
          <w:bCs w:val="0"/>
          <w:sz w:val="24"/>
          <w:szCs w:val="24"/>
        </w:rPr>
        <w:t>Following are the steps to create fixed asset from vendor bill.</w:t>
      </w:r>
    </w:p>
    <w:p w:rsidR="1CD836E7" w:rsidP="370C1FE5" w:rsidRDefault="1CD836E7" w14:paraId="63BA5D17" w14:textId="08874604">
      <w:pPr>
        <w:pStyle w:val="ListParagraph"/>
        <w:numPr>
          <w:ilvl w:val="0"/>
          <w:numId w:val="2"/>
        </w:numPr>
        <w:spacing w:before="200" w:after="160" w:line="360" w:lineRule="auto"/>
        <w:ind w:left="720" w:hanging="36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370C1FE5" w:rsidR="1CD836E7">
        <w:rPr>
          <w:rFonts w:ascii="Calibri" w:hAnsi="Calibri" w:eastAsia="Calibri" w:cs="Calibri"/>
          <w:b w:val="0"/>
          <w:bCs w:val="0"/>
          <w:i w:val="0"/>
          <w:iCs w:val="0"/>
          <w:caps w:val="0"/>
          <w:smallCaps w:val="0"/>
          <w:noProof w:val="0"/>
          <w:color w:val="000000" w:themeColor="text1" w:themeTint="FF" w:themeShade="FF"/>
          <w:sz w:val="24"/>
          <w:szCs w:val="24"/>
          <w:lang w:val="en"/>
        </w:rPr>
        <w:t>Transactions &gt; Payables &gt; Enter Bills</w:t>
      </w:r>
      <w:r w:rsidR="1CD836E7">
        <w:drawing>
          <wp:inline wp14:editId="38FBD6AD" wp14:anchorId="3C6D6515">
            <wp:extent cx="5436604" cy="3057525"/>
            <wp:effectExtent l="0" t="0" r="0" b="0"/>
            <wp:docPr id="730687207" name="" title=""/>
            <wp:cNvGraphicFramePr>
              <a:graphicFrameLocks noChangeAspect="1"/>
            </wp:cNvGraphicFramePr>
            <a:graphic>
              <a:graphicData uri="http://schemas.openxmlformats.org/drawingml/2006/picture">
                <pic:pic>
                  <pic:nvPicPr>
                    <pic:cNvPr id="0" name=""/>
                    <pic:cNvPicPr/>
                  </pic:nvPicPr>
                  <pic:blipFill>
                    <a:blip r:embed="R992d7e15e3a44504">
                      <a:extLst>
                        <a:ext xmlns:a="http://schemas.openxmlformats.org/drawingml/2006/main" uri="{28A0092B-C50C-407E-A947-70E740481C1C}">
                          <a14:useLocalDpi val="0"/>
                        </a:ext>
                      </a:extLst>
                    </a:blip>
                    <a:stretch>
                      <a:fillRect/>
                    </a:stretch>
                  </pic:blipFill>
                  <pic:spPr>
                    <a:xfrm>
                      <a:off x="0" y="0"/>
                      <a:ext cx="5436604" cy="3057525"/>
                    </a:xfrm>
                    <a:prstGeom prst="rect">
                      <a:avLst/>
                    </a:prstGeom>
                  </pic:spPr>
                </pic:pic>
              </a:graphicData>
            </a:graphic>
          </wp:inline>
        </w:drawing>
      </w:r>
    </w:p>
    <w:p w:rsidR="1CD836E7" w:rsidP="370C1FE5" w:rsidRDefault="1CD836E7" w14:paraId="043AD427" w14:textId="49B2F8D9">
      <w:pPr>
        <w:pStyle w:val="ListParagraph"/>
        <w:numPr>
          <w:ilvl w:val="0"/>
          <w:numId w:val="2"/>
        </w:numPr>
        <w:spacing w:before="200" w:after="160" w:line="360" w:lineRule="auto"/>
        <w:ind w:left="720" w:hanging="36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370C1FE5" w:rsidR="1CD836E7">
        <w:rPr>
          <w:rFonts w:ascii="Calibri" w:hAnsi="Calibri" w:eastAsia="Calibri" w:cs="Calibri"/>
          <w:b w:val="0"/>
          <w:bCs w:val="0"/>
          <w:i w:val="0"/>
          <w:iCs w:val="0"/>
          <w:caps w:val="0"/>
          <w:smallCaps w:val="0"/>
          <w:noProof w:val="0"/>
          <w:color w:val="000000" w:themeColor="text1" w:themeTint="FF" w:themeShade="FF"/>
          <w:sz w:val="24"/>
          <w:szCs w:val="24"/>
          <w:lang w:val="en"/>
        </w:rPr>
        <w:t>Select ‘Vendor’ First ( Loading the record is bit slow)</w:t>
      </w:r>
    </w:p>
    <w:p w:rsidR="1CD836E7" w:rsidP="370C1FE5" w:rsidRDefault="1CD836E7" w14:paraId="5CA5A573" w14:textId="580CFDF3">
      <w:pPr>
        <w:spacing w:before="200" w:after="160" w:line="360" w:lineRule="auto"/>
        <w:ind w:left="0" w:firstLine="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1CD836E7">
        <w:drawing>
          <wp:inline wp14:editId="21EED728" wp14:anchorId="78B6AF9F">
            <wp:extent cx="5734052" cy="2495550"/>
            <wp:effectExtent l="0" t="0" r="0" b="0"/>
            <wp:docPr id="2083512075" name="" title=""/>
            <wp:cNvGraphicFramePr>
              <a:graphicFrameLocks noChangeAspect="1"/>
            </wp:cNvGraphicFramePr>
            <a:graphic>
              <a:graphicData uri="http://schemas.openxmlformats.org/drawingml/2006/picture">
                <pic:pic>
                  <pic:nvPicPr>
                    <pic:cNvPr id="0" name=""/>
                    <pic:cNvPicPr/>
                  </pic:nvPicPr>
                  <pic:blipFill>
                    <a:blip r:embed="R8aa1b54076af4379">
                      <a:extLst>
                        <a:ext xmlns:a="http://schemas.openxmlformats.org/drawingml/2006/main" uri="{28A0092B-C50C-407E-A947-70E740481C1C}">
                          <a14:useLocalDpi val="0"/>
                        </a:ext>
                      </a:extLst>
                    </a:blip>
                    <a:stretch>
                      <a:fillRect/>
                    </a:stretch>
                  </pic:blipFill>
                  <pic:spPr>
                    <a:xfrm>
                      <a:off x="0" y="0"/>
                      <a:ext cx="5734052" cy="2495550"/>
                    </a:xfrm>
                    <a:prstGeom prst="rect">
                      <a:avLst/>
                    </a:prstGeom>
                  </pic:spPr>
                </pic:pic>
              </a:graphicData>
            </a:graphic>
          </wp:inline>
        </w:drawing>
      </w:r>
    </w:p>
    <w:p w:rsidR="1CD836E7" w:rsidP="370C1FE5" w:rsidRDefault="1CD836E7" w14:paraId="1A322137" w14:textId="04673E2B">
      <w:pPr>
        <w:spacing w:before="200" w:after="160" w:line="360" w:lineRule="auto"/>
        <w:ind w:left="0" w:firstLine="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370C1FE5" w:rsidR="1CD836E7">
        <w:rPr>
          <w:rFonts w:ascii="Calibri" w:hAnsi="Calibri" w:eastAsia="Calibri" w:cs="Calibri"/>
          <w:b w:val="0"/>
          <w:bCs w:val="0"/>
          <w:i w:val="0"/>
          <w:iCs w:val="0"/>
          <w:caps w:val="0"/>
          <w:smallCaps w:val="0"/>
          <w:noProof w:val="0"/>
          <w:color w:val="000000" w:themeColor="text1" w:themeTint="FF" w:themeShade="FF"/>
          <w:sz w:val="24"/>
          <w:szCs w:val="24"/>
          <w:lang w:val="en"/>
        </w:rPr>
        <w:t>Enter Reference Number After loading all the items in the subtab</w:t>
      </w:r>
    </w:p>
    <w:p w:rsidR="1CD836E7" w:rsidP="370C1FE5" w:rsidRDefault="1CD836E7" w14:paraId="4B44472D" w14:textId="57C99F6B">
      <w:pPr>
        <w:spacing w:before="200" w:after="160" w:line="360" w:lineRule="auto"/>
        <w:ind w:left="0" w:firstLine="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1CD836E7">
        <w:drawing>
          <wp:inline wp14:editId="72BDEF49" wp14:anchorId="08DC1CA0">
            <wp:extent cx="5724524" cy="3219450"/>
            <wp:effectExtent l="0" t="0" r="0" b="0"/>
            <wp:docPr id="75405091" name="" title=""/>
            <wp:cNvGraphicFramePr>
              <a:graphicFrameLocks noChangeAspect="1"/>
            </wp:cNvGraphicFramePr>
            <a:graphic>
              <a:graphicData uri="http://schemas.openxmlformats.org/drawingml/2006/picture">
                <pic:pic>
                  <pic:nvPicPr>
                    <pic:cNvPr id="0" name=""/>
                    <pic:cNvPicPr/>
                  </pic:nvPicPr>
                  <pic:blipFill>
                    <a:blip r:embed="R956ddbf7e4b14cf9">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1CD836E7" w:rsidP="370C1FE5" w:rsidRDefault="1CD836E7" w14:paraId="161B8958" w14:textId="29E90157">
      <w:pPr>
        <w:spacing w:before="200" w:after="160" w:line="360" w:lineRule="auto"/>
        <w:ind w:left="0" w:firstLine="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370C1FE5" w:rsidR="1CD836E7">
        <w:rPr>
          <w:rFonts w:ascii="Calibri" w:hAnsi="Calibri" w:eastAsia="Calibri" w:cs="Calibri"/>
          <w:b w:val="0"/>
          <w:bCs w:val="0"/>
          <w:i w:val="0"/>
          <w:iCs w:val="0"/>
          <w:caps w:val="0"/>
          <w:smallCaps w:val="0"/>
          <w:noProof w:val="0"/>
          <w:color w:val="000000" w:themeColor="text1" w:themeTint="FF" w:themeShade="FF"/>
          <w:sz w:val="24"/>
          <w:szCs w:val="24"/>
          <w:lang w:val="en"/>
        </w:rPr>
        <w:t>Adding Expense line fields (Account)</w:t>
      </w:r>
    </w:p>
    <w:p w:rsidR="1CD836E7" w:rsidP="370C1FE5" w:rsidRDefault="1CD836E7" w14:paraId="26DA06CF" w14:textId="2781B118">
      <w:pPr>
        <w:spacing w:before="200" w:after="160" w:line="360" w:lineRule="auto"/>
        <w:ind w:left="0" w:firstLine="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1CD836E7">
        <w:drawing>
          <wp:inline wp14:editId="7A908EF4" wp14:anchorId="68EA3FF7">
            <wp:extent cx="5724524" cy="3219450"/>
            <wp:effectExtent l="0" t="0" r="0" b="0"/>
            <wp:docPr id="1306493308" name="" title=""/>
            <wp:cNvGraphicFramePr>
              <a:graphicFrameLocks noChangeAspect="1"/>
            </wp:cNvGraphicFramePr>
            <a:graphic>
              <a:graphicData uri="http://schemas.openxmlformats.org/drawingml/2006/picture">
                <pic:pic>
                  <pic:nvPicPr>
                    <pic:cNvPr id="0" name=""/>
                    <pic:cNvPicPr/>
                  </pic:nvPicPr>
                  <pic:blipFill>
                    <a:blip r:embed="R018e261ee43e4f52">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1CD836E7" w:rsidP="370C1FE5" w:rsidRDefault="1CD836E7" w14:paraId="3674EFAA" w14:textId="5DA11243">
      <w:pPr>
        <w:spacing w:before="200" w:after="160" w:line="36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370C1FE5" w:rsidR="1CD836E7">
        <w:rPr>
          <w:rFonts w:ascii="Calibri" w:hAnsi="Calibri" w:eastAsia="Calibri" w:cs="Calibri"/>
          <w:b w:val="0"/>
          <w:bCs w:val="0"/>
          <w:i w:val="0"/>
          <w:iCs w:val="0"/>
          <w:caps w:val="0"/>
          <w:smallCaps w:val="0"/>
          <w:noProof w:val="0"/>
          <w:color w:val="000000" w:themeColor="text1" w:themeTint="FF" w:themeShade="FF"/>
          <w:sz w:val="24"/>
          <w:szCs w:val="24"/>
          <w:lang w:val="en"/>
        </w:rPr>
        <w:t>Adding Expense line fields (Amount)</w:t>
      </w:r>
    </w:p>
    <w:p w:rsidR="1CD836E7" w:rsidP="370C1FE5" w:rsidRDefault="1CD836E7" w14:paraId="6A7ADC77" w14:textId="51C5BF7B">
      <w:pPr>
        <w:spacing w:before="200" w:after="160" w:line="36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1CD836E7">
        <w:drawing>
          <wp:inline wp14:editId="451B0A0F" wp14:anchorId="365CF59E">
            <wp:extent cx="5724524" cy="3219450"/>
            <wp:effectExtent l="0" t="0" r="0" b="0"/>
            <wp:docPr id="1453005412" name="" title=""/>
            <wp:cNvGraphicFramePr>
              <a:graphicFrameLocks noChangeAspect="1"/>
            </wp:cNvGraphicFramePr>
            <a:graphic>
              <a:graphicData uri="http://schemas.openxmlformats.org/drawingml/2006/picture">
                <pic:pic>
                  <pic:nvPicPr>
                    <pic:cNvPr id="0" name=""/>
                    <pic:cNvPicPr/>
                  </pic:nvPicPr>
                  <pic:blipFill>
                    <a:blip r:embed="R702e5742ea334b6d">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1CD836E7" w:rsidP="370C1FE5" w:rsidRDefault="1CD836E7" w14:paraId="014B9916" w14:textId="408030EE">
      <w:pPr>
        <w:spacing w:before="200" w:after="160" w:line="36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370C1FE5" w:rsidR="1CD836E7">
        <w:rPr>
          <w:rFonts w:ascii="Calibri" w:hAnsi="Calibri" w:eastAsia="Calibri" w:cs="Calibri"/>
          <w:b w:val="0"/>
          <w:bCs w:val="0"/>
          <w:i w:val="0"/>
          <w:iCs w:val="0"/>
          <w:caps w:val="0"/>
          <w:smallCaps w:val="0"/>
          <w:noProof w:val="0"/>
          <w:color w:val="000000" w:themeColor="text1" w:themeTint="FF" w:themeShade="FF"/>
          <w:sz w:val="24"/>
          <w:szCs w:val="24"/>
          <w:lang w:val="en"/>
        </w:rPr>
        <w:t>Adding Expense line fields (Memo)</w:t>
      </w:r>
      <w:r w:rsidR="1CD836E7">
        <w:drawing>
          <wp:inline wp14:editId="4E4E9DBB" wp14:anchorId="1061A131">
            <wp:extent cx="5724524" cy="3219450"/>
            <wp:effectExtent l="0" t="0" r="0" b="0"/>
            <wp:docPr id="1475767510" name="" title=""/>
            <wp:cNvGraphicFramePr>
              <a:graphicFrameLocks noChangeAspect="1"/>
            </wp:cNvGraphicFramePr>
            <a:graphic>
              <a:graphicData uri="http://schemas.openxmlformats.org/drawingml/2006/picture">
                <pic:pic>
                  <pic:nvPicPr>
                    <pic:cNvPr id="0" name=""/>
                    <pic:cNvPicPr/>
                  </pic:nvPicPr>
                  <pic:blipFill>
                    <a:blip r:embed="R51c472f3d6c34af1">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1CD836E7" w:rsidP="370C1FE5" w:rsidRDefault="1CD836E7" w14:paraId="4FE74D51" w14:textId="55A64308">
      <w:pPr>
        <w:spacing w:before="200" w:after="160" w:line="36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370C1FE5" w:rsidR="1CD836E7">
        <w:rPr>
          <w:rFonts w:ascii="Calibri" w:hAnsi="Calibri" w:eastAsia="Calibri" w:cs="Calibri"/>
          <w:b w:val="0"/>
          <w:bCs w:val="0"/>
          <w:i w:val="0"/>
          <w:iCs w:val="0"/>
          <w:caps w:val="0"/>
          <w:smallCaps w:val="0"/>
          <w:noProof w:val="0"/>
          <w:color w:val="000000" w:themeColor="text1" w:themeTint="FF" w:themeShade="FF"/>
          <w:sz w:val="24"/>
          <w:szCs w:val="24"/>
          <w:lang w:val="en"/>
        </w:rPr>
        <w:t>Adding Expense line fields (Asset Type)</w:t>
      </w:r>
      <w:r w:rsidR="1CD836E7">
        <w:drawing>
          <wp:inline wp14:editId="4B569A04" wp14:anchorId="2BCCCA4B">
            <wp:extent cx="5724524" cy="3219450"/>
            <wp:effectExtent l="0" t="0" r="0" b="0"/>
            <wp:docPr id="824159388" name="" title=""/>
            <wp:cNvGraphicFramePr>
              <a:graphicFrameLocks noChangeAspect="1"/>
            </wp:cNvGraphicFramePr>
            <a:graphic>
              <a:graphicData uri="http://schemas.openxmlformats.org/drawingml/2006/picture">
                <pic:pic>
                  <pic:nvPicPr>
                    <pic:cNvPr id="0" name=""/>
                    <pic:cNvPicPr/>
                  </pic:nvPicPr>
                  <pic:blipFill>
                    <a:blip r:embed="Rd97847f8b13c4c02">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1CD836E7" w:rsidP="370C1FE5" w:rsidRDefault="1CD836E7" w14:paraId="774728B1" w14:textId="4A029F9F">
      <w:pPr>
        <w:spacing w:before="200" w:after="160" w:line="36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370C1FE5" w:rsidR="1CD836E7">
        <w:rPr>
          <w:rFonts w:ascii="Calibri" w:hAnsi="Calibri" w:eastAsia="Calibri" w:cs="Calibri"/>
          <w:b w:val="0"/>
          <w:bCs w:val="0"/>
          <w:i w:val="0"/>
          <w:iCs w:val="0"/>
          <w:caps w:val="0"/>
          <w:smallCaps w:val="0"/>
          <w:noProof w:val="0"/>
          <w:color w:val="000000" w:themeColor="text1" w:themeTint="FF" w:themeShade="FF"/>
          <w:sz w:val="24"/>
          <w:szCs w:val="24"/>
          <w:lang w:val="en"/>
        </w:rPr>
        <w:t>Adding Expense line fields (Employee, If Necessary)</w:t>
      </w:r>
      <w:r w:rsidR="1CD836E7">
        <w:drawing>
          <wp:inline wp14:editId="64AE4310" wp14:anchorId="6EF6AB8D">
            <wp:extent cx="5724524" cy="3219450"/>
            <wp:effectExtent l="0" t="0" r="0" b="0"/>
            <wp:docPr id="252616904" name="" title=""/>
            <wp:cNvGraphicFramePr>
              <a:graphicFrameLocks noChangeAspect="1"/>
            </wp:cNvGraphicFramePr>
            <a:graphic>
              <a:graphicData uri="http://schemas.openxmlformats.org/drawingml/2006/picture">
                <pic:pic>
                  <pic:nvPicPr>
                    <pic:cNvPr id="0" name=""/>
                    <pic:cNvPicPr/>
                  </pic:nvPicPr>
                  <pic:blipFill>
                    <a:blip r:embed="R78d7595eb7554761">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r w:rsidR="1CD836E7">
        <w:drawing>
          <wp:inline wp14:editId="7CDA237A" wp14:anchorId="4305BA51">
            <wp:extent cx="5724524" cy="3219450"/>
            <wp:effectExtent l="0" t="0" r="0" b="0"/>
            <wp:docPr id="1108366782" name="" title=""/>
            <wp:cNvGraphicFramePr>
              <a:graphicFrameLocks noChangeAspect="1"/>
            </wp:cNvGraphicFramePr>
            <a:graphic>
              <a:graphicData uri="http://schemas.openxmlformats.org/drawingml/2006/picture">
                <pic:pic>
                  <pic:nvPicPr>
                    <pic:cNvPr id="0" name=""/>
                    <pic:cNvPicPr/>
                  </pic:nvPicPr>
                  <pic:blipFill>
                    <a:blip r:embed="Rd82a8f869c5f425d">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1CD836E7" w:rsidP="370C1FE5" w:rsidRDefault="1CD836E7" w14:paraId="2271C620" w14:textId="43B067A7">
      <w:pPr>
        <w:spacing w:before="200" w:after="160" w:line="36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370C1FE5" w:rsidR="1CD836E7">
        <w:rPr>
          <w:rFonts w:ascii="Calibri" w:hAnsi="Calibri" w:eastAsia="Calibri" w:cs="Calibri"/>
          <w:b w:val="0"/>
          <w:bCs w:val="0"/>
          <w:i w:val="0"/>
          <w:iCs w:val="0"/>
          <w:caps w:val="0"/>
          <w:smallCaps w:val="0"/>
          <w:noProof w:val="0"/>
          <w:color w:val="000000" w:themeColor="text1" w:themeTint="FF" w:themeShade="FF"/>
          <w:sz w:val="24"/>
          <w:szCs w:val="24"/>
          <w:lang w:val="en"/>
        </w:rPr>
        <w:t>Adding Expense line fields (Quantity)</w:t>
      </w:r>
      <w:r w:rsidR="1CD836E7">
        <w:drawing>
          <wp:inline wp14:editId="474D59DF" wp14:anchorId="0F20808E">
            <wp:extent cx="5724524" cy="3219450"/>
            <wp:effectExtent l="0" t="0" r="0" b="0"/>
            <wp:docPr id="233049014" name="" title=""/>
            <wp:cNvGraphicFramePr>
              <a:graphicFrameLocks noChangeAspect="1"/>
            </wp:cNvGraphicFramePr>
            <a:graphic>
              <a:graphicData uri="http://schemas.openxmlformats.org/drawingml/2006/picture">
                <pic:pic>
                  <pic:nvPicPr>
                    <pic:cNvPr id="0" name=""/>
                    <pic:cNvPicPr/>
                  </pic:nvPicPr>
                  <pic:blipFill>
                    <a:blip r:embed="R163189aa40864009">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r w:rsidR="1CD836E7">
        <w:drawing>
          <wp:inline wp14:editId="0D414C15" wp14:anchorId="7D33AD85">
            <wp:extent cx="5724524" cy="3219450"/>
            <wp:effectExtent l="0" t="0" r="0" b="0"/>
            <wp:docPr id="999881807" name="" title=""/>
            <wp:cNvGraphicFramePr>
              <a:graphicFrameLocks noChangeAspect="1"/>
            </wp:cNvGraphicFramePr>
            <a:graphic>
              <a:graphicData uri="http://schemas.openxmlformats.org/drawingml/2006/picture">
                <pic:pic>
                  <pic:nvPicPr>
                    <pic:cNvPr id="0" name=""/>
                    <pic:cNvPicPr/>
                  </pic:nvPicPr>
                  <pic:blipFill>
                    <a:blip r:embed="R3eb3891abae24483">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1CD836E7" w:rsidP="370C1FE5" w:rsidRDefault="1CD836E7" w14:paraId="418E29A7" w14:textId="025C2058">
      <w:pPr>
        <w:spacing w:before="200" w:after="160" w:line="360" w:lineRule="auto"/>
        <w:ind w:left="0" w:firstLine="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370C1FE5" w:rsidR="1CD836E7">
        <w:rPr>
          <w:rFonts w:ascii="Calibri" w:hAnsi="Calibri" w:eastAsia="Calibri" w:cs="Calibri"/>
          <w:b w:val="0"/>
          <w:bCs w:val="0"/>
          <w:i w:val="0"/>
          <w:iCs w:val="0"/>
          <w:caps w:val="0"/>
          <w:smallCaps w:val="0"/>
          <w:noProof w:val="0"/>
          <w:color w:val="000000" w:themeColor="text1" w:themeTint="FF" w:themeShade="FF"/>
          <w:sz w:val="24"/>
          <w:szCs w:val="24"/>
          <w:lang w:val="en"/>
        </w:rPr>
        <w:t>Adding Item line fields (Item)</w:t>
      </w:r>
    </w:p>
    <w:p w:rsidR="1CD836E7" w:rsidP="370C1FE5" w:rsidRDefault="1CD836E7" w14:paraId="53439A77" w14:textId="28E9D90C">
      <w:pPr>
        <w:spacing w:before="200" w:after="160" w:line="360" w:lineRule="auto"/>
        <w:ind w:left="0" w:firstLine="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1CD836E7">
        <w:drawing>
          <wp:inline wp14:editId="17E18B36" wp14:anchorId="211A33A3">
            <wp:extent cx="5724524" cy="3219450"/>
            <wp:effectExtent l="0" t="0" r="0" b="0"/>
            <wp:docPr id="1477250985" name="" title=""/>
            <wp:cNvGraphicFramePr>
              <a:graphicFrameLocks noChangeAspect="1"/>
            </wp:cNvGraphicFramePr>
            <a:graphic>
              <a:graphicData uri="http://schemas.openxmlformats.org/drawingml/2006/picture">
                <pic:pic>
                  <pic:nvPicPr>
                    <pic:cNvPr id="0" name=""/>
                    <pic:cNvPicPr/>
                  </pic:nvPicPr>
                  <pic:blipFill>
                    <a:blip r:embed="R9dc430ce3b364dc9">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1CD836E7" w:rsidP="370C1FE5" w:rsidRDefault="1CD836E7" w14:paraId="6A94F19B" w14:textId="7083F262">
      <w:pPr>
        <w:spacing w:before="200" w:after="160" w:line="36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370C1FE5" w:rsidR="1CD836E7">
        <w:rPr>
          <w:rFonts w:ascii="Calibri" w:hAnsi="Calibri" w:eastAsia="Calibri" w:cs="Calibri"/>
          <w:b w:val="0"/>
          <w:bCs w:val="0"/>
          <w:i w:val="0"/>
          <w:iCs w:val="0"/>
          <w:caps w:val="0"/>
          <w:smallCaps w:val="0"/>
          <w:noProof w:val="0"/>
          <w:color w:val="000000" w:themeColor="text1" w:themeTint="FF" w:themeShade="FF"/>
          <w:sz w:val="24"/>
          <w:szCs w:val="24"/>
          <w:lang w:val="en"/>
        </w:rPr>
        <w:t>Adding Item line fields (Asset Type)</w:t>
      </w:r>
    </w:p>
    <w:p w:rsidR="1CD836E7" w:rsidP="370C1FE5" w:rsidRDefault="1CD836E7" w14:paraId="03729ADC" w14:textId="3DC0250E">
      <w:pPr>
        <w:spacing w:before="200" w:after="160" w:line="360" w:lineRule="auto"/>
        <w:ind w:left="0" w:firstLine="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1CD836E7">
        <w:drawing>
          <wp:inline wp14:editId="342D8CF4" wp14:anchorId="7DBD8F4D">
            <wp:extent cx="5724524" cy="3219450"/>
            <wp:effectExtent l="0" t="0" r="0" b="0"/>
            <wp:docPr id="1771353272" name="" title=""/>
            <wp:cNvGraphicFramePr>
              <a:graphicFrameLocks noChangeAspect="1"/>
            </wp:cNvGraphicFramePr>
            <a:graphic>
              <a:graphicData uri="http://schemas.openxmlformats.org/drawingml/2006/picture">
                <pic:pic>
                  <pic:nvPicPr>
                    <pic:cNvPr id="0" name=""/>
                    <pic:cNvPicPr/>
                  </pic:nvPicPr>
                  <pic:blipFill>
                    <a:blip r:embed="R890d30263d524724">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1CD836E7" w:rsidP="370C1FE5" w:rsidRDefault="1CD836E7" w14:paraId="1D5A67D0" w14:textId="6E3C9CFC">
      <w:pPr>
        <w:spacing w:before="200" w:after="160" w:line="36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370C1FE5" w:rsidR="1CD836E7">
        <w:rPr>
          <w:rFonts w:ascii="Calibri" w:hAnsi="Calibri" w:eastAsia="Calibri" w:cs="Calibri"/>
          <w:b w:val="0"/>
          <w:bCs w:val="0"/>
          <w:i w:val="0"/>
          <w:iCs w:val="0"/>
          <w:caps w:val="0"/>
          <w:smallCaps w:val="0"/>
          <w:noProof w:val="0"/>
          <w:color w:val="000000" w:themeColor="text1" w:themeTint="FF" w:themeShade="FF"/>
          <w:sz w:val="24"/>
          <w:szCs w:val="24"/>
          <w:lang w:val="en"/>
        </w:rPr>
        <w:t>Adding Item line fields (Employee , If necessary)</w:t>
      </w:r>
      <w:r w:rsidR="1CD836E7">
        <w:drawing>
          <wp:inline wp14:editId="5454C341" wp14:anchorId="6BB81E16">
            <wp:extent cx="5724524" cy="3219450"/>
            <wp:effectExtent l="0" t="0" r="0" b="0"/>
            <wp:docPr id="1488368856" name="" title=""/>
            <wp:cNvGraphicFramePr>
              <a:graphicFrameLocks noChangeAspect="1"/>
            </wp:cNvGraphicFramePr>
            <a:graphic>
              <a:graphicData uri="http://schemas.openxmlformats.org/drawingml/2006/picture">
                <pic:pic>
                  <pic:nvPicPr>
                    <pic:cNvPr id="0" name=""/>
                    <pic:cNvPicPr/>
                  </pic:nvPicPr>
                  <pic:blipFill>
                    <a:blip r:embed="R7642a1ab8b804832">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1CD836E7" w:rsidP="370C1FE5" w:rsidRDefault="1CD836E7" w14:paraId="39E4EFB6" w14:textId="13A46D36">
      <w:pPr>
        <w:spacing w:before="200" w:after="160" w:line="36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1CD836E7">
        <w:drawing>
          <wp:inline wp14:editId="5B948F82" wp14:anchorId="403143FF">
            <wp:extent cx="5724524" cy="3219450"/>
            <wp:effectExtent l="0" t="0" r="0" b="0"/>
            <wp:docPr id="1231277917" name="" title=""/>
            <wp:cNvGraphicFramePr>
              <a:graphicFrameLocks noChangeAspect="1"/>
            </wp:cNvGraphicFramePr>
            <a:graphic>
              <a:graphicData uri="http://schemas.openxmlformats.org/drawingml/2006/picture">
                <pic:pic>
                  <pic:nvPicPr>
                    <pic:cNvPr id="0" name=""/>
                    <pic:cNvPicPr/>
                  </pic:nvPicPr>
                  <pic:blipFill>
                    <a:blip r:embed="R3e3482eb46bc4e56">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r w:rsidR="1CD836E7">
        <w:drawing>
          <wp:inline wp14:editId="5369D85E" wp14:anchorId="36E4201D">
            <wp:extent cx="5724524" cy="3219450"/>
            <wp:effectExtent l="0" t="0" r="0" b="0"/>
            <wp:docPr id="1176713209" name="" title=""/>
            <wp:cNvGraphicFramePr>
              <a:graphicFrameLocks noChangeAspect="1"/>
            </wp:cNvGraphicFramePr>
            <a:graphic>
              <a:graphicData uri="http://schemas.openxmlformats.org/drawingml/2006/picture">
                <pic:pic>
                  <pic:nvPicPr>
                    <pic:cNvPr id="0" name=""/>
                    <pic:cNvPicPr/>
                  </pic:nvPicPr>
                  <pic:blipFill>
                    <a:blip r:embed="R486b502fe333485e">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1CD836E7" w:rsidP="370C1FE5" w:rsidRDefault="1CD836E7" w14:paraId="49695C61" w14:textId="3BB0805A">
      <w:pPr>
        <w:pStyle w:val="ListParagraph"/>
        <w:numPr>
          <w:ilvl w:val="0"/>
          <w:numId w:val="2"/>
        </w:numPr>
        <w:spacing w:before="200" w:after="160" w:line="360" w:lineRule="auto"/>
        <w:ind w:left="720" w:hanging="360"/>
        <w:jc w:val="both"/>
        <w:rPr>
          <w:rFonts w:ascii="Calibri" w:hAnsi="Calibri" w:eastAsia="Calibri" w:cs="Calibri"/>
          <w:b w:val="0"/>
          <w:bCs w:val="0"/>
          <w:i w:val="0"/>
          <w:iCs w:val="0"/>
          <w:caps w:val="0"/>
          <w:smallCaps w:val="0"/>
          <w:noProof w:val="0"/>
          <w:color w:val="000000" w:themeColor="text1" w:themeTint="FF" w:themeShade="FF"/>
          <w:sz w:val="24"/>
          <w:szCs w:val="24"/>
          <w:lang w:val="en"/>
        </w:rPr>
      </w:pPr>
      <w:r w:rsidRPr="370C1FE5" w:rsidR="1CD836E7">
        <w:rPr>
          <w:rFonts w:ascii="Calibri" w:hAnsi="Calibri" w:eastAsia="Calibri" w:cs="Calibri"/>
          <w:b w:val="0"/>
          <w:bCs w:val="0"/>
          <w:i w:val="0"/>
          <w:iCs w:val="0"/>
          <w:caps w:val="0"/>
          <w:smallCaps w:val="0"/>
          <w:noProof w:val="0"/>
          <w:color w:val="000000" w:themeColor="text1" w:themeTint="FF" w:themeShade="FF"/>
          <w:sz w:val="24"/>
          <w:szCs w:val="24"/>
          <w:lang w:val="en"/>
        </w:rPr>
        <w:t>Click Save</w:t>
      </w:r>
      <w:r w:rsidR="1CD836E7">
        <w:drawing>
          <wp:inline wp14:editId="451EFC33" wp14:anchorId="313C21EE">
            <wp:extent cx="5724524" cy="3219450"/>
            <wp:effectExtent l="0" t="0" r="0" b="0"/>
            <wp:docPr id="1171516149" name="" title=""/>
            <wp:cNvGraphicFramePr>
              <a:graphicFrameLocks noChangeAspect="1"/>
            </wp:cNvGraphicFramePr>
            <a:graphic>
              <a:graphicData uri="http://schemas.openxmlformats.org/drawingml/2006/picture">
                <pic:pic>
                  <pic:nvPicPr>
                    <pic:cNvPr id="0" name=""/>
                    <pic:cNvPicPr/>
                  </pic:nvPicPr>
                  <pic:blipFill>
                    <a:blip r:embed="R616d9b200cd14e7a">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1CD836E7" w:rsidP="370C1FE5" w:rsidRDefault="1CD836E7" w14:paraId="27C47831" w14:textId="69154145">
      <w:pPr>
        <w:pStyle w:val="ListParagraph"/>
        <w:numPr>
          <w:ilvl w:val="0"/>
          <w:numId w:val="2"/>
        </w:numPr>
        <w:spacing w:before="200" w:after="160" w:line="360" w:lineRule="auto"/>
        <w:ind w:left="720" w:hanging="36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370C1FE5" w:rsidR="1CD836E7">
        <w:rPr>
          <w:rFonts w:ascii="Calibri" w:hAnsi="Calibri" w:eastAsia="Calibri" w:cs="Calibri"/>
          <w:b w:val="0"/>
          <w:bCs w:val="0"/>
          <w:i w:val="0"/>
          <w:iCs w:val="0"/>
          <w:caps w:val="0"/>
          <w:smallCaps w:val="0"/>
          <w:noProof w:val="0"/>
          <w:color w:val="000000" w:themeColor="text1" w:themeTint="FF" w:themeShade="FF"/>
          <w:sz w:val="24"/>
          <w:szCs w:val="24"/>
          <w:lang w:val="en"/>
        </w:rPr>
        <w:t>By clicking on the related asset, You will guide to the created fixed asset record</w:t>
      </w:r>
    </w:p>
    <w:p w:rsidR="1CD836E7" w:rsidP="370C1FE5" w:rsidRDefault="1CD836E7" w14:paraId="777C3801" w14:textId="6251FA8D">
      <w:pPr>
        <w:spacing w:before="200" w:after="160" w:line="360" w:lineRule="auto"/>
        <w:ind w:left="720" w:firstLine="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1CD836E7">
        <w:drawing>
          <wp:inline wp14:editId="7A50E743" wp14:anchorId="1F46AD0A">
            <wp:extent cx="5724524" cy="3219450"/>
            <wp:effectExtent l="0" t="0" r="0" b="0"/>
            <wp:docPr id="1143340076" name="" title=""/>
            <wp:cNvGraphicFramePr>
              <a:graphicFrameLocks noChangeAspect="1"/>
            </wp:cNvGraphicFramePr>
            <a:graphic>
              <a:graphicData uri="http://schemas.openxmlformats.org/drawingml/2006/picture">
                <pic:pic>
                  <pic:nvPicPr>
                    <pic:cNvPr id="0" name=""/>
                    <pic:cNvPicPr/>
                  </pic:nvPicPr>
                  <pic:blipFill>
                    <a:blip r:embed="Rd8804bf3e3e145ec">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1CD836E7" w:rsidP="370C1FE5" w:rsidRDefault="1CD836E7" w14:paraId="24E2A2E0" w14:textId="4A2C313D">
      <w:pPr>
        <w:pStyle w:val="ListParagraph"/>
        <w:numPr>
          <w:ilvl w:val="0"/>
          <w:numId w:val="2"/>
        </w:numPr>
        <w:spacing w:before="200" w:after="0" w:afterAutospacing="off" w:line="360" w:lineRule="auto"/>
        <w:ind w:left="720" w:hanging="36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370C1FE5" w:rsidR="1CD836E7">
        <w:rPr>
          <w:rFonts w:ascii="Calibri" w:hAnsi="Calibri" w:eastAsia="Calibri" w:cs="Calibri"/>
          <w:b w:val="0"/>
          <w:bCs w:val="0"/>
          <w:i w:val="0"/>
          <w:iCs w:val="0"/>
          <w:caps w:val="0"/>
          <w:smallCaps w:val="0"/>
          <w:noProof w:val="0"/>
          <w:color w:val="000000" w:themeColor="text1" w:themeTint="FF" w:themeShade="FF"/>
          <w:sz w:val="24"/>
          <w:szCs w:val="24"/>
          <w:lang w:val="en"/>
        </w:rPr>
        <w:t>On clicking ‘General’ subtab, You can view subsidiary, employee and employee details</w:t>
      </w:r>
      <w:r w:rsidR="1CD836E7">
        <w:drawing>
          <wp:inline wp14:editId="273E0664" wp14:anchorId="6EA824E9">
            <wp:extent cx="5724524" cy="3219450"/>
            <wp:effectExtent l="0" t="0" r="0" b="0"/>
            <wp:docPr id="1426321276" name="" title=""/>
            <wp:cNvGraphicFramePr>
              <a:graphicFrameLocks noChangeAspect="1"/>
            </wp:cNvGraphicFramePr>
            <a:graphic>
              <a:graphicData uri="http://schemas.openxmlformats.org/drawingml/2006/picture">
                <pic:pic>
                  <pic:nvPicPr>
                    <pic:cNvPr id="0" name=""/>
                    <pic:cNvPicPr/>
                  </pic:nvPicPr>
                  <pic:blipFill>
                    <a:blip r:embed="R628f711fb43b45fe">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1CD836E7" w:rsidP="370C1FE5" w:rsidRDefault="1CD836E7" w14:paraId="0BD3F4F8" w14:textId="632A582F">
      <w:pPr>
        <w:pStyle w:val="ListParagraph"/>
        <w:numPr>
          <w:ilvl w:val="0"/>
          <w:numId w:val="2"/>
        </w:numPr>
        <w:spacing w:before="0" w:beforeAutospacing="off" w:after="0" w:afterAutospacing="off" w:line="360" w:lineRule="auto"/>
        <w:ind w:left="720" w:hanging="36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370C1FE5" w:rsidR="1CD836E7">
        <w:rPr>
          <w:rFonts w:ascii="Calibri" w:hAnsi="Calibri" w:eastAsia="Calibri" w:cs="Calibri"/>
          <w:b w:val="0"/>
          <w:bCs w:val="0"/>
          <w:i w:val="0"/>
          <w:iCs w:val="0"/>
          <w:caps w:val="0"/>
          <w:smallCaps w:val="0"/>
          <w:noProof w:val="0"/>
          <w:color w:val="000000" w:themeColor="text1" w:themeTint="FF" w:themeShade="FF"/>
          <w:sz w:val="24"/>
          <w:szCs w:val="24"/>
          <w:lang w:val="en"/>
        </w:rPr>
        <w:t>On clicking ‘General’ subtab, You can view the reference to the vendor bill which the fixed asset created from</w:t>
      </w:r>
      <w:r w:rsidR="1CD836E7">
        <w:drawing>
          <wp:inline wp14:editId="01F9FD03" wp14:anchorId="0C727B96">
            <wp:extent cx="5724524" cy="3219450"/>
            <wp:effectExtent l="0" t="0" r="0" b="0"/>
            <wp:docPr id="1173032577" name="" title=""/>
            <wp:cNvGraphicFramePr>
              <a:graphicFrameLocks noChangeAspect="1"/>
            </wp:cNvGraphicFramePr>
            <a:graphic>
              <a:graphicData uri="http://schemas.openxmlformats.org/drawingml/2006/picture">
                <pic:pic>
                  <pic:nvPicPr>
                    <pic:cNvPr id="0" name=""/>
                    <pic:cNvPicPr/>
                  </pic:nvPicPr>
                  <pic:blipFill>
                    <a:blip r:embed="R0a10a2540e984777">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1CD836E7" w:rsidP="370C1FE5" w:rsidRDefault="1CD836E7" w14:paraId="00376337" w14:textId="35E7300B">
      <w:pPr>
        <w:pStyle w:val="ListParagraph"/>
        <w:numPr>
          <w:ilvl w:val="0"/>
          <w:numId w:val="2"/>
        </w:numPr>
        <w:spacing w:before="0" w:beforeAutospacing="off" w:after="160" w:line="360" w:lineRule="auto"/>
        <w:ind w:left="720" w:hanging="36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370C1FE5" w:rsidR="1CD836E7">
        <w:rPr>
          <w:rFonts w:ascii="Calibri" w:hAnsi="Calibri" w:eastAsia="Calibri" w:cs="Calibri"/>
          <w:b w:val="0"/>
          <w:bCs w:val="0"/>
          <w:i w:val="0"/>
          <w:iCs w:val="0"/>
          <w:caps w:val="0"/>
          <w:smallCaps w:val="0"/>
          <w:noProof w:val="0"/>
          <w:color w:val="000000" w:themeColor="text1" w:themeTint="FF" w:themeShade="FF"/>
          <w:sz w:val="24"/>
          <w:szCs w:val="24"/>
          <w:lang w:val="en"/>
        </w:rPr>
        <w:t>On clicking ‘Maintenance’ subtab, You can view the quantity of the item from the vendor bill</w:t>
      </w:r>
      <w:r w:rsidR="1CD836E7">
        <w:drawing>
          <wp:inline wp14:editId="62F273DB" wp14:anchorId="0FE963B4">
            <wp:extent cx="5724524" cy="3219450"/>
            <wp:effectExtent l="0" t="0" r="0" b="0"/>
            <wp:docPr id="1109011623" name="" title=""/>
            <wp:cNvGraphicFramePr>
              <a:graphicFrameLocks noChangeAspect="1"/>
            </wp:cNvGraphicFramePr>
            <a:graphic>
              <a:graphicData uri="http://schemas.openxmlformats.org/drawingml/2006/picture">
                <pic:pic>
                  <pic:nvPicPr>
                    <pic:cNvPr id="0" name=""/>
                    <pic:cNvPicPr/>
                  </pic:nvPicPr>
                  <pic:blipFill>
                    <a:blip r:embed="R443ec774bcfe4a26">
                      <a:extLst>
                        <a:ext xmlns:a="http://schemas.openxmlformats.org/drawingml/2006/main" uri="{28A0092B-C50C-407E-A947-70E740481C1C}">
                          <a14:useLocalDpi val="0"/>
                        </a:ext>
                      </a:extLst>
                    </a:blip>
                    <a:stretch>
                      <a:fillRect/>
                    </a:stretch>
                  </pic:blipFill>
                  <pic:spPr>
                    <a:xfrm>
                      <a:off x="0" y="0"/>
                      <a:ext cx="5724524" cy="3219450"/>
                    </a:xfrm>
                    <a:prstGeom prst="rect">
                      <a:avLst/>
                    </a:prstGeom>
                  </pic:spPr>
                </pic:pic>
              </a:graphicData>
            </a:graphic>
          </wp:inline>
        </w:drawing>
      </w:r>
    </w:p>
    <w:p w:rsidR="323DFD8E" w:rsidP="370C1FE5" w:rsidRDefault="323DFD8E" w14:paraId="51D99B59" w14:textId="44918B7F">
      <w:pPr>
        <w:pStyle w:val="Normal"/>
        <w:spacing w:after="160" w:line="360" w:lineRule="auto"/>
        <w:jc w:val="both"/>
        <w:rPr>
          <w:b w:val="1"/>
          <w:bCs w:val="1"/>
          <w:sz w:val="28"/>
          <w:szCs w:val="28"/>
        </w:rPr>
      </w:pPr>
      <w:r w:rsidRPr="370C1FE5" w:rsidR="323DFD8E">
        <w:rPr>
          <w:b w:val="1"/>
          <w:bCs w:val="1"/>
          <w:sz w:val="28"/>
          <w:szCs w:val="28"/>
        </w:rPr>
        <w:t>Steps for scheduled creation of Fixed assets</w:t>
      </w:r>
    </w:p>
    <w:p w:rsidR="323DFD8E" w:rsidP="370C1FE5" w:rsidRDefault="323DFD8E" w14:paraId="7AFC9B1D" w14:textId="015FD281">
      <w:pPr>
        <w:pStyle w:val="ListParagraph"/>
        <w:numPr>
          <w:ilvl w:val="0"/>
          <w:numId w:val="3"/>
        </w:numPr>
        <w:spacing w:before="200" w:after="160" w:line="360" w:lineRule="auto"/>
        <w:ind w:left="720" w:hanging="36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370C1FE5" w:rsidR="323DFD8E">
        <w:rPr>
          <w:rFonts w:ascii="Calibri" w:hAnsi="Calibri" w:eastAsia="Calibri" w:cs="Calibri"/>
          <w:b w:val="0"/>
          <w:bCs w:val="0"/>
          <w:i w:val="0"/>
          <w:iCs w:val="0"/>
          <w:caps w:val="0"/>
          <w:smallCaps w:val="0"/>
          <w:noProof w:val="0"/>
          <w:color w:val="000000" w:themeColor="text1" w:themeTint="FF" w:themeShade="FF"/>
          <w:sz w:val="24"/>
          <w:szCs w:val="24"/>
          <w:lang w:val="en"/>
        </w:rPr>
        <w:t>Create / Edit the lines of journal/ vendor as per the above mentioned steps</w:t>
      </w:r>
    </w:p>
    <w:p w:rsidR="323DFD8E" w:rsidP="370C1FE5" w:rsidRDefault="323DFD8E" w14:paraId="6E729629" w14:textId="58121D8E">
      <w:pPr>
        <w:spacing w:before="200" w:after="160" w:line="360" w:lineRule="auto"/>
        <w:ind w:left="720" w:firstLine="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323DFD8E">
        <w:drawing>
          <wp:inline wp14:editId="7EBF256F" wp14:anchorId="3CA62850">
            <wp:extent cx="5724524" cy="2876550"/>
            <wp:effectExtent l="0" t="0" r="0" b="0"/>
            <wp:docPr id="1664164246" name="" title=""/>
            <wp:cNvGraphicFramePr>
              <a:graphicFrameLocks noChangeAspect="1"/>
            </wp:cNvGraphicFramePr>
            <a:graphic>
              <a:graphicData uri="http://schemas.openxmlformats.org/drawingml/2006/picture">
                <pic:pic>
                  <pic:nvPicPr>
                    <pic:cNvPr id="0" name=""/>
                    <pic:cNvPicPr/>
                  </pic:nvPicPr>
                  <pic:blipFill>
                    <a:blip r:embed="Re59f24ad93dd491e">
                      <a:extLst>
                        <a:ext xmlns:a="http://schemas.openxmlformats.org/drawingml/2006/main" uri="{28A0092B-C50C-407E-A947-70E740481C1C}">
                          <a14:useLocalDpi val="0"/>
                        </a:ext>
                      </a:extLst>
                    </a:blip>
                    <a:stretch>
                      <a:fillRect/>
                    </a:stretch>
                  </pic:blipFill>
                  <pic:spPr>
                    <a:xfrm>
                      <a:off x="0" y="0"/>
                      <a:ext cx="5724524" cy="2876550"/>
                    </a:xfrm>
                    <a:prstGeom prst="rect">
                      <a:avLst/>
                    </a:prstGeom>
                  </pic:spPr>
                </pic:pic>
              </a:graphicData>
            </a:graphic>
          </wp:inline>
        </w:drawing>
      </w:r>
    </w:p>
    <w:p w:rsidR="323DFD8E" w:rsidP="370C1FE5" w:rsidRDefault="323DFD8E" w14:paraId="38CD8287" w14:textId="2F602271">
      <w:pPr>
        <w:spacing w:before="200" w:after="160" w:line="360" w:lineRule="auto"/>
        <w:ind w:left="720" w:firstLine="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370C1FE5" w:rsidR="323DFD8E">
        <w:rPr>
          <w:rFonts w:ascii="Calibri" w:hAnsi="Calibri" w:eastAsia="Calibri" w:cs="Calibri"/>
          <w:b w:val="0"/>
          <w:bCs w:val="0"/>
          <w:i w:val="0"/>
          <w:iCs w:val="0"/>
          <w:caps w:val="0"/>
          <w:smallCaps w:val="0"/>
          <w:noProof w:val="0"/>
          <w:color w:val="000000" w:themeColor="text1" w:themeTint="FF" w:themeShade="FF"/>
          <w:sz w:val="24"/>
          <w:szCs w:val="24"/>
          <w:lang w:val="en"/>
        </w:rPr>
        <w:t>There won’t be any related asset in the list because it has more lines than the limit</w:t>
      </w:r>
    </w:p>
    <w:p w:rsidR="323DFD8E" w:rsidP="370C1FE5" w:rsidRDefault="323DFD8E" w14:paraId="37FACA7C" w14:textId="37EB9732">
      <w:pPr>
        <w:spacing w:before="200" w:after="160" w:line="360" w:lineRule="auto"/>
        <w:ind w:left="720" w:firstLine="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323DFD8E">
        <w:drawing>
          <wp:inline wp14:editId="18F9F564" wp14:anchorId="176B27A0">
            <wp:extent cx="5724524" cy="2905125"/>
            <wp:effectExtent l="0" t="0" r="0" b="0"/>
            <wp:docPr id="603962111" name="" title=""/>
            <wp:cNvGraphicFramePr>
              <a:graphicFrameLocks noChangeAspect="1"/>
            </wp:cNvGraphicFramePr>
            <a:graphic>
              <a:graphicData uri="http://schemas.openxmlformats.org/drawingml/2006/picture">
                <pic:pic>
                  <pic:nvPicPr>
                    <pic:cNvPr id="0" name=""/>
                    <pic:cNvPicPr/>
                  </pic:nvPicPr>
                  <pic:blipFill>
                    <a:blip r:embed="R892fcbb567d445a0">
                      <a:extLst>
                        <a:ext xmlns:a="http://schemas.openxmlformats.org/drawingml/2006/main" uri="{28A0092B-C50C-407E-A947-70E740481C1C}">
                          <a14:useLocalDpi val="0"/>
                        </a:ext>
                      </a:extLst>
                    </a:blip>
                    <a:stretch>
                      <a:fillRect/>
                    </a:stretch>
                  </pic:blipFill>
                  <pic:spPr>
                    <a:xfrm>
                      <a:off x="0" y="0"/>
                      <a:ext cx="5724524" cy="2905125"/>
                    </a:xfrm>
                    <a:prstGeom prst="rect">
                      <a:avLst/>
                    </a:prstGeom>
                  </pic:spPr>
                </pic:pic>
              </a:graphicData>
            </a:graphic>
          </wp:inline>
        </w:drawing>
      </w:r>
    </w:p>
    <w:p w:rsidR="323DFD8E" w:rsidP="370C1FE5" w:rsidRDefault="323DFD8E" w14:paraId="7C55BCE7" w14:textId="7D2804BD">
      <w:pPr>
        <w:pStyle w:val="ListParagraph"/>
        <w:numPr>
          <w:ilvl w:val="0"/>
          <w:numId w:val="3"/>
        </w:numPr>
        <w:spacing w:before="200" w:after="160" w:line="360" w:lineRule="auto"/>
        <w:ind w:left="720" w:hanging="36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370C1FE5" w:rsidR="323DFD8E">
        <w:rPr>
          <w:rFonts w:ascii="Calibri" w:hAnsi="Calibri" w:eastAsia="Calibri" w:cs="Calibri"/>
          <w:b w:val="0"/>
          <w:bCs w:val="0"/>
          <w:i w:val="0"/>
          <w:iCs w:val="0"/>
          <w:caps w:val="0"/>
          <w:smallCaps w:val="0"/>
          <w:noProof w:val="0"/>
          <w:color w:val="000000" w:themeColor="text1" w:themeTint="FF" w:themeShade="FF"/>
          <w:sz w:val="24"/>
          <w:szCs w:val="24"/>
          <w:lang w:val="en"/>
        </w:rPr>
        <w:t>After Adding all details Save the record</w:t>
      </w:r>
    </w:p>
    <w:p w:rsidR="323DFD8E" w:rsidP="370C1FE5" w:rsidRDefault="323DFD8E" w14:paraId="7774081A" w14:textId="6DDBE938">
      <w:pPr>
        <w:spacing w:before="200" w:after="160" w:line="360" w:lineRule="auto"/>
        <w:ind w:left="720" w:firstLine="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323DFD8E">
        <w:drawing>
          <wp:inline wp14:editId="7701D6C2" wp14:anchorId="3CD8377D">
            <wp:extent cx="5724524" cy="2857500"/>
            <wp:effectExtent l="0" t="0" r="0" b="0"/>
            <wp:docPr id="1895789202" name="" title=""/>
            <wp:cNvGraphicFramePr>
              <a:graphicFrameLocks noChangeAspect="1"/>
            </wp:cNvGraphicFramePr>
            <a:graphic>
              <a:graphicData uri="http://schemas.openxmlformats.org/drawingml/2006/picture">
                <pic:pic>
                  <pic:nvPicPr>
                    <pic:cNvPr id="0" name=""/>
                    <pic:cNvPicPr/>
                  </pic:nvPicPr>
                  <pic:blipFill>
                    <a:blip r:embed="R4fe491a8efba483c">
                      <a:extLst>
                        <a:ext xmlns:a="http://schemas.openxmlformats.org/drawingml/2006/main" uri="{28A0092B-C50C-407E-A947-70E740481C1C}">
                          <a14:useLocalDpi val="0"/>
                        </a:ext>
                      </a:extLst>
                    </a:blip>
                    <a:stretch>
                      <a:fillRect/>
                    </a:stretch>
                  </pic:blipFill>
                  <pic:spPr>
                    <a:xfrm>
                      <a:off x="0" y="0"/>
                      <a:ext cx="5724524" cy="2857500"/>
                    </a:xfrm>
                    <a:prstGeom prst="rect">
                      <a:avLst/>
                    </a:prstGeom>
                  </pic:spPr>
                </pic:pic>
              </a:graphicData>
            </a:graphic>
          </wp:inline>
        </w:drawing>
      </w:r>
    </w:p>
    <w:p w:rsidR="323DFD8E" w:rsidP="370C1FE5" w:rsidRDefault="323DFD8E" w14:paraId="17C3626E" w14:textId="267FFBC3">
      <w:pPr>
        <w:spacing w:before="200" w:after="160" w:line="360" w:lineRule="auto"/>
        <w:ind w:left="720" w:firstLine="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323DFD8E">
        <w:drawing>
          <wp:inline wp14:editId="0919B38E" wp14:anchorId="1FE52BE8">
            <wp:extent cx="5724524" cy="2876550"/>
            <wp:effectExtent l="0" t="0" r="0" b="0"/>
            <wp:docPr id="1943791617" name="" title=""/>
            <wp:cNvGraphicFramePr>
              <a:graphicFrameLocks noChangeAspect="1"/>
            </wp:cNvGraphicFramePr>
            <a:graphic>
              <a:graphicData uri="http://schemas.openxmlformats.org/drawingml/2006/picture">
                <pic:pic>
                  <pic:nvPicPr>
                    <pic:cNvPr id="0" name=""/>
                    <pic:cNvPicPr/>
                  </pic:nvPicPr>
                  <pic:blipFill>
                    <a:blip r:embed="Ra29474a92d0a4777">
                      <a:extLst>
                        <a:ext xmlns:a="http://schemas.openxmlformats.org/drawingml/2006/main" uri="{28A0092B-C50C-407E-A947-70E740481C1C}">
                          <a14:useLocalDpi val="0"/>
                        </a:ext>
                      </a:extLst>
                    </a:blip>
                    <a:stretch>
                      <a:fillRect/>
                    </a:stretch>
                  </pic:blipFill>
                  <pic:spPr>
                    <a:xfrm>
                      <a:off x="0" y="0"/>
                      <a:ext cx="5724524" cy="2876550"/>
                    </a:xfrm>
                    <a:prstGeom prst="rect">
                      <a:avLst/>
                    </a:prstGeom>
                  </pic:spPr>
                </pic:pic>
              </a:graphicData>
            </a:graphic>
          </wp:inline>
        </w:drawing>
      </w:r>
    </w:p>
    <w:p w:rsidR="323DFD8E" w:rsidP="370C1FE5" w:rsidRDefault="323DFD8E" w14:paraId="7BEBD80A" w14:textId="40B77AFD">
      <w:pPr>
        <w:pStyle w:val="ListParagraph"/>
        <w:numPr>
          <w:ilvl w:val="0"/>
          <w:numId w:val="3"/>
        </w:numPr>
        <w:spacing w:before="200" w:after="160" w:line="360" w:lineRule="auto"/>
        <w:ind w:left="720" w:hanging="36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370C1FE5" w:rsidR="323DFD8E">
        <w:rPr>
          <w:rFonts w:ascii="Calibri" w:hAnsi="Calibri" w:eastAsia="Calibri" w:cs="Calibri"/>
          <w:b w:val="0"/>
          <w:bCs w:val="0"/>
          <w:i w:val="0"/>
          <w:iCs w:val="0"/>
          <w:caps w:val="0"/>
          <w:smallCaps w:val="0"/>
          <w:noProof w:val="0"/>
          <w:color w:val="000000" w:themeColor="text1" w:themeTint="FF" w:themeShade="FF"/>
          <w:sz w:val="24"/>
          <w:szCs w:val="24"/>
          <w:lang w:val="en"/>
        </w:rPr>
        <w:t>Refresh the page and you can view related records in each line by refreshing the page</w:t>
      </w:r>
      <w:r w:rsidR="323DFD8E">
        <w:drawing>
          <wp:inline wp14:editId="7B669DF7" wp14:anchorId="2A616016">
            <wp:extent cx="5724524" cy="2876550"/>
            <wp:effectExtent l="0" t="0" r="0" b="0"/>
            <wp:docPr id="134955588" name="" title=""/>
            <wp:cNvGraphicFramePr>
              <a:graphicFrameLocks noChangeAspect="1"/>
            </wp:cNvGraphicFramePr>
            <a:graphic>
              <a:graphicData uri="http://schemas.openxmlformats.org/drawingml/2006/picture">
                <pic:pic>
                  <pic:nvPicPr>
                    <pic:cNvPr id="0" name=""/>
                    <pic:cNvPicPr/>
                  </pic:nvPicPr>
                  <pic:blipFill>
                    <a:blip r:embed="Rb0e741b3f74d4c78">
                      <a:extLst>
                        <a:ext xmlns:a="http://schemas.openxmlformats.org/drawingml/2006/main" uri="{28A0092B-C50C-407E-A947-70E740481C1C}">
                          <a14:useLocalDpi val="0"/>
                        </a:ext>
                      </a:extLst>
                    </a:blip>
                    <a:stretch>
                      <a:fillRect/>
                    </a:stretch>
                  </pic:blipFill>
                  <pic:spPr>
                    <a:xfrm>
                      <a:off x="0" y="0"/>
                      <a:ext cx="5724524" cy="2876550"/>
                    </a:xfrm>
                    <a:prstGeom prst="rect">
                      <a:avLst/>
                    </a:prstGeom>
                  </pic:spPr>
                </pic:pic>
              </a:graphicData>
            </a:graphic>
          </wp:inline>
        </w:drawing>
      </w:r>
    </w:p>
    <w:p w:rsidR="370C1FE5" w:rsidP="370C1FE5" w:rsidRDefault="370C1FE5" w14:paraId="4FE379E0" w14:textId="201500B3">
      <w:pPr>
        <w:pStyle w:val="Normal"/>
        <w:spacing w:before="200" w:after="160" w:line="360" w:lineRule="auto"/>
        <w:ind w:left="720" w:firstLine="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323DFD8E" w:rsidP="370C1FE5" w:rsidRDefault="323DFD8E" w14:paraId="716434A7" w14:textId="22A09DF8">
      <w:pPr>
        <w:pStyle w:val="Normal"/>
        <w:spacing w:before="200" w:after="160" w:line="360" w:lineRule="auto"/>
        <w:ind w:left="0" w:firstLine="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370C1FE5" w:rsidR="323DFD8E">
        <w:rPr>
          <w:rFonts w:ascii="Calibri" w:hAnsi="Calibri" w:eastAsia="Calibri" w:cs="Calibri"/>
          <w:b w:val="1"/>
          <w:bCs w:val="1"/>
          <w:i w:val="0"/>
          <w:iCs w:val="0"/>
          <w:caps w:val="0"/>
          <w:smallCaps w:val="0"/>
          <w:noProof w:val="0"/>
          <w:color w:val="000000" w:themeColor="text1" w:themeTint="FF" w:themeShade="FF"/>
          <w:sz w:val="28"/>
          <w:szCs w:val="28"/>
          <w:lang w:val="en-US"/>
        </w:rPr>
        <w:t>Risks &amp; Notes</w:t>
      </w:r>
    </w:p>
    <w:p w:rsidR="323DFD8E" w:rsidP="370C1FE5" w:rsidRDefault="323DFD8E" w14:paraId="4A20B5A0" w14:textId="785D1E44">
      <w:pPr>
        <w:pStyle w:val="ListParagraph"/>
        <w:numPr>
          <w:ilvl w:val="0"/>
          <w:numId w:val="5"/>
        </w:numPr>
        <w:spacing w:before="200" w:after="160" w:line="36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
        </w:rPr>
      </w:pPr>
      <w:r w:rsidRPr="370C1FE5" w:rsidR="323DFD8E">
        <w:rPr>
          <w:rFonts w:ascii="Calibri" w:hAnsi="Calibri" w:eastAsia="Calibri" w:cs="Calibri"/>
          <w:b w:val="0"/>
          <w:bCs w:val="0"/>
          <w:i w:val="0"/>
          <w:iCs w:val="0"/>
          <w:caps w:val="0"/>
          <w:smallCaps w:val="0"/>
          <w:noProof w:val="0"/>
          <w:color w:val="000000" w:themeColor="text1" w:themeTint="FF" w:themeShade="FF"/>
          <w:sz w:val="24"/>
          <w:szCs w:val="24"/>
          <w:lang w:val="en"/>
        </w:rPr>
        <w:t xml:space="preserve">When creating vendor bills, avoid creating entries which has location Brazil. There is a permission issue regarding those entries  </w:t>
      </w:r>
    </w:p>
    <w:p w:rsidR="323DFD8E" w:rsidP="370C1FE5" w:rsidRDefault="323DFD8E" w14:paraId="0D6C5B30" w14:textId="3F128319">
      <w:pPr>
        <w:pStyle w:val="ListParagraph"/>
        <w:numPr>
          <w:ilvl w:val="0"/>
          <w:numId w:val="5"/>
        </w:numPr>
        <w:spacing w:before="200" w:after="160" w:line="36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
        </w:rPr>
      </w:pPr>
      <w:r w:rsidRPr="370C1FE5" w:rsidR="323DFD8E">
        <w:rPr>
          <w:rFonts w:ascii="Calibri" w:hAnsi="Calibri" w:eastAsia="Calibri" w:cs="Calibri"/>
          <w:b w:val="0"/>
          <w:bCs w:val="0"/>
          <w:i w:val="0"/>
          <w:iCs w:val="0"/>
          <w:caps w:val="0"/>
          <w:smallCaps w:val="0"/>
          <w:noProof w:val="0"/>
          <w:color w:val="000000" w:themeColor="text1" w:themeTint="FF" w:themeShade="FF"/>
          <w:sz w:val="24"/>
          <w:szCs w:val="24"/>
          <w:lang w:val="en"/>
        </w:rPr>
        <w:t xml:space="preserve">In the update, all the Asset types are validating according to </w:t>
      </w:r>
      <w:proofErr w:type="spellStart"/>
      <w:r w:rsidRPr="370C1FE5" w:rsidR="323DFD8E">
        <w:rPr>
          <w:rFonts w:ascii="Calibri" w:hAnsi="Calibri" w:eastAsia="Calibri" w:cs="Calibri"/>
          <w:b w:val="0"/>
          <w:bCs w:val="0"/>
          <w:i w:val="0"/>
          <w:iCs w:val="0"/>
          <w:caps w:val="0"/>
          <w:smallCaps w:val="0"/>
          <w:noProof w:val="0"/>
          <w:color w:val="000000" w:themeColor="text1" w:themeTint="FF" w:themeShade="FF"/>
          <w:sz w:val="24"/>
          <w:szCs w:val="24"/>
          <w:lang w:val="en"/>
        </w:rPr>
        <w:t>respectives</w:t>
      </w:r>
      <w:proofErr w:type="spellEnd"/>
      <w:r w:rsidRPr="370C1FE5" w:rsidR="323DFD8E">
        <w:rPr>
          <w:rFonts w:ascii="Calibri" w:hAnsi="Calibri" w:eastAsia="Calibri" w:cs="Calibri"/>
          <w:b w:val="0"/>
          <w:bCs w:val="0"/>
          <w:i w:val="0"/>
          <w:iCs w:val="0"/>
          <w:caps w:val="0"/>
          <w:smallCaps w:val="0"/>
          <w:noProof w:val="0"/>
          <w:color w:val="000000" w:themeColor="text1" w:themeTint="FF" w:themeShade="FF"/>
          <w:sz w:val="24"/>
          <w:szCs w:val="24"/>
          <w:lang w:val="en"/>
        </w:rPr>
        <w:t xml:space="preserve"> subsidiaries and account. Ie; the selected asset type’s subsidiary and account and bill/journal’s subsidiary and account should be the same. Subsidiary field in Asset type is newly added field. So currently there are 2-3 asset types that have subsidiaries. </w:t>
      </w:r>
    </w:p>
    <w:p w:rsidR="323DFD8E" w:rsidP="370C1FE5" w:rsidRDefault="323DFD8E" w14:paraId="2B237FF5" w14:textId="317C27A9">
      <w:pPr>
        <w:pStyle w:val="ListParagraph"/>
        <w:numPr>
          <w:ilvl w:val="0"/>
          <w:numId w:val="5"/>
        </w:numPr>
        <w:spacing w:before="200" w:after="160" w:line="360" w:lineRule="auto"/>
        <w:jc w:val="both"/>
        <w:rPr>
          <w:b w:val="0"/>
          <w:bCs w:val="0"/>
          <w:noProof w:val="0"/>
          <w:sz w:val="24"/>
          <w:szCs w:val="24"/>
          <w:lang w:val="en"/>
        </w:rPr>
      </w:pPr>
      <w:r w:rsidRPr="370C1FE5" w:rsidR="323DFD8E">
        <w:rPr>
          <w:rFonts w:ascii="Calibri" w:hAnsi="Calibri" w:eastAsia="Calibri" w:cs="Calibri"/>
          <w:b w:val="0"/>
          <w:bCs w:val="0"/>
          <w:i w:val="0"/>
          <w:iCs w:val="0"/>
          <w:caps w:val="0"/>
          <w:smallCaps w:val="0"/>
          <w:noProof w:val="0"/>
          <w:color w:val="000000" w:themeColor="text1" w:themeTint="FF" w:themeShade="FF"/>
          <w:sz w:val="24"/>
          <w:szCs w:val="24"/>
          <w:lang w:val="en"/>
        </w:rPr>
        <w:t>In the Update, there are 3 transaction line fields added in bill and journal, which are Employee class, Employee department and Employee location. These 3 fields are disabled fields. When the employee is selected, that particular employee’s class, department and location will be stored in these fields</w:t>
      </w:r>
    </w:p>
    <w:p w:rsidR="323DFD8E" w:rsidP="370C1FE5" w:rsidRDefault="323DFD8E" w14:paraId="0E84B693" w14:textId="063102FE">
      <w:pPr>
        <w:pStyle w:val="ListParagraph"/>
        <w:numPr>
          <w:ilvl w:val="0"/>
          <w:numId w:val="5"/>
        </w:numPr>
        <w:spacing w:before="200" w:after="160" w:line="360" w:lineRule="auto"/>
        <w:jc w:val="both"/>
        <w:rPr>
          <w:b w:val="0"/>
          <w:bCs w:val="0"/>
          <w:noProof w:val="0"/>
          <w:sz w:val="24"/>
          <w:szCs w:val="24"/>
          <w:lang w:val="en"/>
        </w:rPr>
      </w:pPr>
      <w:r w:rsidRPr="370C1FE5" w:rsidR="323DFD8E">
        <w:rPr>
          <w:rFonts w:ascii="Calibri" w:hAnsi="Calibri" w:eastAsia="Calibri" w:cs="Calibri"/>
          <w:b w:val="0"/>
          <w:bCs w:val="0"/>
          <w:i w:val="0"/>
          <w:iCs w:val="0"/>
          <w:caps w:val="0"/>
          <w:smallCaps w:val="0"/>
          <w:noProof w:val="0"/>
          <w:color w:val="000000" w:themeColor="text1" w:themeTint="FF" w:themeShade="FF"/>
          <w:sz w:val="24"/>
          <w:szCs w:val="24"/>
          <w:lang w:val="en"/>
        </w:rPr>
        <w:t>In the case of bill, if you want to check/view the subsidiary of selected asset type, click on the field in Edit context, then there will be a symbol which indicates external tab, click on the button then you will go to the corresponding asset type’s record. You can see the subsidiary on that record. If you want to see it’s account type, go to ‘Accounts’ sub tab on the same record and in that check the value in the field ‘asset account’</w:t>
      </w:r>
    </w:p>
    <w:p w:rsidR="323DFD8E" w:rsidP="370C1FE5" w:rsidRDefault="323DFD8E" w14:paraId="0A16DE86" w14:textId="2736F76C">
      <w:pPr>
        <w:pStyle w:val="ListParagraph"/>
        <w:numPr>
          <w:ilvl w:val="0"/>
          <w:numId w:val="5"/>
        </w:numPr>
        <w:spacing w:before="200" w:after="160" w:line="360" w:lineRule="auto"/>
        <w:jc w:val="both"/>
        <w:rPr>
          <w:b w:val="0"/>
          <w:bCs w:val="0"/>
          <w:noProof w:val="0"/>
          <w:sz w:val="24"/>
          <w:szCs w:val="24"/>
          <w:lang w:val="en"/>
        </w:rPr>
      </w:pPr>
      <w:r w:rsidRPr="370C1FE5" w:rsidR="323DFD8E">
        <w:rPr>
          <w:rFonts w:ascii="Calibri" w:hAnsi="Calibri" w:eastAsia="Calibri" w:cs="Calibri"/>
          <w:b w:val="0"/>
          <w:bCs w:val="0"/>
          <w:i w:val="0"/>
          <w:iCs w:val="0"/>
          <w:caps w:val="0"/>
          <w:smallCaps w:val="0"/>
          <w:noProof w:val="0"/>
          <w:color w:val="000000" w:themeColor="text1" w:themeTint="FF" w:themeShade="FF"/>
          <w:sz w:val="24"/>
          <w:szCs w:val="24"/>
          <w:lang w:val="en"/>
        </w:rPr>
        <w:t>In the case of journal entries, Do the same as above and if you want to see the account, check with ‘Expenses account’</w:t>
      </w:r>
    </w:p>
    <w:p w:rsidR="323DFD8E" w:rsidP="370C1FE5" w:rsidRDefault="323DFD8E" w14:paraId="074F0981" w14:textId="19A1E31D">
      <w:pPr>
        <w:pStyle w:val="ListParagraph"/>
        <w:numPr>
          <w:ilvl w:val="0"/>
          <w:numId w:val="5"/>
        </w:numPr>
        <w:spacing w:before="200" w:after="160" w:line="360" w:lineRule="auto"/>
        <w:jc w:val="both"/>
        <w:rPr>
          <w:b w:val="0"/>
          <w:bCs w:val="0"/>
          <w:noProof w:val="0"/>
          <w:sz w:val="24"/>
          <w:szCs w:val="24"/>
          <w:lang w:val="en"/>
        </w:rPr>
      </w:pPr>
      <w:r w:rsidRPr="370C1FE5" w:rsidR="323DFD8E">
        <w:rPr>
          <w:rFonts w:ascii="Calibri" w:hAnsi="Calibri" w:eastAsia="Calibri" w:cs="Calibri"/>
          <w:b w:val="0"/>
          <w:bCs w:val="0"/>
          <w:i w:val="0"/>
          <w:iCs w:val="0"/>
          <w:caps w:val="0"/>
          <w:smallCaps w:val="0"/>
          <w:noProof w:val="0"/>
          <w:color w:val="000000" w:themeColor="text1" w:themeTint="FF" w:themeShade="FF"/>
          <w:sz w:val="24"/>
          <w:szCs w:val="24"/>
          <w:lang w:val="en"/>
        </w:rPr>
        <w:t>In the New update There are 3 fields added in the Fixed asset record which are, Custodian Department, Custodian Class and Custodian location. Employee department, location, and class will be stored in the above mentioned 3 new fields</w:t>
      </w:r>
    </w:p>
    <w:p w:rsidR="323DFD8E" w:rsidP="370C1FE5" w:rsidRDefault="323DFD8E" w14:paraId="6A1410D1" w14:textId="3A3B74F3">
      <w:pPr>
        <w:pStyle w:val="ListParagraph"/>
        <w:numPr>
          <w:ilvl w:val="0"/>
          <w:numId w:val="5"/>
        </w:numPr>
        <w:spacing w:before="200" w:after="160" w:line="360" w:lineRule="auto"/>
        <w:jc w:val="both"/>
        <w:rPr>
          <w:b w:val="0"/>
          <w:bCs w:val="0"/>
          <w:noProof w:val="0"/>
          <w:sz w:val="24"/>
          <w:szCs w:val="24"/>
          <w:lang w:val="en"/>
        </w:rPr>
      </w:pPr>
      <w:r w:rsidRPr="370C1FE5" w:rsidR="323DFD8E">
        <w:rPr>
          <w:rFonts w:ascii="Calibri" w:hAnsi="Calibri" w:eastAsia="Calibri" w:cs="Calibri"/>
          <w:b w:val="0"/>
          <w:bCs w:val="0"/>
          <w:i w:val="0"/>
          <w:iCs w:val="0"/>
          <w:caps w:val="0"/>
          <w:smallCaps w:val="0"/>
          <w:noProof w:val="0"/>
          <w:color w:val="000000" w:themeColor="text1" w:themeTint="FF" w:themeShade="FF"/>
          <w:sz w:val="24"/>
          <w:szCs w:val="24"/>
          <w:lang w:val="en"/>
        </w:rPr>
        <w:t>when you select an employee, if the employee has an inactive department or class it will alert and you have to select another Employee</w:t>
      </w:r>
    </w:p>
    <w:p w:rsidR="370C1FE5" w:rsidP="370C1FE5" w:rsidRDefault="370C1FE5" w14:paraId="1DF70FBE" w14:textId="50CBDA87">
      <w:pPr>
        <w:pStyle w:val="Normal"/>
        <w:spacing w:before="200" w:after="160" w:line="360" w:lineRule="auto"/>
        <w:ind w:left="0"/>
        <w:jc w:val="both"/>
        <w:rPr>
          <w:rFonts w:ascii="Calibri" w:hAnsi="Calibri" w:eastAsia="Calibri" w:cs="Calibri"/>
          <w:b w:val="1"/>
          <w:bCs w:val="1"/>
          <w:i w:val="0"/>
          <w:iCs w:val="0"/>
          <w:caps w:val="0"/>
          <w:smallCaps w:val="0"/>
          <w:noProof w:val="0"/>
          <w:color w:val="000000" w:themeColor="text1" w:themeTint="FF" w:themeShade="FF"/>
          <w:sz w:val="24"/>
          <w:szCs w:val="24"/>
          <w:lang w:val="en"/>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
    <w:nsid w:val="36336b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ed38b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7aa893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1181c33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72f38a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dirty"/>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D3B499"/>
    <w:rsid w:val="010F8D63"/>
    <w:rsid w:val="01B79AD1"/>
    <w:rsid w:val="043F409F"/>
    <w:rsid w:val="088BE02D"/>
    <w:rsid w:val="08F0C6B9"/>
    <w:rsid w:val="092BDA1F"/>
    <w:rsid w:val="096DF6F2"/>
    <w:rsid w:val="09E3C858"/>
    <w:rsid w:val="0A67F3A7"/>
    <w:rsid w:val="0C52400A"/>
    <w:rsid w:val="0DD4E80E"/>
    <w:rsid w:val="0EDA3A8A"/>
    <w:rsid w:val="11BC83C4"/>
    <w:rsid w:val="141FB39E"/>
    <w:rsid w:val="145D51EF"/>
    <w:rsid w:val="14B59610"/>
    <w:rsid w:val="15AFBA67"/>
    <w:rsid w:val="15DFF9F3"/>
    <w:rsid w:val="1614766F"/>
    <w:rsid w:val="16A9EC64"/>
    <w:rsid w:val="16BA9489"/>
    <w:rsid w:val="1779FDF4"/>
    <w:rsid w:val="1794F2B1"/>
    <w:rsid w:val="182CD9D1"/>
    <w:rsid w:val="185664EA"/>
    <w:rsid w:val="1AF5F98D"/>
    <w:rsid w:val="1B1C25A1"/>
    <w:rsid w:val="1CD836E7"/>
    <w:rsid w:val="1EC5A66E"/>
    <w:rsid w:val="1ED6E145"/>
    <w:rsid w:val="1EFC2F3F"/>
    <w:rsid w:val="1FA00496"/>
    <w:rsid w:val="1FF29EF4"/>
    <w:rsid w:val="21F1B324"/>
    <w:rsid w:val="21FD4730"/>
    <w:rsid w:val="22D7A558"/>
    <w:rsid w:val="23FF700C"/>
    <w:rsid w:val="248BA0FC"/>
    <w:rsid w:val="2509D816"/>
    <w:rsid w:val="254622C9"/>
    <w:rsid w:val="2AD17759"/>
    <w:rsid w:val="2C549090"/>
    <w:rsid w:val="2D3FF9D7"/>
    <w:rsid w:val="2EB7AF8E"/>
    <w:rsid w:val="2EF4F295"/>
    <w:rsid w:val="2F54B4B8"/>
    <w:rsid w:val="3039F583"/>
    <w:rsid w:val="30F0DC94"/>
    <w:rsid w:val="321B5880"/>
    <w:rsid w:val="323DFD8E"/>
    <w:rsid w:val="3255F971"/>
    <w:rsid w:val="3700047A"/>
    <w:rsid w:val="370C1FE5"/>
    <w:rsid w:val="37296A94"/>
    <w:rsid w:val="37A6FE4E"/>
    <w:rsid w:val="37D3B499"/>
    <w:rsid w:val="38195914"/>
    <w:rsid w:val="386818C3"/>
    <w:rsid w:val="38C53AF5"/>
    <w:rsid w:val="3BEBA0E0"/>
    <w:rsid w:val="3BFCDBB7"/>
    <w:rsid w:val="3D6F45FE"/>
    <w:rsid w:val="3F041AC7"/>
    <w:rsid w:val="3F7A13CF"/>
    <w:rsid w:val="4095ABE9"/>
    <w:rsid w:val="40D04CDA"/>
    <w:rsid w:val="40D83A60"/>
    <w:rsid w:val="41F37015"/>
    <w:rsid w:val="42740AC1"/>
    <w:rsid w:val="430C16E0"/>
    <w:rsid w:val="434CAC42"/>
    <w:rsid w:val="43A06D9E"/>
    <w:rsid w:val="43F6B2C5"/>
    <w:rsid w:val="4407ED9C"/>
    <w:rsid w:val="44708601"/>
    <w:rsid w:val="4502C060"/>
    <w:rsid w:val="4656A33B"/>
    <w:rsid w:val="473F8E5E"/>
    <w:rsid w:val="479CBB79"/>
    <w:rsid w:val="47DE4E7B"/>
    <w:rsid w:val="48CA23E8"/>
    <w:rsid w:val="4A7F1CA6"/>
    <w:rsid w:val="4BD0710A"/>
    <w:rsid w:val="4BE99967"/>
    <w:rsid w:val="4E60045E"/>
    <w:rsid w:val="4EEF43ED"/>
    <w:rsid w:val="4F528DC9"/>
    <w:rsid w:val="4FB84CC1"/>
    <w:rsid w:val="535A7B41"/>
    <w:rsid w:val="5414C415"/>
    <w:rsid w:val="5425FEEC"/>
    <w:rsid w:val="5448C3D0"/>
    <w:rsid w:val="54887DF3"/>
    <w:rsid w:val="55775350"/>
    <w:rsid w:val="574C64D7"/>
    <w:rsid w:val="575D9FAE"/>
    <w:rsid w:val="5806E6A4"/>
    <w:rsid w:val="5A370AAD"/>
    <w:rsid w:val="5A954070"/>
    <w:rsid w:val="5ABB3CCF"/>
    <w:rsid w:val="5C1FD5FA"/>
    <w:rsid w:val="5CDA57C7"/>
    <w:rsid w:val="5CED404A"/>
    <w:rsid w:val="5D633952"/>
    <w:rsid w:val="5DB3B8D5"/>
    <w:rsid w:val="5E8E536B"/>
    <w:rsid w:val="5E9DC8D5"/>
    <w:rsid w:val="5EA77BC8"/>
    <w:rsid w:val="5F5776BC"/>
    <w:rsid w:val="6000BDB2"/>
    <w:rsid w:val="60DB5848"/>
    <w:rsid w:val="61ADC8EA"/>
    <w:rsid w:val="642AE7DF"/>
    <w:rsid w:val="65344032"/>
    <w:rsid w:val="660A0C4B"/>
    <w:rsid w:val="674A99CC"/>
    <w:rsid w:val="681D0A6E"/>
    <w:rsid w:val="682B82BE"/>
    <w:rsid w:val="69966521"/>
    <w:rsid w:val="6AF96EEE"/>
    <w:rsid w:val="6B15D0C7"/>
    <w:rsid w:val="6C709BDC"/>
    <w:rsid w:val="6DA07685"/>
    <w:rsid w:val="6F55ABB1"/>
    <w:rsid w:val="7065E0FB"/>
    <w:rsid w:val="724BF762"/>
    <w:rsid w:val="76AC8DF5"/>
    <w:rsid w:val="77750C19"/>
    <w:rsid w:val="77DE2B62"/>
    <w:rsid w:val="7810B88A"/>
    <w:rsid w:val="790DC8CE"/>
    <w:rsid w:val="7C342EB9"/>
    <w:rsid w:val="7C46C14E"/>
    <w:rsid w:val="7C7932A8"/>
    <w:rsid w:val="7DCFFF1A"/>
    <w:rsid w:val="7F0AF1E3"/>
    <w:rsid w:val="7F8D7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3B499"/>
  <w15:chartTrackingRefBased/>
  <w15:docId w15:val="{31387385-0BFF-446E-B19C-D4E042CC5B5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d60c6bb96c4847ef" /><Relationship Type="http://schemas.openxmlformats.org/officeDocument/2006/relationships/image" Target="/media/image2.png" Id="R23bcf8adbd844758" /><Relationship Type="http://schemas.openxmlformats.org/officeDocument/2006/relationships/image" Target="/media/image3.png" Id="R83a0e7dec30649b7" /><Relationship Type="http://schemas.openxmlformats.org/officeDocument/2006/relationships/image" Target="/media/image4.png" Id="R992d7e15e3a44504" /><Relationship Type="http://schemas.openxmlformats.org/officeDocument/2006/relationships/image" Target="/media/image5.png" Id="R8aa1b54076af4379" /><Relationship Type="http://schemas.openxmlformats.org/officeDocument/2006/relationships/image" Target="/media/image6.png" Id="R956ddbf7e4b14cf9" /><Relationship Type="http://schemas.openxmlformats.org/officeDocument/2006/relationships/image" Target="/media/image7.png" Id="R018e261ee43e4f52" /><Relationship Type="http://schemas.openxmlformats.org/officeDocument/2006/relationships/image" Target="/media/image8.png" Id="R702e5742ea334b6d" /><Relationship Type="http://schemas.openxmlformats.org/officeDocument/2006/relationships/image" Target="/media/image9.png" Id="R51c472f3d6c34af1" /><Relationship Type="http://schemas.openxmlformats.org/officeDocument/2006/relationships/image" Target="/media/imagea.png" Id="Rd97847f8b13c4c02" /><Relationship Type="http://schemas.openxmlformats.org/officeDocument/2006/relationships/image" Target="/media/imageb.png" Id="R78d7595eb7554761" /><Relationship Type="http://schemas.openxmlformats.org/officeDocument/2006/relationships/image" Target="/media/imagec.png" Id="Rd82a8f869c5f425d" /><Relationship Type="http://schemas.openxmlformats.org/officeDocument/2006/relationships/image" Target="/media/imaged.png" Id="R163189aa40864009" /><Relationship Type="http://schemas.openxmlformats.org/officeDocument/2006/relationships/image" Target="/media/imagee.png" Id="R3eb3891abae24483" /><Relationship Type="http://schemas.openxmlformats.org/officeDocument/2006/relationships/image" Target="/media/imagef.png" Id="R9dc430ce3b364dc9" /><Relationship Type="http://schemas.openxmlformats.org/officeDocument/2006/relationships/image" Target="/media/image10.png" Id="R890d30263d524724" /><Relationship Type="http://schemas.openxmlformats.org/officeDocument/2006/relationships/image" Target="/media/image11.png" Id="R7642a1ab8b804832" /><Relationship Type="http://schemas.openxmlformats.org/officeDocument/2006/relationships/image" Target="/media/image12.png" Id="R3e3482eb46bc4e56" /><Relationship Type="http://schemas.openxmlformats.org/officeDocument/2006/relationships/image" Target="/media/image13.png" Id="R486b502fe333485e" /><Relationship Type="http://schemas.openxmlformats.org/officeDocument/2006/relationships/image" Target="/media/image14.png" Id="R616d9b200cd14e7a" /><Relationship Type="http://schemas.openxmlformats.org/officeDocument/2006/relationships/image" Target="/media/image15.png" Id="Rd8804bf3e3e145ec" /><Relationship Type="http://schemas.openxmlformats.org/officeDocument/2006/relationships/image" Target="/media/image16.png" Id="R628f711fb43b45fe" /><Relationship Type="http://schemas.openxmlformats.org/officeDocument/2006/relationships/image" Target="/media/image17.png" Id="R0a10a2540e984777" /><Relationship Type="http://schemas.openxmlformats.org/officeDocument/2006/relationships/image" Target="/media/image18.png" Id="R443ec774bcfe4a26" /><Relationship Type="http://schemas.openxmlformats.org/officeDocument/2006/relationships/image" Target="/media/image19.png" Id="Re59f24ad93dd491e" /><Relationship Type="http://schemas.openxmlformats.org/officeDocument/2006/relationships/image" Target="/media/image1a.png" Id="R892fcbb567d445a0" /><Relationship Type="http://schemas.openxmlformats.org/officeDocument/2006/relationships/image" Target="/media/image1b.png" Id="R4fe491a8efba483c" /><Relationship Type="http://schemas.openxmlformats.org/officeDocument/2006/relationships/image" Target="/media/image1c.png" Id="Ra29474a92d0a4777" /><Relationship Type="http://schemas.openxmlformats.org/officeDocument/2006/relationships/image" Target="/media/image1d.png" Id="Rb0e741b3f74d4c78" /><Relationship Type="http://schemas.openxmlformats.org/officeDocument/2006/relationships/numbering" Target="numbering.xml" Id="R80fe1fd59d354f3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2022-10-21T08:32:49.6366112Z</dcterms:created>
  <dcterms:modified xsi:type="dcterms:W3CDTF">2022-10-21T09:40:08.8662110Z</dcterms:modified>
  <dc:creator>Anand TP</dc:creator>
  <lastModifiedBy>Anand TP</lastModifiedBy>
</coreProperties>
</file>