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1A6" w:rsidRDefault="00F52FA5">
      <w:pPr>
        <w:spacing w:before="800" w:after="200"/>
        <w:jc w:val="center"/>
      </w:pPr>
      <w:r>
        <w:rPr>
          <w:b/>
          <w:bCs/>
          <w:color w:val="2E7D32"/>
          <w:sz w:val="48"/>
          <w:szCs w:val="48"/>
        </w:rPr>
        <w:t>CAHIER DE CHARGES</w:t>
      </w:r>
    </w:p>
    <w:p w:rsidR="007571A6" w:rsidRDefault="00F52FA5">
      <w:pPr>
        <w:spacing w:after="200"/>
        <w:jc w:val="center"/>
      </w:pPr>
      <w:r>
        <w:rPr>
          <w:b/>
          <w:bCs/>
          <w:color w:val="000000"/>
          <w:sz w:val="36"/>
          <w:szCs w:val="36"/>
        </w:rPr>
        <w:t>PLATEFORME DE VENTE EN LIGNE</w:t>
      </w:r>
    </w:p>
    <w:p w:rsidR="007571A6" w:rsidRDefault="00F52FA5">
      <w:pPr>
        <w:spacing w:after="400"/>
        <w:jc w:val="center"/>
      </w:pPr>
      <w:r>
        <w:rPr>
          <w:b/>
          <w:bCs/>
          <w:color w:val="2E7D32"/>
          <w:sz w:val="52"/>
          <w:szCs w:val="52"/>
        </w:rPr>
        <w:t>ATTIÉK IVOIRE</w:t>
      </w:r>
    </w:p>
    <w:p w:rsidR="007571A6" w:rsidRDefault="007571A6">
      <w:pPr>
        <w:pBdr>
          <w:bottom w:val="single" w:sz="16" w:space="1" w:color="2E7D32"/>
        </w:pBdr>
      </w:pPr>
    </w:p>
    <w:p w:rsidR="007571A6" w:rsidRPr="006F349F" w:rsidRDefault="007571A6">
      <w:pPr>
        <w:spacing w:before="400" w:after="400"/>
        <w:rPr>
          <w:rFonts w:ascii="Times New Roman" w:hAnsi="Times New Roman" w:cs="Times New Roman"/>
        </w:rPr>
      </w:pPr>
    </w:p>
    <w:p w:rsidR="007571A6" w:rsidRPr="006F349F" w:rsidRDefault="00F52FA5">
      <w:pPr>
        <w:spacing w:after="120"/>
        <w:jc w:val="center"/>
        <w:rPr>
          <w:rFonts w:ascii="Times New Roman" w:hAnsi="Times New Roman" w:cs="Times New Roman"/>
        </w:rPr>
      </w:pPr>
      <w:r w:rsidRPr="006F349F">
        <w:rPr>
          <w:rFonts w:ascii="Times New Roman" w:hAnsi="Times New Roman" w:cs="Times New Roman"/>
          <w:b/>
          <w:bCs/>
          <w:sz w:val="24"/>
          <w:szCs w:val="24"/>
        </w:rPr>
        <w:t>Groupe : LOGIC &amp; LIGHT</w:t>
      </w:r>
    </w:p>
    <w:p w:rsidR="007571A6" w:rsidRPr="006F349F" w:rsidRDefault="00F52FA5">
      <w:pPr>
        <w:spacing w:after="80"/>
        <w:jc w:val="center"/>
        <w:rPr>
          <w:rFonts w:ascii="Times New Roman" w:hAnsi="Times New Roman" w:cs="Times New Roman"/>
        </w:rPr>
      </w:pPr>
      <w:r w:rsidRPr="006F349F">
        <w:rPr>
          <w:rFonts w:ascii="Times New Roman" w:hAnsi="Times New Roman" w:cs="Times New Roman"/>
        </w:rPr>
        <w:t>Classe : Licence 1</w:t>
      </w:r>
    </w:p>
    <w:p w:rsidR="006F349F" w:rsidRPr="006F349F" w:rsidRDefault="006F349F" w:rsidP="006F349F">
      <w:pPr>
        <w:pStyle w:val="ListParagraph"/>
        <w:spacing w:after="80"/>
        <w:ind w:left="720"/>
        <w:rPr>
          <w:rFonts w:ascii="Times New Roman" w:hAnsi="Times New Roman" w:cs="Times New Roman"/>
        </w:rPr>
      </w:pPr>
      <w:r w:rsidRPr="006F349F">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672C9247" wp14:editId="33F4A2E8">
                <wp:simplePos x="0" y="0"/>
                <wp:positionH relativeFrom="column">
                  <wp:posOffset>3924300</wp:posOffset>
                </wp:positionH>
                <wp:positionV relativeFrom="paragraph">
                  <wp:posOffset>13335</wp:posOffset>
                </wp:positionV>
                <wp:extent cx="2360930" cy="723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23900"/>
                        </a:xfrm>
                        <a:prstGeom prst="rect">
                          <a:avLst/>
                        </a:prstGeom>
                        <a:solidFill>
                          <a:srgbClr val="FFFFFF"/>
                        </a:solidFill>
                        <a:ln w="9525">
                          <a:noFill/>
                          <a:miter lim="800000"/>
                          <a:headEnd/>
                          <a:tailEnd/>
                        </a:ln>
                      </wps:spPr>
                      <wps:txbx>
                        <w:txbxContent>
                          <w:p w:rsidR="006F349F" w:rsidRPr="006F349F" w:rsidRDefault="006F349F">
                            <w:pPr>
                              <w:rPr>
                                <w:rFonts w:ascii="Times New Roman" w:hAnsi="Times New Roman" w:cs="Times New Roman"/>
                                <w:sz w:val="20"/>
                                <w:lang w:val="fr-CI"/>
                              </w:rPr>
                            </w:pPr>
                            <w:r w:rsidRPr="006F349F">
                              <w:rPr>
                                <w:rFonts w:ascii="Times New Roman" w:hAnsi="Times New Roman" w:cs="Times New Roman"/>
                                <w:sz w:val="20"/>
                                <w:lang w:val="fr-CI"/>
                              </w:rPr>
                              <w:t>SUPERVISEUR</w:t>
                            </w:r>
                          </w:p>
                          <w:p w:rsidR="006F349F" w:rsidRPr="006F349F" w:rsidRDefault="006F349F">
                            <w:pPr>
                              <w:rPr>
                                <w:rFonts w:ascii="Times New Roman" w:hAnsi="Times New Roman" w:cs="Times New Roman"/>
                                <w:lang w:val="fr-CI"/>
                              </w:rPr>
                            </w:pPr>
                          </w:p>
                          <w:p w:rsidR="006F349F" w:rsidRPr="006F349F" w:rsidRDefault="006F349F">
                            <w:pPr>
                              <w:rPr>
                                <w:rFonts w:ascii="Times New Roman" w:hAnsi="Times New Roman" w:cs="Times New Roman"/>
                                <w:lang w:val="fr-CI"/>
                              </w:rPr>
                            </w:pPr>
                            <w:r w:rsidRPr="006F349F">
                              <w:rPr>
                                <w:rFonts w:ascii="Times New Roman" w:hAnsi="Times New Roman" w:cs="Times New Roman"/>
                                <w:lang w:val="fr-CI"/>
                              </w:rPr>
                              <w:t>RESPO.LEANDRE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72C9247" id="_x0000_t202" coordsize="21600,21600" o:spt="202" path="m,l,21600r21600,l21600,xe">
                <v:stroke joinstyle="miter"/>
                <v:path gradientshapeok="t" o:connecttype="rect"/>
              </v:shapetype>
              <v:shape id="Text Box 2" o:spid="_x0000_s1026" type="#_x0000_t202" style="position:absolute;left:0;text-align:left;margin-left:309pt;margin-top:1.05pt;width:185.9pt;height:57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" stroked="f">
                <v:textbox>
                  <w:txbxContent>
                    <w:p w:rsidR="006F349F" w:rsidRPr="006F349F" w:rsidRDefault="006F349F">
                      <w:pPr>
                        <w:rPr>
                          <w:rFonts w:ascii="Times New Roman" w:hAnsi="Times New Roman" w:cs="Times New Roman"/>
                          <w:sz w:val="20"/>
                          <w:lang w:val="fr-CI"/>
                        </w:rPr>
                      </w:pPr>
                      <w:r w:rsidRPr="006F349F">
                        <w:rPr>
                          <w:rFonts w:ascii="Times New Roman" w:hAnsi="Times New Roman" w:cs="Times New Roman"/>
                          <w:sz w:val="20"/>
                          <w:lang w:val="fr-CI"/>
                        </w:rPr>
                        <w:t>SUPERVISEUR</w:t>
                      </w:r>
                    </w:p>
                    <w:p w:rsidR="006F349F" w:rsidRPr="006F349F" w:rsidRDefault="006F349F">
                      <w:pPr>
                        <w:rPr>
                          <w:rFonts w:ascii="Times New Roman" w:hAnsi="Times New Roman" w:cs="Times New Roman"/>
                          <w:lang w:val="fr-CI"/>
                        </w:rPr>
                      </w:pPr>
                    </w:p>
                    <w:p w:rsidR="006F349F" w:rsidRPr="006F349F" w:rsidRDefault="006F349F">
                      <w:pPr>
                        <w:rPr>
                          <w:rFonts w:ascii="Times New Roman" w:hAnsi="Times New Roman" w:cs="Times New Roman"/>
                          <w:lang w:val="fr-CI"/>
                        </w:rPr>
                      </w:pPr>
                      <w:r w:rsidRPr="006F349F">
                        <w:rPr>
                          <w:rFonts w:ascii="Times New Roman" w:hAnsi="Times New Roman" w:cs="Times New Roman"/>
                          <w:lang w:val="fr-CI"/>
                        </w:rPr>
                        <w:t>RESPO.LEANDRE</w:t>
                      </w:r>
                    </w:p>
                  </w:txbxContent>
                </v:textbox>
                <w10:wrap type="square"/>
              </v:shape>
            </w:pict>
          </mc:Fallback>
        </mc:AlternateContent>
      </w:r>
      <w:r w:rsidR="00F52FA5" w:rsidRPr="006F349F">
        <w:rPr>
          <w:rFonts w:ascii="Times New Roman" w:hAnsi="Times New Roman" w:cs="Times New Roman"/>
        </w:rPr>
        <w:t>Auteurs :</w:t>
      </w:r>
    </w:p>
    <w:p w:rsidR="006F349F" w:rsidRPr="006F349F" w:rsidRDefault="006F349F"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TOBA PAUL CHRIST-EMMANUEL</w:t>
      </w:r>
    </w:p>
    <w:p w:rsidR="006F349F" w:rsidRPr="006F349F" w:rsidRDefault="00F52FA5"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BR</w:t>
      </w:r>
      <w:r w:rsidR="006F349F" w:rsidRPr="006F349F">
        <w:rPr>
          <w:rFonts w:ascii="Times New Roman" w:hAnsi="Times New Roman" w:cs="Times New Roman"/>
        </w:rPr>
        <w:t>OU AMANI AHOU EFIA SANDRINE</w:t>
      </w:r>
    </w:p>
    <w:p w:rsidR="007571A6" w:rsidRPr="006F349F" w:rsidRDefault="00F52FA5"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DANO BAHON GRACE LESLIE</w:t>
      </w:r>
    </w:p>
    <w:p w:rsidR="006F349F" w:rsidRPr="006F349F" w:rsidRDefault="006F349F"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NGOMA GEDEON TATUM</w:t>
      </w:r>
    </w:p>
    <w:p w:rsidR="006F349F" w:rsidRPr="006F349F" w:rsidRDefault="00F52FA5"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 xml:space="preserve">KASSI MARIE ANGE  </w:t>
      </w:r>
    </w:p>
    <w:p w:rsidR="007571A6" w:rsidRPr="006F349F" w:rsidRDefault="00F52FA5" w:rsidP="006F349F">
      <w:pPr>
        <w:pStyle w:val="ListParagraph"/>
        <w:numPr>
          <w:ilvl w:val="1"/>
          <w:numId w:val="4"/>
        </w:numPr>
        <w:spacing w:after="80"/>
        <w:rPr>
          <w:rFonts w:ascii="Times New Roman" w:hAnsi="Times New Roman" w:cs="Times New Roman"/>
        </w:rPr>
      </w:pPr>
      <w:r w:rsidRPr="006F349F">
        <w:rPr>
          <w:rFonts w:ascii="Times New Roman" w:hAnsi="Times New Roman" w:cs="Times New Roman"/>
        </w:rPr>
        <w:t>KONE MARIAM</w:t>
      </w:r>
    </w:p>
    <w:p w:rsidR="007571A6" w:rsidRPr="006F349F" w:rsidRDefault="007571A6">
      <w:pPr>
        <w:spacing w:before="400"/>
        <w:rPr>
          <w:rFonts w:ascii="Times New Roman" w:hAnsi="Times New Roman" w:cs="Times New Roman"/>
        </w:rPr>
      </w:pPr>
    </w:p>
    <w:p w:rsidR="007571A6" w:rsidRPr="006F349F" w:rsidRDefault="006F349F">
      <w:pPr>
        <w:jc w:val="center"/>
        <w:rPr>
          <w:rFonts w:ascii="Times New Roman" w:hAnsi="Times New Roman" w:cs="Times New Roman"/>
        </w:rPr>
      </w:pPr>
      <w:r>
        <w:rPr>
          <w:rFonts w:ascii="Times New Roman" w:hAnsi="Times New Roman" w:cs="Times New Roman"/>
          <w:color w:val="888888"/>
          <w:sz w:val="20"/>
          <w:szCs w:val="20"/>
        </w:rPr>
        <w:t>Abidjan, Côte d'Ivoire — 2026</w:t>
      </w:r>
    </w:p>
    <w:p w:rsidR="007571A6" w:rsidRDefault="00F52FA5">
      <w:r>
        <w:br w:type="page"/>
      </w:r>
    </w:p>
    <w:p w:rsidR="007571A6" w:rsidRDefault="00F52FA5">
      <w:pPr>
        <w:spacing w:before="200" w:after="300"/>
        <w:jc w:val="center"/>
      </w:pPr>
      <w:r>
        <w:rPr>
          <w:b/>
          <w:bCs/>
          <w:color w:val="2E7D32"/>
          <w:sz w:val="32"/>
          <w:szCs w:val="32"/>
        </w:rPr>
        <w:lastRenderedPageBreak/>
        <w:t>SOMMAIRE</w:t>
      </w:r>
    </w:p>
    <w:p w:rsidR="007571A6" w:rsidRDefault="007571A6">
      <w:pPr>
        <w:pBdr>
          <w:bottom w:val="single" w:sz="10" w:space="1" w:color="2E7D32"/>
        </w:pBdr>
      </w:pPr>
    </w:p>
    <w:p w:rsidR="007571A6" w:rsidRDefault="007571A6">
      <w:pPr>
        <w:spacing w:before="100" w:after="100"/>
      </w:pPr>
    </w:p>
    <w:p w:rsidR="007571A6" w:rsidRDefault="00F52FA5">
      <w:pPr>
        <w:tabs>
          <w:tab w:val="right" w:leader="dot" w:pos="9360"/>
        </w:tabs>
        <w:spacing w:before="30" w:after="30"/>
      </w:pPr>
      <w:r>
        <w:rPr>
          <w:b/>
          <w:bCs/>
          <w:sz w:val="20"/>
          <w:szCs w:val="20"/>
        </w:rPr>
        <w:t>1    INTRODUCTION</w:t>
      </w:r>
      <w:r>
        <w:rPr>
          <w:sz w:val="20"/>
          <w:szCs w:val="20"/>
        </w:rPr>
        <w:tab/>
        <w:t>4</w:t>
      </w:r>
    </w:p>
    <w:p w:rsidR="007571A6" w:rsidRDefault="00F52FA5">
      <w:pPr>
        <w:tabs>
          <w:tab w:val="right" w:leader="dot" w:pos="9360"/>
        </w:tabs>
        <w:spacing w:before="30" w:after="30"/>
      </w:pPr>
      <w:r>
        <w:rPr>
          <w:sz w:val="20"/>
          <w:szCs w:val="20"/>
        </w:rPr>
        <w:t>1.1    Contexte</w:t>
      </w:r>
      <w:r>
        <w:rPr>
          <w:sz w:val="20"/>
          <w:szCs w:val="20"/>
        </w:rPr>
        <w:tab/>
        <w:t>4</w:t>
      </w:r>
    </w:p>
    <w:p w:rsidR="007571A6" w:rsidRDefault="00F52FA5">
      <w:pPr>
        <w:tabs>
          <w:tab w:val="right" w:leader="dot" w:pos="9360"/>
        </w:tabs>
        <w:spacing w:before="30" w:after="30"/>
      </w:pPr>
      <w:r>
        <w:rPr>
          <w:sz w:val="20"/>
          <w:szCs w:val="20"/>
        </w:rPr>
        <w:t>1.2    Objet</w:t>
      </w:r>
      <w:r>
        <w:rPr>
          <w:sz w:val="20"/>
          <w:szCs w:val="20"/>
        </w:rPr>
        <w:tab/>
        <w:t>4</w:t>
      </w:r>
    </w:p>
    <w:p w:rsidR="007571A6" w:rsidRDefault="00F52FA5">
      <w:pPr>
        <w:tabs>
          <w:tab w:val="right" w:leader="dot" w:pos="9360"/>
        </w:tabs>
        <w:spacing w:before="30" w:after="30"/>
      </w:pPr>
      <w:r>
        <w:rPr>
          <w:sz w:val="20"/>
          <w:szCs w:val="20"/>
        </w:rPr>
        <w:t>1.3    Périmètre de la consultation</w:t>
      </w:r>
      <w:r>
        <w:rPr>
          <w:sz w:val="20"/>
          <w:szCs w:val="20"/>
        </w:rPr>
        <w:tab/>
        <w:t>4</w:t>
      </w:r>
    </w:p>
    <w:p w:rsidR="007571A6" w:rsidRDefault="00F52FA5">
      <w:pPr>
        <w:tabs>
          <w:tab w:val="right" w:leader="dot" w:pos="9360"/>
        </w:tabs>
        <w:spacing w:before="30" w:after="30"/>
      </w:pPr>
      <w:r>
        <w:rPr>
          <w:sz w:val="20"/>
          <w:szCs w:val="20"/>
        </w:rPr>
        <w:t>1.4    Contenu du document</w:t>
      </w:r>
      <w:r>
        <w:rPr>
          <w:sz w:val="20"/>
          <w:szCs w:val="20"/>
        </w:rPr>
        <w:tab/>
        <w:t>4</w:t>
      </w:r>
    </w:p>
    <w:p w:rsidR="007571A6" w:rsidRDefault="00F52FA5">
      <w:pPr>
        <w:tabs>
          <w:tab w:val="right" w:leader="dot" w:pos="9360"/>
        </w:tabs>
        <w:spacing w:before="30" w:after="30"/>
      </w:pPr>
      <w:r>
        <w:rPr>
          <w:b/>
          <w:bCs/>
          <w:sz w:val="20"/>
          <w:szCs w:val="20"/>
        </w:rPr>
        <w:t>2    INSTRUCTIONS AU PRESTATAIRE</w:t>
      </w:r>
      <w:r>
        <w:rPr>
          <w:sz w:val="20"/>
          <w:szCs w:val="20"/>
        </w:rPr>
        <w:tab/>
        <w:t>5</w:t>
      </w:r>
    </w:p>
    <w:p w:rsidR="007571A6" w:rsidRDefault="00F52FA5">
      <w:pPr>
        <w:tabs>
          <w:tab w:val="right" w:leader="dot" w:pos="9360"/>
        </w:tabs>
        <w:spacing w:before="30" w:after="30"/>
      </w:pPr>
      <w:r>
        <w:rPr>
          <w:sz w:val="20"/>
          <w:szCs w:val="20"/>
        </w:rPr>
        <w:t>2.1    Tableau de conformité</w:t>
      </w:r>
      <w:r>
        <w:rPr>
          <w:sz w:val="20"/>
          <w:szCs w:val="20"/>
        </w:rPr>
        <w:tab/>
        <w:t>5</w:t>
      </w:r>
    </w:p>
    <w:p w:rsidR="007571A6" w:rsidRDefault="00F52FA5">
      <w:pPr>
        <w:tabs>
          <w:tab w:val="right" w:leader="dot" w:pos="9360"/>
        </w:tabs>
        <w:spacing w:before="30" w:after="30"/>
      </w:pPr>
      <w:r>
        <w:rPr>
          <w:sz w:val="20"/>
          <w:szCs w:val="20"/>
        </w:rPr>
        <w:t>2.2    Présentation de la solution</w:t>
      </w:r>
      <w:r>
        <w:rPr>
          <w:sz w:val="20"/>
          <w:szCs w:val="20"/>
        </w:rPr>
        <w:tab/>
        <w:t>5</w:t>
      </w:r>
    </w:p>
    <w:p w:rsidR="007571A6" w:rsidRDefault="00F52FA5">
      <w:pPr>
        <w:tabs>
          <w:tab w:val="right" w:leader="dot" w:pos="9360"/>
        </w:tabs>
        <w:spacing w:before="30" w:after="30"/>
      </w:pPr>
      <w:r>
        <w:rPr>
          <w:sz w:val="20"/>
          <w:szCs w:val="20"/>
        </w:rPr>
        <w:t>2.3    Matrice de responsabilité</w:t>
      </w:r>
      <w:r>
        <w:rPr>
          <w:sz w:val="20"/>
          <w:szCs w:val="20"/>
        </w:rPr>
        <w:tab/>
        <w:t>5</w:t>
      </w:r>
    </w:p>
    <w:p w:rsidR="007571A6" w:rsidRDefault="00F52FA5">
      <w:pPr>
        <w:tabs>
          <w:tab w:val="right" w:leader="dot" w:pos="9360"/>
        </w:tabs>
        <w:spacing w:before="30" w:after="30"/>
      </w:pPr>
      <w:r>
        <w:rPr>
          <w:sz w:val="20"/>
          <w:szCs w:val="20"/>
        </w:rPr>
        <w:t>2.4    Planning</w:t>
      </w:r>
      <w:r>
        <w:rPr>
          <w:sz w:val="20"/>
          <w:szCs w:val="20"/>
        </w:rPr>
        <w:tab/>
        <w:t>5</w:t>
      </w:r>
    </w:p>
    <w:p w:rsidR="007571A6" w:rsidRDefault="00F52FA5">
      <w:pPr>
        <w:tabs>
          <w:tab w:val="right" w:leader="dot" w:pos="9360"/>
        </w:tabs>
        <w:spacing w:before="30" w:after="30"/>
      </w:pPr>
      <w:r>
        <w:rPr>
          <w:sz w:val="20"/>
          <w:szCs w:val="20"/>
        </w:rPr>
        <w:t>2.5    Équipe projet</w:t>
      </w:r>
      <w:r>
        <w:rPr>
          <w:sz w:val="20"/>
          <w:szCs w:val="20"/>
        </w:rPr>
        <w:tab/>
        <w:t>5</w:t>
      </w:r>
    </w:p>
    <w:p w:rsidR="007571A6" w:rsidRDefault="00F52FA5">
      <w:pPr>
        <w:tabs>
          <w:tab w:val="right" w:leader="dot" w:pos="9360"/>
        </w:tabs>
        <w:spacing w:before="30" w:after="30"/>
      </w:pPr>
      <w:r>
        <w:rPr>
          <w:b/>
          <w:bCs/>
          <w:sz w:val="20"/>
          <w:szCs w:val="20"/>
        </w:rPr>
        <w:t>3    DÉFINITION DE LA SOLUTION CIBLE</w:t>
      </w:r>
      <w:r>
        <w:rPr>
          <w:sz w:val="20"/>
          <w:szCs w:val="20"/>
        </w:rPr>
        <w:tab/>
        <w:t>6</w:t>
      </w:r>
    </w:p>
    <w:p w:rsidR="007571A6" w:rsidRDefault="00F52FA5">
      <w:pPr>
        <w:tabs>
          <w:tab w:val="right" w:leader="dot" w:pos="9360"/>
        </w:tabs>
        <w:spacing w:before="30" w:after="30"/>
      </w:pPr>
      <w:r>
        <w:rPr>
          <w:sz w:val="20"/>
          <w:szCs w:val="20"/>
        </w:rPr>
        <w:t>3.1    Utilisateurs / Acteurs / Habilitations</w:t>
      </w:r>
      <w:r>
        <w:rPr>
          <w:sz w:val="20"/>
          <w:szCs w:val="20"/>
        </w:rPr>
        <w:tab/>
        <w:t>6</w:t>
      </w:r>
    </w:p>
    <w:p w:rsidR="007571A6" w:rsidRDefault="00F52FA5">
      <w:pPr>
        <w:tabs>
          <w:tab w:val="right" w:leader="dot" w:pos="9360"/>
        </w:tabs>
        <w:spacing w:before="30" w:after="30"/>
      </w:pPr>
      <w:r>
        <w:rPr>
          <w:sz w:val="20"/>
          <w:szCs w:val="20"/>
        </w:rPr>
        <w:t>3.2    Principales fonctions</w:t>
      </w:r>
      <w:r>
        <w:rPr>
          <w:sz w:val="20"/>
          <w:szCs w:val="20"/>
        </w:rPr>
        <w:tab/>
        <w:t>6</w:t>
      </w:r>
    </w:p>
    <w:p w:rsidR="007571A6" w:rsidRDefault="00F52FA5">
      <w:pPr>
        <w:tabs>
          <w:tab w:val="right" w:leader="dot" w:pos="9360"/>
        </w:tabs>
        <w:spacing w:before="30" w:after="30"/>
      </w:pPr>
      <w:r>
        <w:rPr>
          <w:b/>
          <w:bCs/>
          <w:sz w:val="20"/>
          <w:szCs w:val="20"/>
        </w:rPr>
        <w:t>4    DESCRIPTION DES FONC</w:t>
      </w:r>
      <w:r>
        <w:rPr>
          <w:b/>
          <w:bCs/>
          <w:sz w:val="20"/>
          <w:szCs w:val="20"/>
        </w:rPr>
        <w:t>TIONNALITÉS ATTENDUES</w:t>
      </w:r>
      <w:r>
        <w:rPr>
          <w:sz w:val="20"/>
          <w:szCs w:val="20"/>
        </w:rPr>
        <w:tab/>
        <w:t>7</w:t>
      </w:r>
    </w:p>
    <w:p w:rsidR="007571A6" w:rsidRDefault="00F52FA5">
      <w:pPr>
        <w:tabs>
          <w:tab w:val="right" w:leader="dot" w:pos="9360"/>
        </w:tabs>
        <w:spacing w:before="30" w:after="30"/>
      </w:pPr>
      <w:r>
        <w:rPr>
          <w:sz w:val="20"/>
          <w:szCs w:val="20"/>
        </w:rPr>
        <w:t>4.1    Module gestion des comptes</w:t>
      </w:r>
      <w:r>
        <w:rPr>
          <w:sz w:val="20"/>
          <w:szCs w:val="20"/>
        </w:rPr>
        <w:tab/>
        <w:t>7</w:t>
      </w:r>
    </w:p>
    <w:p w:rsidR="007571A6" w:rsidRDefault="00F52FA5">
      <w:pPr>
        <w:tabs>
          <w:tab w:val="right" w:leader="dot" w:pos="9360"/>
        </w:tabs>
        <w:spacing w:before="30" w:after="30"/>
      </w:pPr>
      <w:r>
        <w:rPr>
          <w:sz w:val="20"/>
          <w:szCs w:val="20"/>
        </w:rPr>
        <w:t>4.2    Module catalogue &amp; commande</w:t>
      </w:r>
      <w:r>
        <w:rPr>
          <w:sz w:val="20"/>
          <w:szCs w:val="20"/>
        </w:rPr>
        <w:tab/>
        <w:t>7</w:t>
      </w:r>
    </w:p>
    <w:p w:rsidR="007571A6" w:rsidRDefault="00F52FA5">
      <w:pPr>
        <w:tabs>
          <w:tab w:val="right" w:leader="dot" w:pos="9360"/>
        </w:tabs>
        <w:spacing w:before="30" w:after="30"/>
      </w:pPr>
      <w:r>
        <w:rPr>
          <w:sz w:val="20"/>
          <w:szCs w:val="20"/>
        </w:rPr>
        <w:t>4.3    Module paiement</w:t>
      </w:r>
      <w:r>
        <w:rPr>
          <w:sz w:val="20"/>
          <w:szCs w:val="20"/>
        </w:rPr>
        <w:tab/>
        <w:t>8</w:t>
      </w:r>
    </w:p>
    <w:p w:rsidR="007571A6" w:rsidRDefault="00F52FA5">
      <w:pPr>
        <w:tabs>
          <w:tab w:val="right" w:leader="dot" w:pos="9360"/>
        </w:tabs>
        <w:spacing w:before="30" w:after="30"/>
      </w:pPr>
      <w:r>
        <w:rPr>
          <w:sz w:val="20"/>
          <w:szCs w:val="20"/>
        </w:rPr>
        <w:t>4.4    Module livraison &amp; suivi</w:t>
      </w:r>
      <w:r>
        <w:rPr>
          <w:sz w:val="20"/>
          <w:szCs w:val="20"/>
        </w:rPr>
        <w:tab/>
        <w:t>8</w:t>
      </w:r>
    </w:p>
    <w:p w:rsidR="007571A6" w:rsidRDefault="00F52FA5">
      <w:pPr>
        <w:tabs>
          <w:tab w:val="right" w:leader="dot" w:pos="9360"/>
        </w:tabs>
        <w:spacing w:before="30" w:after="30"/>
      </w:pPr>
      <w:r>
        <w:rPr>
          <w:sz w:val="20"/>
          <w:szCs w:val="20"/>
        </w:rPr>
        <w:t>4.5    Interface d'administration (back-office)</w:t>
      </w:r>
      <w:r>
        <w:rPr>
          <w:sz w:val="20"/>
          <w:szCs w:val="20"/>
        </w:rPr>
        <w:tab/>
        <w:t>9</w:t>
      </w:r>
    </w:p>
    <w:p w:rsidR="007571A6" w:rsidRDefault="00F52FA5">
      <w:pPr>
        <w:tabs>
          <w:tab w:val="right" w:leader="dot" w:pos="9360"/>
        </w:tabs>
        <w:spacing w:before="30" w:after="30"/>
      </w:pPr>
      <w:r>
        <w:rPr>
          <w:sz w:val="20"/>
          <w:szCs w:val="20"/>
        </w:rPr>
        <w:t>4.6    Reporting</w:t>
      </w:r>
      <w:r>
        <w:rPr>
          <w:sz w:val="20"/>
          <w:szCs w:val="20"/>
        </w:rPr>
        <w:tab/>
        <w:t>9</w:t>
      </w:r>
    </w:p>
    <w:p w:rsidR="007571A6" w:rsidRDefault="00F52FA5">
      <w:pPr>
        <w:tabs>
          <w:tab w:val="right" w:leader="dot" w:pos="9360"/>
        </w:tabs>
        <w:spacing w:before="30" w:after="30"/>
      </w:pPr>
      <w:r>
        <w:rPr>
          <w:sz w:val="20"/>
          <w:szCs w:val="20"/>
        </w:rPr>
        <w:t>4.7    Notifications</w:t>
      </w:r>
      <w:r>
        <w:rPr>
          <w:sz w:val="20"/>
          <w:szCs w:val="20"/>
        </w:rPr>
        <w:tab/>
        <w:t>10</w:t>
      </w:r>
    </w:p>
    <w:p w:rsidR="007571A6" w:rsidRDefault="00F52FA5">
      <w:pPr>
        <w:tabs>
          <w:tab w:val="right" w:leader="dot" w:pos="9360"/>
        </w:tabs>
        <w:spacing w:before="30" w:after="30"/>
      </w:pPr>
      <w:r>
        <w:rPr>
          <w:b/>
          <w:bCs/>
          <w:sz w:val="20"/>
          <w:szCs w:val="20"/>
        </w:rPr>
        <w:t>5    SP</w:t>
      </w:r>
      <w:r>
        <w:rPr>
          <w:b/>
          <w:bCs/>
          <w:sz w:val="20"/>
          <w:szCs w:val="20"/>
        </w:rPr>
        <w:t>ÉCIFICATIONS DU SYSTÈME</w:t>
      </w:r>
      <w:r>
        <w:rPr>
          <w:sz w:val="20"/>
          <w:szCs w:val="20"/>
        </w:rPr>
        <w:tab/>
        <w:t>10</w:t>
      </w:r>
    </w:p>
    <w:p w:rsidR="007571A6" w:rsidRDefault="00F52FA5">
      <w:pPr>
        <w:tabs>
          <w:tab w:val="right" w:leader="dot" w:pos="9360"/>
        </w:tabs>
        <w:spacing w:before="30" w:after="30"/>
      </w:pPr>
      <w:r>
        <w:rPr>
          <w:sz w:val="20"/>
          <w:szCs w:val="20"/>
        </w:rPr>
        <w:t>5.1    Périmètre de la fourniture</w:t>
      </w:r>
      <w:r>
        <w:rPr>
          <w:sz w:val="20"/>
          <w:szCs w:val="20"/>
        </w:rPr>
        <w:tab/>
        <w:t>10</w:t>
      </w:r>
    </w:p>
    <w:p w:rsidR="007571A6" w:rsidRDefault="00F52FA5">
      <w:pPr>
        <w:tabs>
          <w:tab w:val="right" w:leader="dot" w:pos="9360"/>
        </w:tabs>
        <w:spacing w:before="30" w:after="30"/>
      </w:pPr>
      <w:r>
        <w:rPr>
          <w:sz w:val="20"/>
          <w:szCs w:val="20"/>
        </w:rPr>
        <w:t>5.2    Exploitation du système</w:t>
      </w:r>
      <w:r>
        <w:rPr>
          <w:sz w:val="20"/>
          <w:szCs w:val="20"/>
        </w:rPr>
        <w:tab/>
        <w:t>11</w:t>
      </w:r>
    </w:p>
    <w:p w:rsidR="007571A6" w:rsidRDefault="00F52FA5">
      <w:pPr>
        <w:tabs>
          <w:tab w:val="right" w:leader="dot" w:pos="9360"/>
        </w:tabs>
        <w:spacing w:before="30" w:after="30"/>
      </w:pPr>
      <w:r>
        <w:rPr>
          <w:sz w:val="20"/>
          <w:szCs w:val="20"/>
        </w:rPr>
        <w:t>5.3    Sécurité du système</w:t>
      </w:r>
      <w:r>
        <w:rPr>
          <w:sz w:val="20"/>
          <w:szCs w:val="20"/>
        </w:rPr>
        <w:tab/>
        <w:t>11</w:t>
      </w:r>
    </w:p>
    <w:p w:rsidR="007571A6" w:rsidRDefault="00F52FA5">
      <w:pPr>
        <w:tabs>
          <w:tab w:val="right" w:leader="dot" w:pos="9360"/>
        </w:tabs>
        <w:spacing w:before="30" w:after="30"/>
      </w:pPr>
      <w:r>
        <w:rPr>
          <w:b/>
          <w:bCs/>
          <w:sz w:val="20"/>
          <w:szCs w:val="20"/>
        </w:rPr>
        <w:t>6    SERVICES</w:t>
      </w:r>
      <w:r>
        <w:rPr>
          <w:sz w:val="20"/>
          <w:szCs w:val="20"/>
        </w:rPr>
        <w:tab/>
        <w:t>12</w:t>
      </w:r>
    </w:p>
    <w:p w:rsidR="007571A6" w:rsidRDefault="00F52FA5">
      <w:pPr>
        <w:tabs>
          <w:tab w:val="right" w:leader="dot" w:pos="9360"/>
        </w:tabs>
        <w:spacing w:before="30" w:after="30"/>
      </w:pPr>
      <w:r>
        <w:rPr>
          <w:sz w:val="20"/>
          <w:szCs w:val="20"/>
        </w:rPr>
        <w:t>6.1    Maîtrise d'œuvre</w:t>
      </w:r>
      <w:r>
        <w:rPr>
          <w:sz w:val="20"/>
          <w:szCs w:val="20"/>
        </w:rPr>
        <w:tab/>
        <w:t>12</w:t>
      </w:r>
    </w:p>
    <w:p w:rsidR="007571A6" w:rsidRDefault="00F52FA5">
      <w:pPr>
        <w:tabs>
          <w:tab w:val="right" w:leader="dot" w:pos="9360"/>
        </w:tabs>
        <w:spacing w:before="30" w:after="30"/>
      </w:pPr>
      <w:r>
        <w:rPr>
          <w:sz w:val="20"/>
          <w:szCs w:val="20"/>
        </w:rPr>
        <w:t>6.2    Intégration</w:t>
      </w:r>
      <w:r>
        <w:rPr>
          <w:sz w:val="20"/>
          <w:szCs w:val="20"/>
        </w:rPr>
        <w:tab/>
        <w:t>12</w:t>
      </w:r>
    </w:p>
    <w:p w:rsidR="007571A6" w:rsidRDefault="00F52FA5">
      <w:pPr>
        <w:tabs>
          <w:tab w:val="right" w:leader="dot" w:pos="9360"/>
        </w:tabs>
        <w:spacing w:before="30" w:after="30"/>
      </w:pPr>
      <w:r>
        <w:rPr>
          <w:sz w:val="20"/>
          <w:szCs w:val="20"/>
        </w:rPr>
        <w:t>6.3    Installation, tests &amp; recette</w:t>
      </w:r>
      <w:r>
        <w:rPr>
          <w:sz w:val="20"/>
          <w:szCs w:val="20"/>
        </w:rPr>
        <w:tab/>
        <w:t>12</w:t>
      </w:r>
    </w:p>
    <w:p w:rsidR="007571A6" w:rsidRDefault="00F52FA5">
      <w:pPr>
        <w:tabs>
          <w:tab w:val="right" w:leader="dot" w:pos="9360"/>
        </w:tabs>
        <w:spacing w:before="30" w:after="30"/>
      </w:pPr>
      <w:r>
        <w:rPr>
          <w:sz w:val="20"/>
          <w:szCs w:val="20"/>
        </w:rPr>
        <w:t>6.4    Garantie</w:t>
      </w:r>
      <w:r>
        <w:rPr>
          <w:sz w:val="20"/>
          <w:szCs w:val="20"/>
        </w:rPr>
        <w:tab/>
        <w:t>13</w:t>
      </w:r>
    </w:p>
    <w:p w:rsidR="007571A6" w:rsidRDefault="00F52FA5">
      <w:pPr>
        <w:tabs>
          <w:tab w:val="right" w:leader="dot" w:pos="9360"/>
        </w:tabs>
        <w:spacing w:before="30" w:after="30"/>
      </w:pPr>
      <w:r>
        <w:rPr>
          <w:sz w:val="20"/>
          <w:szCs w:val="20"/>
        </w:rPr>
        <w:t>6.5    Assistance technique</w:t>
      </w:r>
      <w:r>
        <w:rPr>
          <w:sz w:val="20"/>
          <w:szCs w:val="20"/>
        </w:rPr>
        <w:tab/>
        <w:t>13</w:t>
      </w:r>
    </w:p>
    <w:p w:rsidR="007571A6" w:rsidRDefault="00F52FA5">
      <w:pPr>
        <w:tabs>
          <w:tab w:val="right" w:leader="dot" w:pos="9360"/>
        </w:tabs>
        <w:spacing w:before="30" w:after="30"/>
      </w:pPr>
      <w:r>
        <w:rPr>
          <w:sz w:val="20"/>
          <w:szCs w:val="20"/>
        </w:rPr>
        <w:t>6.6    Contrat de service</w:t>
      </w:r>
      <w:r>
        <w:rPr>
          <w:sz w:val="20"/>
          <w:szCs w:val="20"/>
        </w:rPr>
        <w:tab/>
        <w:t>13</w:t>
      </w:r>
    </w:p>
    <w:p w:rsidR="007571A6" w:rsidRDefault="00F52FA5">
      <w:pPr>
        <w:tabs>
          <w:tab w:val="right" w:leader="dot" w:pos="9360"/>
        </w:tabs>
        <w:spacing w:before="30" w:after="30"/>
      </w:pPr>
      <w:r>
        <w:rPr>
          <w:sz w:val="20"/>
          <w:szCs w:val="20"/>
        </w:rPr>
        <w:t>6.7    Documentation</w:t>
      </w:r>
      <w:r>
        <w:rPr>
          <w:sz w:val="20"/>
          <w:szCs w:val="20"/>
        </w:rPr>
        <w:tab/>
        <w:t>14</w:t>
      </w:r>
    </w:p>
    <w:p w:rsidR="007571A6" w:rsidRDefault="00F52FA5">
      <w:pPr>
        <w:tabs>
          <w:tab w:val="right" w:leader="dot" w:pos="9360"/>
        </w:tabs>
        <w:spacing w:before="30" w:after="30"/>
      </w:pPr>
      <w:r>
        <w:rPr>
          <w:sz w:val="20"/>
          <w:szCs w:val="20"/>
        </w:rPr>
        <w:t>6.8    Propriété</w:t>
      </w:r>
      <w:r>
        <w:rPr>
          <w:sz w:val="20"/>
          <w:szCs w:val="20"/>
        </w:rPr>
        <w:tab/>
        <w:t>14</w:t>
      </w:r>
    </w:p>
    <w:p w:rsidR="007571A6" w:rsidRDefault="00F52FA5">
      <w:pPr>
        <w:tabs>
          <w:tab w:val="right" w:leader="dot" w:pos="9360"/>
        </w:tabs>
        <w:spacing w:before="30" w:after="30"/>
      </w:pPr>
      <w:r>
        <w:rPr>
          <w:sz w:val="20"/>
          <w:szCs w:val="20"/>
        </w:rPr>
        <w:t>6.9    Formations</w:t>
      </w:r>
      <w:r>
        <w:rPr>
          <w:sz w:val="20"/>
          <w:szCs w:val="20"/>
        </w:rPr>
        <w:tab/>
        <w:t>14</w:t>
      </w:r>
    </w:p>
    <w:p w:rsidR="007571A6" w:rsidRDefault="00F52FA5">
      <w:pPr>
        <w:tabs>
          <w:tab w:val="right" w:leader="dot" w:pos="9360"/>
        </w:tabs>
        <w:spacing w:before="30" w:after="30"/>
      </w:pPr>
      <w:r>
        <w:rPr>
          <w:sz w:val="20"/>
          <w:szCs w:val="20"/>
        </w:rPr>
        <w:t>6.10    Contrat de maintenance</w:t>
      </w:r>
      <w:r>
        <w:rPr>
          <w:sz w:val="20"/>
          <w:szCs w:val="20"/>
        </w:rPr>
        <w:tab/>
        <w:t>14</w:t>
      </w:r>
    </w:p>
    <w:p w:rsidR="007571A6" w:rsidRDefault="00F52FA5">
      <w:pPr>
        <w:tabs>
          <w:tab w:val="right" w:leader="dot" w:pos="9360"/>
        </w:tabs>
        <w:spacing w:before="30" w:after="30"/>
      </w:pPr>
      <w:r>
        <w:rPr>
          <w:b/>
          <w:bCs/>
          <w:sz w:val="20"/>
          <w:szCs w:val="20"/>
        </w:rPr>
        <w:t>7    CLAUSES ADMINISTRATIVES</w:t>
      </w:r>
      <w:r>
        <w:rPr>
          <w:sz w:val="20"/>
          <w:szCs w:val="20"/>
        </w:rPr>
        <w:tab/>
        <w:t>15</w:t>
      </w:r>
    </w:p>
    <w:p w:rsidR="007571A6" w:rsidRDefault="00F52FA5">
      <w:pPr>
        <w:tabs>
          <w:tab w:val="right" w:leader="dot" w:pos="9360"/>
        </w:tabs>
        <w:spacing w:before="30" w:after="30"/>
      </w:pPr>
      <w:r>
        <w:rPr>
          <w:sz w:val="20"/>
          <w:szCs w:val="20"/>
        </w:rPr>
        <w:t>ANNEXE 1    Tableau de conformité</w:t>
      </w:r>
      <w:r>
        <w:rPr>
          <w:sz w:val="20"/>
          <w:szCs w:val="20"/>
        </w:rPr>
        <w:tab/>
        <w:t>16</w:t>
      </w:r>
    </w:p>
    <w:p w:rsidR="007571A6" w:rsidRDefault="00F52FA5">
      <w:pPr>
        <w:tabs>
          <w:tab w:val="right" w:leader="dot" w:pos="9360"/>
        </w:tabs>
        <w:spacing w:before="30" w:after="30"/>
      </w:pPr>
      <w:r>
        <w:rPr>
          <w:sz w:val="20"/>
          <w:szCs w:val="20"/>
        </w:rPr>
        <w:t>ANNEXE 2    Proposition de c</w:t>
      </w:r>
      <w:r>
        <w:rPr>
          <w:sz w:val="20"/>
          <w:szCs w:val="20"/>
        </w:rPr>
        <w:t>apacité de production annuelle J/H</w:t>
      </w:r>
      <w:r>
        <w:rPr>
          <w:sz w:val="20"/>
          <w:szCs w:val="20"/>
        </w:rPr>
        <w:tab/>
        <w:t>17</w:t>
      </w:r>
    </w:p>
    <w:p w:rsidR="007571A6" w:rsidRDefault="00F52FA5">
      <w:r>
        <w:br w:type="page"/>
      </w:r>
    </w:p>
    <w:p w:rsidR="007571A6" w:rsidRDefault="00F52FA5">
      <w:pPr>
        <w:pStyle w:val="Heading1"/>
      </w:pPr>
      <w:r>
        <w:lastRenderedPageBreak/>
        <w:t>1    INTRODUCTION</w:t>
      </w:r>
    </w:p>
    <w:p w:rsidR="007571A6" w:rsidRDefault="007571A6">
      <w:pPr>
        <w:pBdr>
          <w:bottom w:val="single" w:sz="8" w:space="1" w:color="2E7D32"/>
        </w:pBdr>
      </w:pPr>
    </w:p>
    <w:p w:rsidR="007571A6" w:rsidRDefault="00F52FA5">
      <w:pPr>
        <w:pStyle w:val="Heading2"/>
      </w:pPr>
      <w:r>
        <w:t>1.1    Contexte</w:t>
      </w:r>
    </w:p>
    <w:p w:rsidR="007571A6" w:rsidRDefault="00F52FA5">
      <w:pPr>
        <w:spacing w:before="60" w:after="60"/>
      </w:pPr>
      <w:r>
        <w:rPr>
          <w:color w:val="000000"/>
        </w:rPr>
        <w:t>L'attiéké est un produit alimentaire traditionnel ivoirien à base de manioc fermenté, très consommé en Côte d'Ivoire et dans la sous-région. Sa commercialisation reste aujourd'hui l</w:t>
      </w:r>
      <w:r>
        <w:rPr>
          <w:color w:val="000000"/>
        </w:rPr>
        <w:t>argement artisanale et peu structurée, limitant sa visibilité et son accessibilité.</w:t>
      </w:r>
    </w:p>
    <w:p w:rsidR="007571A6" w:rsidRDefault="00F52FA5">
      <w:pPr>
        <w:spacing w:before="60" w:after="60"/>
      </w:pPr>
      <w:r>
        <w:rPr>
          <w:color w:val="000000"/>
        </w:rPr>
        <w:t xml:space="preserve">Dans ce contexte, le groupe LOGIC &amp; LIGHT propose la création de la plateforme ATTIÉK IVOIRE : une solution numérique de vente en ligne visant à moderniser la distribution </w:t>
      </w:r>
      <w:r>
        <w:rPr>
          <w:color w:val="000000"/>
        </w:rPr>
        <w:t>de l'attiéké, à valoriser la gastronomie ivoirienne et à offrir aux consommateurs un accès facile à un produit de qualité.</w:t>
      </w:r>
    </w:p>
    <w:p w:rsidR="007571A6" w:rsidRDefault="00F52FA5">
      <w:pPr>
        <w:pStyle w:val="Heading2"/>
      </w:pPr>
      <w:r>
        <w:t>1.2    Objet</w:t>
      </w:r>
    </w:p>
    <w:p w:rsidR="007571A6" w:rsidRDefault="00F52FA5">
      <w:pPr>
        <w:spacing w:before="60" w:after="60"/>
      </w:pPr>
      <w:r>
        <w:rPr>
          <w:color w:val="000000"/>
        </w:rPr>
        <w:t xml:space="preserve">Le présent document a pour objet de décrire les besoins fonctionnels et techniques dans le cadre de la conception et du </w:t>
      </w:r>
      <w:r>
        <w:rPr>
          <w:color w:val="000000"/>
        </w:rPr>
        <w:t>développement de la plateforme ATTIÉK IVOIRE.</w:t>
      </w:r>
    </w:p>
    <w:p w:rsidR="007571A6" w:rsidRDefault="00F52FA5">
      <w:pPr>
        <w:spacing w:before="60" w:after="60"/>
      </w:pPr>
      <w:r>
        <w:rPr>
          <w:color w:val="000000"/>
        </w:rPr>
        <w:t>Dans la suite du document, la plateforme est nommée le « SYSTÈME ».</w:t>
      </w:r>
    </w:p>
    <w:p w:rsidR="007571A6" w:rsidRDefault="00F52FA5">
      <w:pPr>
        <w:pStyle w:val="Heading2"/>
      </w:pPr>
      <w:r>
        <w:t>1.3    Périmètre de la consultation</w:t>
      </w:r>
    </w:p>
    <w:p w:rsidR="007571A6" w:rsidRDefault="00F52FA5">
      <w:pPr>
        <w:spacing w:before="60" w:after="60"/>
      </w:pPr>
      <w:r>
        <w:rPr>
          <w:color w:val="000000"/>
        </w:rPr>
        <w:t>La consultation porte sur le SYSTÈME composé :</w:t>
      </w:r>
    </w:p>
    <w:p w:rsidR="007571A6" w:rsidRDefault="00F52FA5">
      <w:pPr>
        <w:pStyle w:val="ListParagraph"/>
        <w:numPr>
          <w:ilvl w:val="0"/>
          <w:numId w:val="2"/>
        </w:numPr>
        <w:spacing w:before="40" w:after="40"/>
      </w:pPr>
      <w:r>
        <w:rPr>
          <w:color w:val="000000"/>
        </w:rPr>
        <w:t>D'une application web accessible sur ordinateur et téléphon</w:t>
      </w:r>
      <w:r>
        <w:rPr>
          <w:color w:val="000000"/>
        </w:rPr>
        <w:t>e (responsive design) ;</w:t>
      </w:r>
    </w:p>
    <w:p w:rsidR="007571A6" w:rsidRDefault="00F52FA5">
      <w:pPr>
        <w:pStyle w:val="ListParagraph"/>
        <w:numPr>
          <w:ilvl w:val="0"/>
          <w:numId w:val="2"/>
        </w:numPr>
        <w:spacing w:before="40" w:after="40"/>
      </w:pPr>
      <w:r>
        <w:rPr>
          <w:color w:val="000000"/>
        </w:rPr>
        <w:t>D'une interface d'administration (back-office) pour la gestion des commandes, des stocks et des clients ;</w:t>
      </w:r>
    </w:p>
    <w:p w:rsidR="007571A6" w:rsidRDefault="00F52FA5">
      <w:pPr>
        <w:pStyle w:val="ListParagraph"/>
        <w:numPr>
          <w:ilvl w:val="0"/>
          <w:numId w:val="2"/>
        </w:numPr>
        <w:spacing w:before="40" w:after="40"/>
      </w:pPr>
      <w:r>
        <w:rPr>
          <w:color w:val="000000"/>
        </w:rPr>
        <w:t>De toutes les configurations logicielles nécessaires au déploiement et à l'exploitation.</w:t>
      </w:r>
    </w:p>
    <w:p w:rsidR="007571A6" w:rsidRDefault="00F52FA5">
      <w:pPr>
        <w:pStyle w:val="Heading2"/>
      </w:pPr>
      <w:r>
        <w:t>1.4    Contenu du document</w:t>
      </w:r>
    </w:p>
    <w:p w:rsidR="007571A6" w:rsidRDefault="00F52FA5">
      <w:pPr>
        <w:spacing w:before="60" w:after="60"/>
      </w:pPr>
      <w:r>
        <w:rPr>
          <w:color w:val="000000"/>
        </w:rPr>
        <w:t>Ce document contient les informations suivantes :</w:t>
      </w:r>
    </w:p>
    <w:p w:rsidR="007571A6" w:rsidRDefault="00F52FA5">
      <w:pPr>
        <w:pStyle w:val="ListParagraph"/>
        <w:numPr>
          <w:ilvl w:val="0"/>
          <w:numId w:val="2"/>
        </w:numPr>
        <w:spacing w:before="40" w:after="40"/>
      </w:pPr>
      <w:r>
        <w:rPr>
          <w:color w:val="000000"/>
        </w:rPr>
        <w:t>Introduction ;</w:t>
      </w:r>
    </w:p>
    <w:p w:rsidR="007571A6" w:rsidRDefault="00F52FA5">
      <w:pPr>
        <w:pStyle w:val="ListParagraph"/>
        <w:numPr>
          <w:ilvl w:val="0"/>
          <w:numId w:val="2"/>
        </w:numPr>
        <w:spacing w:before="40" w:after="40"/>
      </w:pPr>
      <w:r>
        <w:rPr>
          <w:color w:val="000000"/>
        </w:rPr>
        <w:t>Instructions au prestataire ;</w:t>
      </w:r>
    </w:p>
    <w:p w:rsidR="007571A6" w:rsidRDefault="00F52FA5">
      <w:pPr>
        <w:pStyle w:val="ListParagraph"/>
        <w:numPr>
          <w:ilvl w:val="0"/>
          <w:numId w:val="2"/>
        </w:numPr>
        <w:spacing w:before="40" w:after="40"/>
      </w:pPr>
      <w:r>
        <w:rPr>
          <w:color w:val="000000"/>
        </w:rPr>
        <w:t>Définition de la solution cible ;</w:t>
      </w:r>
    </w:p>
    <w:p w:rsidR="007571A6" w:rsidRDefault="00F52FA5">
      <w:pPr>
        <w:pStyle w:val="ListParagraph"/>
        <w:numPr>
          <w:ilvl w:val="0"/>
          <w:numId w:val="2"/>
        </w:numPr>
        <w:spacing w:before="40" w:after="40"/>
      </w:pPr>
      <w:r>
        <w:rPr>
          <w:color w:val="000000"/>
        </w:rPr>
        <w:t>Description des fonctionnalités attendues ;</w:t>
      </w:r>
    </w:p>
    <w:p w:rsidR="007571A6" w:rsidRDefault="00F52FA5">
      <w:pPr>
        <w:pStyle w:val="ListParagraph"/>
        <w:numPr>
          <w:ilvl w:val="0"/>
          <w:numId w:val="2"/>
        </w:numPr>
        <w:spacing w:before="40" w:after="40"/>
      </w:pPr>
      <w:r>
        <w:rPr>
          <w:color w:val="000000"/>
        </w:rPr>
        <w:t>Spécifications du système ;</w:t>
      </w:r>
    </w:p>
    <w:p w:rsidR="007571A6" w:rsidRDefault="00F52FA5">
      <w:pPr>
        <w:pStyle w:val="ListParagraph"/>
        <w:numPr>
          <w:ilvl w:val="0"/>
          <w:numId w:val="2"/>
        </w:numPr>
        <w:spacing w:before="40" w:after="40"/>
      </w:pPr>
      <w:r>
        <w:rPr>
          <w:color w:val="000000"/>
        </w:rPr>
        <w:t>Services ;</w:t>
      </w:r>
    </w:p>
    <w:p w:rsidR="007571A6" w:rsidRDefault="00F52FA5">
      <w:pPr>
        <w:pStyle w:val="ListParagraph"/>
        <w:numPr>
          <w:ilvl w:val="0"/>
          <w:numId w:val="2"/>
        </w:numPr>
        <w:spacing w:before="40" w:after="40"/>
      </w:pPr>
      <w:r>
        <w:rPr>
          <w:color w:val="000000"/>
        </w:rPr>
        <w:t>Clauses administratives.</w:t>
      </w:r>
    </w:p>
    <w:p w:rsidR="007571A6" w:rsidRDefault="00F52FA5">
      <w:r>
        <w:br w:type="page"/>
      </w:r>
    </w:p>
    <w:p w:rsidR="007571A6" w:rsidRDefault="00F52FA5">
      <w:pPr>
        <w:pStyle w:val="Heading1"/>
      </w:pPr>
      <w:r>
        <w:lastRenderedPageBreak/>
        <w:t>2    INSTRUCTIONS AU PRESTATAIRE</w:t>
      </w:r>
    </w:p>
    <w:p w:rsidR="007571A6" w:rsidRDefault="007571A6">
      <w:pPr>
        <w:pBdr>
          <w:bottom w:val="single" w:sz="8" w:space="1" w:color="2E7D32"/>
        </w:pBdr>
      </w:pPr>
    </w:p>
    <w:p w:rsidR="007571A6" w:rsidRDefault="00F52FA5">
      <w:pPr>
        <w:pStyle w:val="Heading2"/>
      </w:pPr>
      <w:r>
        <w:t>2.1    Tableau de conformité</w:t>
      </w:r>
    </w:p>
    <w:p w:rsidR="007571A6" w:rsidRDefault="00F52FA5">
      <w:pPr>
        <w:spacing w:before="60" w:after="60"/>
      </w:pPr>
      <w:r>
        <w:rPr>
          <w:color w:val="000000"/>
        </w:rPr>
        <w:t>Les fonctionnalités attendues sont décrites dans le présent cahier de charges et reprises dans l'Annexe 1 « Tableau de conformité ».</w:t>
      </w:r>
    </w:p>
    <w:p w:rsidR="007571A6" w:rsidRDefault="00F52FA5">
      <w:pPr>
        <w:spacing w:before="60" w:after="60"/>
      </w:pPr>
      <w:r>
        <w:rPr>
          <w:color w:val="000000"/>
        </w:rPr>
        <w:t xml:space="preserve">Ce tableau vise à décrire le besoin à court et moyen terme. </w:t>
      </w:r>
      <w:r>
        <w:rPr>
          <w:color w:val="000000"/>
        </w:rPr>
        <w:t>Il n'est pas exhaustif ; des besoins complémentaires pourront être couverts lors de la phase initiale de spécification avant l'implémentation.</w:t>
      </w:r>
    </w:p>
    <w:p w:rsidR="007571A6" w:rsidRDefault="00F52FA5">
      <w:pPr>
        <w:spacing w:before="60" w:after="60"/>
      </w:pPr>
      <w:r>
        <w:rPr>
          <w:color w:val="000000"/>
        </w:rPr>
        <w:t>Pour chaque exigence, le prestataire devra :</w:t>
      </w:r>
    </w:p>
    <w:p w:rsidR="007571A6" w:rsidRDefault="00F52FA5">
      <w:pPr>
        <w:pStyle w:val="ListParagraph"/>
        <w:numPr>
          <w:ilvl w:val="0"/>
          <w:numId w:val="2"/>
        </w:numPr>
        <w:spacing w:before="40" w:after="40"/>
      </w:pPr>
      <w:r>
        <w:rPr>
          <w:color w:val="000000"/>
        </w:rPr>
        <w:t xml:space="preserve">Cocher « C » (Conforme) si la solution proposée répond sans réserve </w:t>
      </w:r>
      <w:r>
        <w:rPr>
          <w:color w:val="000000"/>
        </w:rPr>
        <w:t>à l'exigence. Aucun commentaire n'est alors requis ;</w:t>
      </w:r>
    </w:p>
    <w:p w:rsidR="007571A6" w:rsidRDefault="00F52FA5">
      <w:pPr>
        <w:pStyle w:val="ListParagraph"/>
        <w:numPr>
          <w:ilvl w:val="0"/>
          <w:numId w:val="2"/>
        </w:numPr>
        <w:spacing w:before="40" w:after="40"/>
      </w:pPr>
      <w:r>
        <w:rPr>
          <w:color w:val="000000"/>
        </w:rPr>
        <w:t>Cocher « PC » (Partiellement Conforme) si la solution répond avec réserves. La nature des réserves devra être explicitée en commentaire ; à défaut, la conformité sera reclassée en NC ;</w:t>
      </w:r>
    </w:p>
    <w:p w:rsidR="007571A6" w:rsidRDefault="00F52FA5">
      <w:pPr>
        <w:pStyle w:val="ListParagraph"/>
        <w:numPr>
          <w:ilvl w:val="0"/>
          <w:numId w:val="2"/>
        </w:numPr>
        <w:spacing w:before="40" w:after="40"/>
      </w:pPr>
      <w:r>
        <w:rPr>
          <w:color w:val="000000"/>
        </w:rPr>
        <w:t>Cocher « NC » (Non</w:t>
      </w:r>
      <w:r>
        <w:rPr>
          <w:color w:val="000000"/>
        </w:rPr>
        <w:t xml:space="preserve"> Conforme) si la solution ne répond pas à l'exigence. Un commentaire explicatif pourra conduire à un reclassement en PC.</w:t>
      </w:r>
    </w:p>
    <w:p w:rsidR="007571A6" w:rsidRDefault="00F52FA5">
      <w:pPr>
        <w:pStyle w:val="Heading2"/>
      </w:pPr>
      <w:r>
        <w:t>2.2    Présentation de la solution et du système proposé</w:t>
      </w:r>
    </w:p>
    <w:p w:rsidR="007571A6" w:rsidRDefault="00F52FA5">
      <w:pPr>
        <w:spacing w:before="60" w:after="60"/>
      </w:pPr>
      <w:r>
        <w:rPr>
          <w:color w:val="000000"/>
        </w:rPr>
        <w:t>Le prestataire inclura dans sa réponse une description détaillée de la solutio</w:t>
      </w:r>
      <w:r>
        <w:rPr>
          <w:color w:val="000000"/>
        </w:rPr>
        <w:t>n et de l'architecture proposées. Il pourra préciser les fonctionnalités supplémentaires offertes par le SYSTÈME, non couvertes par le présent document, et pouvant constituer un avantage compétitif.</w:t>
      </w:r>
    </w:p>
    <w:p w:rsidR="007571A6" w:rsidRDefault="00F52FA5">
      <w:pPr>
        <w:pStyle w:val="Heading2"/>
      </w:pPr>
      <w:r>
        <w:t>2.3    Matrice de responsabilité</w:t>
      </w:r>
    </w:p>
    <w:p w:rsidR="007571A6" w:rsidRDefault="00F52FA5">
      <w:pPr>
        <w:spacing w:before="60" w:after="60"/>
      </w:pPr>
      <w:r>
        <w:rPr>
          <w:color w:val="000000"/>
        </w:rPr>
        <w:t>Le prestataire inclura d</w:t>
      </w:r>
      <w:r>
        <w:rPr>
          <w:color w:val="000000"/>
        </w:rPr>
        <w:t>ans sa proposition une matrice de responsabilité (RACI) précisant clairement les responsabilités qui lui incombent et celles incombant au maître d'ouvrage (ATTIÉK IVOIRE / LOGIC &amp; LIGHT).</w:t>
      </w:r>
    </w:p>
    <w:p w:rsidR="007571A6" w:rsidRDefault="00F52FA5">
      <w:pPr>
        <w:pStyle w:val="Heading2"/>
      </w:pPr>
      <w:r>
        <w:t>2.4    Planning</w:t>
      </w:r>
    </w:p>
    <w:p w:rsidR="007571A6" w:rsidRDefault="00F52FA5">
      <w:pPr>
        <w:spacing w:before="60" w:after="60"/>
      </w:pPr>
      <w:r>
        <w:rPr>
          <w:color w:val="000000"/>
        </w:rPr>
        <w:t>Le prestataire fournira un planning détaillé du proj</w:t>
      </w:r>
      <w:r>
        <w:rPr>
          <w:color w:val="000000"/>
        </w:rPr>
        <w:t>et indiquant les dates clés, chaque livrable attendu et le délai nécessaire (en semaines à compter de la date de notification) pour la mise en service opérationnelle du SYSTÈME.</w:t>
      </w:r>
    </w:p>
    <w:p w:rsidR="007571A6" w:rsidRDefault="00757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7571A6">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ACTIVITÉ</w:t>
            </w:r>
          </w:p>
        </w:tc>
        <w:tc>
          <w:tcPr>
            <w:tcW w:w="24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DÉLAI</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Analyse &amp; spécifications détaillées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 1</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Conception UX/UI (maquettes Figma)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Semaines 2 – 3</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Développement front-end (HTML, CSS, 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Semaines 4 – 6</w:t>
            </w:r>
            <w:bookmarkStart w:id="0" w:name="_GoBack"/>
            <w:bookmarkEnd w:id="0"/>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Développement back-end &amp; 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Semaines 7 – 9</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Intégration &amp; tests fonctionnels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 10</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Recette, corrections &amp; livraison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 11</w:t>
            </w:r>
          </w:p>
        </w:tc>
      </w:tr>
      <w:tr w:rsidR="007571A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Phase 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Formation &amp; mise en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Semaine 12</w:t>
            </w:r>
          </w:p>
        </w:tc>
      </w:tr>
    </w:tbl>
    <w:p w:rsidR="007571A6" w:rsidRDefault="007571A6">
      <w:pPr>
        <w:spacing w:before="80" w:after="80"/>
      </w:pPr>
    </w:p>
    <w:p w:rsidR="007571A6" w:rsidRDefault="00F52FA5">
      <w:pPr>
        <w:pStyle w:val="Heading2"/>
      </w:pPr>
      <w:r>
        <w:t>2.5    Équipe projet</w:t>
      </w:r>
    </w:p>
    <w:p w:rsidR="007571A6" w:rsidRDefault="00F52FA5">
      <w:pPr>
        <w:spacing w:before="60" w:after="60"/>
      </w:pPr>
      <w:r>
        <w:rPr>
          <w:color w:val="000000"/>
        </w:rPr>
        <w:lastRenderedPageBreak/>
        <w:t>Le prestataire fournira un organigramme de l'équipe projet avec un profil détaillé et le rôle de chaque acteur. Tous les travaux et la documentation seront conduits en langue française.</w:t>
      </w:r>
    </w:p>
    <w:p w:rsidR="007571A6" w:rsidRDefault="00F52FA5">
      <w:r>
        <w:br w:type="page"/>
      </w:r>
    </w:p>
    <w:p w:rsidR="007571A6" w:rsidRDefault="00F52FA5">
      <w:pPr>
        <w:pStyle w:val="Heading1"/>
      </w:pPr>
      <w:r>
        <w:lastRenderedPageBreak/>
        <w:t>3    DÉFINITION DE LA SOLUTION CIBLE</w:t>
      </w:r>
    </w:p>
    <w:p w:rsidR="007571A6" w:rsidRDefault="007571A6">
      <w:pPr>
        <w:pBdr>
          <w:bottom w:val="single" w:sz="8" w:space="1" w:color="2E7D32"/>
        </w:pBdr>
      </w:pPr>
    </w:p>
    <w:p w:rsidR="007571A6" w:rsidRDefault="00F52FA5">
      <w:pPr>
        <w:pStyle w:val="Heading2"/>
      </w:pPr>
      <w:r>
        <w:t xml:space="preserve">3.1    Utilisateurs / Acteurs </w:t>
      </w:r>
      <w:r>
        <w:t>/ Habilitations</w:t>
      </w:r>
    </w:p>
    <w:p w:rsidR="007571A6" w:rsidRDefault="00F52FA5">
      <w:pPr>
        <w:spacing w:before="60" w:after="60"/>
      </w:pPr>
      <w:r>
        <w:rPr>
          <w:color w:val="000000"/>
        </w:rPr>
        <w:t>Le SYSTÈME sera utilisé par les catégories d'utilisateurs suivantes :</w:t>
      </w:r>
    </w:p>
    <w:p w:rsidR="007571A6" w:rsidRDefault="00F52FA5">
      <w:pPr>
        <w:pStyle w:val="ListParagraph"/>
        <w:numPr>
          <w:ilvl w:val="0"/>
          <w:numId w:val="2"/>
        </w:numPr>
        <w:spacing w:before="40" w:after="40"/>
      </w:pPr>
      <w:r>
        <w:rPr>
          <w:color w:val="000000"/>
        </w:rPr>
        <w:t>Clients (ménages, restaurants, revendeurs, étudiants, travailleurs) ;</w:t>
      </w:r>
    </w:p>
    <w:p w:rsidR="007571A6" w:rsidRDefault="00F52FA5">
      <w:pPr>
        <w:pStyle w:val="ListParagraph"/>
        <w:numPr>
          <w:ilvl w:val="0"/>
          <w:numId w:val="2"/>
        </w:numPr>
        <w:spacing w:before="40" w:after="40"/>
      </w:pPr>
      <w:r>
        <w:rPr>
          <w:color w:val="000000"/>
        </w:rPr>
        <w:t>Équipe opérationnelle ATTIÉK IVOIRE (traitement des commandes, gestion des stocks) ;</w:t>
      </w:r>
    </w:p>
    <w:p w:rsidR="007571A6" w:rsidRDefault="00F52FA5">
      <w:pPr>
        <w:pStyle w:val="ListParagraph"/>
        <w:numPr>
          <w:ilvl w:val="0"/>
          <w:numId w:val="2"/>
        </w:numPr>
        <w:spacing w:before="40" w:after="40"/>
      </w:pPr>
      <w:r>
        <w:rPr>
          <w:color w:val="000000"/>
        </w:rPr>
        <w:t>Administrateur(</w:t>
      </w:r>
      <w:r>
        <w:rPr>
          <w:color w:val="000000"/>
        </w:rPr>
        <w:t>s) du SYSTÈME.</w:t>
      </w:r>
    </w:p>
    <w:p w:rsidR="007571A6" w:rsidRDefault="00F52FA5">
      <w:pPr>
        <w:pStyle w:val="Heading2"/>
      </w:pPr>
      <w:r>
        <w:t>3.2    Principales fonctions</w:t>
      </w:r>
    </w:p>
    <w:p w:rsidR="007571A6" w:rsidRDefault="00F52FA5">
      <w:pPr>
        <w:spacing w:before="60" w:after="60"/>
      </w:pPr>
      <w:r>
        <w:rPr>
          <w:color w:val="000000"/>
        </w:rPr>
        <w:t>Les modules suivants devront être implémentés dans le SYSTÈME :</w:t>
      </w:r>
    </w:p>
    <w:p w:rsidR="007571A6" w:rsidRDefault="00F52FA5">
      <w:pPr>
        <w:pStyle w:val="ListParagraph"/>
        <w:numPr>
          <w:ilvl w:val="0"/>
          <w:numId w:val="2"/>
        </w:numPr>
        <w:spacing w:before="40" w:after="40"/>
      </w:pPr>
      <w:r>
        <w:rPr>
          <w:color w:val="000000"/>
        </w:rPr>
        <w:t>Module de gestion des comptes utilisateurs ;</w:t>
      </w:r>
    </w:p>
    <w:p w:rsidR="007571A6" w:rsidRDefault="00F52FA5">
      <w:pPr>
        <w:pStyle w:val="ListParagraph"/>
        <w:numPr>
          <w:ilvl w:val="0"/>
          <w:numId w:val="2"/>
        </w:numPr>
        <w:spacing w:before="40" w:after="40"/>
      </w:pPr>
      <w:r>
        <w:rPr>
          <w:color w:val="000000"/>
        </w:rPr>
        <w:t>Module de catalogue produits ;</w:t>
      </w:r>
    </w:p>
    <w:p w:rsidR="007571A6" w:rsidRDefault="00F52FA5">
      <w:pPr>
        <w:pStyle w:val="ListParagraph"/>
        <w:numPr>
          <w:ilvl w:val="0"/>
          <w:numId w:val="2"/>
        </w:numPr>
        <w:spacing w:before="40" w:after="40"/>
      </w:pPr>
      <w:r>
        <w:rPr>
          <w:color w:val="000000"/>
        </w:rPr>
        <w:t>Module de commande en ligne ;</w:t>
      </w:r>
    </w:p>
    <w:p w:rsidR="007571A6" w:rsidRDefault="00F52FA5">
      <w:pPr>
        <w:pStyle w:val="ListParagraph"/>
        <w:numPr>
          <w:ilvl w:val="0"/>
          <w:numId w:val="2"/>
        </w:numPr>
        <w:spacing w:before="40" w:after="40"/>
      </w:pPr>
      <w:r>
        <w:rPr>
          <w:color w:val="000000"/>
        </w:rPr>
        <w:t>Module de paiement (Mobile Money, paiement</w:t>
      </w:r>
      <w:r>
        <w:rPr>
          <w:color w:val="000000"/>
        </w:rPr>
        <w:t xml:space="preserve"> à la livraison) ;</w:t>
      </w:r>
    </w:p>
    <w:p w:rsidR="007571A6" w:rsidRDefault="00F52FA5">
      <w:pPr>
        <w:pStyle w:val="ListParagraph"/>
        <w:numPr>
          <w:ilvl w:val="0"/>
          <w:numId w:val="2"/>
        </w:numPr>
        <w:spacing w:before="40" w:after="40"/>
      </w:pPr>
      <w:r>
        <w:rPr>
          <w:color w:val="000000"/>
        </w:rPr>
        <w:t>Module de livraison et de suivi de commande ;</w:t>
      </w:r>
    </w:p>
    <w:p w:rsidR="007571A6" w:rsidRDefault="00F52FA5">
      <w:pPr>
        <w:pStyle w:val="ListParagraph"/>
        <w:numPr>
          <w:ilvl w:val="0"/>
          <w:numId w:val="2"/>
        </w:numPr>
        <w:spacing w:before="40" w:after="40"/>
      </w:pPr>
      <w:r>
        <w:rPr>
          <w:color w:val="000000"/>
        </w:rPr>
        <w:t>Interface d'administration (back-office) ;</w:t>
      </w:r>
    </w:p>
    <w:p w:rsidR="007571A6" w:rsidRDefault="00F52FA5">
      <w:pPr>
        <w:pStyle w:val="ListParagraph"/>
        <w:numPr>
          <w:ilvl w:val="0"/>
          <w:numId w:val="2"/>
        </w:numPr>
        <w:spacing w:before="40" w:after="40"/>
      </w:pPr>
      <w:r>
        <w:rPr>
          <w:color w:val="000000"/>
        </w:rPr>
        <w:t>Module de reporting et statistiques ;</w:t>
      </w:r>
    </w:p>
    <w:p w:rsidR="007571A6" w:rsidRDefault="00F52FA5">
      <w:pPr>
        <w:pStyle w:val="ListParagraph"/>
        <w:numPr>
          <w:ilvl w:val="0"/>
          <w:numId w:val="2"/>
        </w:numPr>
        <w:spacing w:before="40" w:after="40"/>
      </w:pPr>
      <w:r>
        <w:rPr>
          <w:color w:val="000000"/>
        </w:rPr>
        <w:t>Module de notifications.</w:t>
      </w:r>
    </w:p>
    <w:p w:rsidR="007571A6" w:rsidRDefault="007571A6">
      <w:pPr>
        <w:spacing w:before="60" w:after="60"/>
      </w:pPr>
    </w:p>
    <w:p w:rsidR="007571A6" w:rsidRDefault="00F52FA5">
      <w:pPr>
        <w:spacing w:before="100" w:after="60"/>
      </w:pPr>
      <w:r>
        <w:rPr>
          <w:b/>
          <w:bCs/>
          <w:color w:val="2E7D32"/>
        </w:rPr>
        <w:t>S 3.2-1.</w:t>
      </w:r>
    </w:p>
    <w:p w:rsidR="007571A6" w:rsidRDefault="00F52FA5">
      <w:pPr>
        <w:spacing w:before="60" w:after="60"/>
      </w:pPr>
      <w:r>
        <w:rPr>
          <w:color w:val="000000"/>
        </w:rPr>
        <w:t>De point de vue transverse, le SYSTÈME doit :</w:t>
      </w:r>
    </w:p>
    <w:p w:rsidR="007571A6" w:rsidRDefault="00F52FA5">
      <w:pPr>
        <w:pStyle w:val="ListParagraph"/>
        <w:numPr>
          <w:ilvl w:val="0"/>
          <w:numId w:val="2"/>
        </w:numPr>
        <w:spacing w:before="40" w:after="40"/>
      </w:pPr>
      <w:r>
        <w:rPr>
          <w:color w:val="000000"/>
        </w:rPr>
        <w:t>Être responsive (accessible sur ordinateur, tablette et téléphone) ;</w:t>
      </w:r>
    </w:p>
    <w:p w:rsidR="007571A6" w:rsidRDefault="00F52FA5">
      <w:pPr>
        <w:pStyle w:val="ListParagraph"/>
        <w:numPr>
          <w:ilvl w:val="0"/>
          <w:numId w:val="2"/>
        </w:numPr>
        <w:spacing w:before="40" w:after="40"/>
      </w:pPr>
      <w:r>
        <w:rPr>
          <w:color w:val="000000"/>
        </w:rPr>
        <w:t>Être simple, ergonomique et disponible en français ;</w:t>
      </w:r>
    </w:p>
    <w:p w:rsidR="007571A6" w:rsidRDefault="00F52FA5">
      <w:pPr>
        <w:pStyle w:val="ListParagraph"/>
        <w:numPr>
          <w:ilvl w:val="0"/>
          <w:numId w:val="2"/>
        </w:numPr>
        <w:spacing w:before="40" w:after="40"/>
      </w:pPr>
      <w:r>
        <w:rPr>
          <w:color w:val="000000"/>
        </w:rPr>
        <w:t>Être sécurisé (données clients, paiements) ;</w:t>
      </w:r>
    </w:p>
    <w:p w:rsidR="007571A6" w:rsidRDefault="00F52FA5">
      <w:pPr>
        <w:pStyle w:val="ListParagraph"/>
        <w:numPr>
          <w:ilvl w:val="0"/>
          <w:numId w:val="2"/>
        </w:numPr>
        <w:spacing w:before="40" w:after="40"/>
      </w:pPr>
      <w:r>
        <w:rPr>
          <w:color w:val="000000"/>
        </w:rPr>
        <w:t>Être facilement paramétrable et évolutif.</w:t>
      </w:r>
    </w:p>
    <w:p w:rsidR="007571A6" w:rsidRDefault="00F52FA5">
      <w:r>
        <w:br w:type="page"/>
      </w:r>
    </w:p>
    <w:p w:rsidR="007571A6" w:rsidRDefault="00F52FA5">
      <w:pPr>
        <w:pStyle w:val="Heading1"/>
      </w:pPr>
      <w:r>
        <w:lastRenderedPageBreak/>
        <w:t>4    DESCRIPTION DES FONCTIONNALITÉS ATTENDUES</w:t>
      </w:r>
    </w:p>
    <w:p w:rsidR="007571A6" w:rsidRDefault="007571A6">
      <w:pPr>
        <w:pBdr>
          <w:bottom w:val="single" w:sz="8" w:space="1" w:color="2E7D32"/>
        </w:pBdr>
      </w:pPr>
    </w:p>
    <w:p w:rsidR="007571A6" w:rsidRDefault="00F52FA5">
      <w:pPr>
        <w:pStyle w:val="Heading2"/>
      </w:pPr>
      <w:r>
        <w:t>4.1    Module Gestion des Comptes Utilisateurs</w:t>
      </w:r>
    </w:p>
    <w:p w:rsidR="007571A6" w:rsidRDefault="00F52FA5">
      <w:pPr>
        <w:pStyle w:val="Heading3"/>
      </w:pPr>
      <w:r>
        <w:t>4.1.1    Inscription et connexion</w:t>
      </w:r>
    </w:p>
    <w:p w:rsidR="007571A6" w:rsidRDefault="00F52FA5">
      <w:pPr>
        <w:spacing w:before="120" w:after="60"/>
      </w:pPr>
      <w:r>
        <w:rPr>
          <w:b/>
          <w:bCs/>
          <w:color w:val="2E7D32"/>
        </w:rPr>
        <w:t xml:space="preserve">S 4.1-1. </w:t>
      </w:r>
      <w:r>
        <w:rPr>
          <w:b/>
          <w:bCs/>
          <w:color w:val="000000"/>
        </w:rPr>
        <w:t>Gestion du compte client</w:t>
      </w:r>
    </w:p>
    <w:p w:rsidR="007571A6" w:rsidRDefault="00F52FA5">
      <w:pPr>
        <w:pStyle w:val="ListParagraph"/>
        <w:numPr>
          <w:ilvl w:val="0"/>
          <w:numId w:val="2"/>
        </w:numPr>
        <w:spacing w:before="40" w:after="40"/>
      </w:pPr>
      <w:r>
        <w:rPr>
          <w:color w:val="000000"/>
        </w:rPr>
        <w:t>Création de compte (nom, prénom, adresse, téléphone, email) ;</w:t>
      </w:r>
    </w:p>
    <w:p w:rsidR="007571A6" w:rsidRDefault="00F52FA5">
      <w:pPr>
        <w:pStyle w:val="ListParagraph"/>
        <w:numPr>
          <w:ilvl w:val="0"/>
          <w:numId w:val="2"/>
        </w:numPr>
        <w:spacing w:before="40" w:after="40"/>
      </w:pPr>
      <w:r>
        <w:rPr>
          <w:color w:val="000000"/>
        </w:rPr>
        <w:t>Connexion sécurisée (identifian</w:t>
      </w:r>
      <w:r>
        <w:rPr>
          <w:color w:val="000000"/>
        </w:rPr>
        <w:t>t / mot de passe) ;</w:t>
      </w:r>
    </w:p>
    <w:p w:rsidR="007571A6" w:rsidRDefault="00F52FA5">
      <w:pPr>
        <w:pStyle w:val="ListParagraph"/>
        <w:numPr>
          <w:ilvl w:val="0"/>
          <w:numId w:val="2"/>
        </w:numPr>
        <w:spacing w:before="40" w:after="40"/>
      </w:pPr>
      <w:r>
        <w:rPr>
          <w:color w:val="000000"/>
        </w:rPr>
        <w:t>Récupération de mot de passe par email ou SMS ;</w:t>
      </w:r>
    </w:p>
    <w:p w:rsidR="007571A6" w:rsidRDefault="00F52FA5">
      <w:pPr>
        <w:pStyle w:val="ListParagraph"/>
        <w:numPr>
          <w:ilvl w:val="0"/>
          <w:numId w:val="2"/>
        </w:numPr>
        <w:spacing w:before="40" w:after="40"/>
      </w:pPr>
      <w:r>
        <w:rPr>
          <w:color w:val="000000"/>
        </w:rPr>
        <w:t>Modification des informations personnelles ;</w:t>
      </w:r>
    </w:p>
    <w:p w:rsidR="007571A6" w:rsidRDefault="00F52FA5">
      <w:pPr>
        <w:pStyle w:val="ListParagraph"/>
        <w:numPr>
          <w:ilvl w:val="0"/>
          <w:numId w:val="2"/>
        </w:numPr>
        <w:spacing w:before="40" w:after="40"/>
      </w:pPr>
      <w:r>
        <w:rPr>
          <w:color w:val="000000"/>
        </w:rPr>
        <w:t>Suppression de compte sur demande.</w:t>
      </w:r>
    </w:p>
    <w:p w:rsidR="007571A6" w:rsidRDefault="00F52FA5">
      <w:pPr>
        <w:pStyle w:val="Heading2"/>
      </w:pPr>
      <w:r>
        <w:t>4.2    Module Catalogue de Produits &amp; Commande en Ligne</w:t>
      </w:r>
    </w:p>
    <w:p w:rsidR="007571A6" w:rsidRDefault="00F52FA5">
      <w:pPr>
        <w:pStyle w:val="Heading3"/>
      </w:pPr>
      <w:r>
        <w:t>4.2.1    Catalogue produits</w:t>
      </w:r>
    </w:p>
    <w:p w:rsidR="007571A6" w:rsidRDefault="00F52FA5">
      <w:pPr>
        <w:spacing w:before="120" w:after="60"/>
      </w:pPr>
      <w:r>
        <w:rPr>
          <w:b/>
          <w:bCs/>
          <w:color w:val="2E7D32"/>
        </w:rPr>
        <w:t xml:space="preserve">S 4.1-2. </w:t>
      </w:r>
      <w:r>
        <w:rPr>
          <w:b/>
          <w:bCs/>
          <w:color w:val="000000"/>
        </w:rPr>
        <w:t>Affichage du ca</w:t>
      </w:r>
      <w:r>
        <w:rPr>
          <w:b/>
          <w:bCs/>
          <w:color w:val="000000"/>
        </w:rPr>
        <w:t>talogue</w:t>
      </w:r>
    </w:p>
    <w:p w:rsidR="007571A6" w:rsidRDefault="00F52FA5">
      <w:pPr>
        <w:pStyle w:val="ListParagraph"/>
        <w:numPr>
          <w:ilvl w:val="0"/>
          <w:numId w:val="2"/>
        </w:numPr>
        <w:spacing w:before="40" w:after="40"/>
      </w:pPr>
      <w:r>
        <w:rPr>
          <w:color w:val="000000"/>
        </w:rPr>
        <w:t>Présentation des différents types d'attiéké avec photos, descriptif et prix ;</w:t>
      </w:r>
    </w:p>
    <w:p w:rsidR="007571A6" w:rsidRDefault="00F52FA5">
      <w:pPr>
        <w:pStyle w:val="ListParagraph"/>
        <w:numPr>
          <w:ilvl w:val="0"/>
          <w:numId w:val="2"/>
        </w:numPr>
        <w:spacing w:before="40" w:after="40"/>
      </w:pPr>
      <w:r>
        <w:rPr>
          <w:color w:val="000000"/>
        </w:rPr>
        <w:t>Filtrage et tri des produits (format, prix) ;</w:t>
      </w:r>
    </w:p>
    <w:p w:rsidR="007571A6" w:rsidRDefault="00F52FA5">
      <w:pPr>
        <w:pStyle w:val="ListParagraph"/>
        <w:numPr>
          <w:ilvl w:val="0"/>
          <w:numId w:val="2"/>
        </w:numPr>
        <w:spacing w:before="40" w:after="40"/>
      </w:pPr>
      <w:r>
        <w:rPr>
          <w:color w:val="000000"/>
        </w:rPr>
        <w:t>Mise en avant des nouveautés et promotions.</w:t>
      </w:r>
    </w:p>
    <w:p w:rsidR="007571A6" w:rsidRDefault="00F52FA5">
      <w:pPr>
        <w:pStyle w:val="Heading3"/>
      </w:pPr>
      <w:r>
        <w:t>4.2.2    Commande en ligne</w:t>
      </w:r>
    </w:p>
    <w:p w:rsidR="007571A6" w:rsidRDefault="00F52FA5">
      <w:pPr>
        <w:spacing w:before="120" w:after="60"/>
      </w:pPr>
      <w:r>
        <w:rPr>
          <w:b/>
          <w:bCs/>
          <w:color w:val="2E7D32"/>
        </w:rPr>
        <w:t xml:space="preserve">S 4.1-3. </w:t>
      </w:r>
      <w:r>
        <w:rPr>
          <w:b/>
          <w:bCs/>
          <w:color w:val="000000"/>
        </w:rPr>
        <w:t>Processus de commande</w:t>
      </w:r>
    </w:p>
    <w:p w:rsidR="007571A6" w:rsidRDefault="00F52FA5">
      <w:pPr>
        <w:pStyle w:val="ListParagraph"/>
        <w:numPr>
          <w:ilvl w:val="0"/>
          <w:numId w:val="2"/>
        </w:numPr>
        <w:spacing w:before="40" w:after="40"/>
      </w:pPr>
      <w:r>
        <w:rPr>
          <w:color w:val="000000"/>
        </w:rPr>
        <w:t>Sélection du produit e</w:t>
      </w:r>
      <w:r>
        <w:rPr>
          <w:color w:val="000000"/>
        </w:rPr>
        <w:t>t de la quantité ;</w:t>
      </w:r>
    </w:p>
    <w:p w:rsidR="007571A6" w:rsidRDefault="00F52FA5">
      <w:pPr>
        <w:pStyle w:val="ListParagraph"/>
        <w:numPr>
          <w:ilvl w:val="0"/>
          <w:numId w:val="2"/>
        </w:numPr>
        <w:spacing w:before="40" w:after="40"/>
      </w:pPr>
      <w:r>
        <w:rPr>
          <w:color w:val="000000"/>
        </w:rPr>
        <w:t>Ajout au panier avec récapitulatif ;</w:t>
      </w:r>
    </w:p>
    <w:p w:rsidR="007571A6" w:rsidRDefault="00F52FA5">
      <w:pPr>
        <w:pStyle w:val="ListParagraph"/>
        <w:numPr>
          <w:ilvl w:val="0"/>
          <w:numId w:val="2"/>
        </w:numPr>
        <w:spacing w:before="40" w:after="40"/>
      </w:pPr>
      <w:r>
        <w:rPr>
          <w:color w:val="000000"/>
        </w:rPr>
        <w:t>Validation de la commande avec confirmation par SMS / email ;</w:t>
      </w:r>
    </w:p>
    <w:p w:rsidR="007571A6" w:rsidRDefault="00F52FA5">
      <w:pPr>
        <w:pStyle w:val="ListParagraph"/>
        <w:numPr>
          <w:ilvl w:val="0"/>
          <w:numId w:val="2"/>
        </w:numPr>
        <w:spacing w:before="40" w:after="40"/>
      </w:pPr>
      <w:r>
        <w:rPr>
          <w:color w:val="000000"/>
        </w:rPr>
        <w:t>Consultation de l'historique des commandes ;</w:t>
      </w:r>
    </w:p>
    <w:p w:rsidR="007571A6" w:rsidRDefault="00F52FA5">
      <w:pPr>
        <w:pStyle w:val="ListParagraph"/>
        <w:numPr>
          <w:ilvl w:val="0"/>
          <w:numId w:val="2"/>
        </w:numPr>
        <w:spacing w:before="40" w:after="40"/>
      </w:pPr>
      <w:r>
        <w:rPr>
          <w:color w:val="000000"/>
        </w:rPr>
        <w:t>Possibilité d'annulation avant traitement.</w:t>
      </w:r>
    </w:p>
    <w:p w:rsidR="007571A6" w:rsidRDefault="00F52FA5">
      <w:pPr>
        <w:pStyle w:val="Heading2"/>
      </w:pPr>
      <w:r>
        <w:t>4.3    Module Paiement</w:t>
      </w:r>
    </w:p>
    <w:p w:rsidR="007571A6" w:rsidRDefault="00F52FA5">
      <w:pPr>
        <w:spacing w:before="120" w:after="60"/>
      </w:pPr>
      <w:r>
        <w:rPr>
          <w:b/>
          <w:bCs/>
          <w:color w:val="2E7D32"/>
        </w:rPr>
        <w:t xml:space="preserve">S 4.1-4. </w:t>
      </w:r>
      <w:r>
        <w:rPr>
          <w:b/>
          <w:bCs/>
          <w:color w:val="000000"/>
        </w:rPr>
        <w:t>Modes de paiement</w:t>
      </w:r>
    </w:p>
    <w:p w:rsidR="007571A6" w:rsidRPr="006F349F" w:rsidRDefault="00F52FA5">
      <w:pPr>
        <w:pStyle w:val="ListParagraph"/>
        <w:numPr>
          <w:ilvl w:val="0"/>
          <w:numId w:val="2"/>
        </w:numPr>
        <w:spacing w:before="40" w:after="40"/>
        <w:rPr>
          <w:lang w:val="en-GB"/>
        </w:rPr>
      </w:pPr>
      <w:r w:rsidRPr="006F349F">
        <w:rPr>
          <w:color w:val="000000"/>
          <w:lang w:val="en-GB"/>
        </w:rPr>
        <w:t>Paiement par Mobile Money (Orange Money, Wave, MTN Money) ;</w:t>
      </w:r>
    </w:p>
    <w:p w:rsidR="007571A6" w:rsidRDefault="00F52FA5">
      <w:pPr>
        <w:pStyle w:val="ListParagraph"/>
        <w:numPr>
          <w:ilvl w:val="0"/>
          <w:numId w:val="2"/>
        </w:numPr>
        <w:spacing w:before="40" w:after="40"/>
      </w:pPr>
      <w:r>
        <w:rPr>
          <w:color w:val="000000"/>
        </w:rPr>
        <w:t>Paiement à la livraison ;</w:t>
      </w:r>
    </w:p>
    <w:p w:rsidR="007571A6" w:rsidRDefault="00F52FA5">
      <w:pPr>
        <w:pStyle w:val="ListParagraph"/>
        <w:numPr>
          <w:ilvl w:val="0"/>
          <w:numId w:val="2"/>
        </w:numPr>
        <w:spacing w:before="40" w:after="40"/>
      </w:pPr>
      <w:r>
        <w:rPr>
          <w:color w:val="000000"/>
        </w:rPr>
        <w:t>Reçu / confirmation de paiement par SMS et email ;</w:t>
      </w:r>
    </w:p>
    <w:p w:rsidR="007571A6" w:rsidRDefault="00F52FA5">
      <w:pPr>
        <w:pStyle w:val="ListParagraph"/>
        <w:numPr>
          <w:ilvl w:val="0"/>
          <w:numId w:val="2"/>
        </w:numPr>
        <w:spacing w:before="40" w:after="40"/>
      </w:pPr>
      <w:r>
        <w:rPr>
          <w:color w:val="000000"/>
        </w:rPr>
        <w:t>Journalisation de chaque transaction (réussie ou échouée).</w:t>
      </w:r>
    </w:p>
    <w:p w:rsidR="007571A6" w:rsidRDefault="00F52FA5">
      <w:pPr>
        <w:pStyle w:val="Heading2"/>
      </w:pPr>
      <w:r>
        <w:t>4.4    Module Livraison &amp; Suivi de Commande</w:t>
      </w:r>
    </w:p>
    <w:p w:rsidR="007571A6" w:rsidRDefault="00F52FA5">
      <w:pPr>
        <w:spacing w:before="120" w:after="60"/>
      </w:pPr>
      <w:r>
        <w:rPr>
          <w:b/>
          <w:bCs/>
          <w:color w:val="2E7D32"/>
        </w:rPr>
        <w:t xml:space="preserve">S 4.1-5. </w:t>
      </w:r>
      <w:r>
        <w:rPr>
          <w:b/>
          <w:bCs/>
          <w:color w:val="000000"/>
        </w:rPr>
        <w:t>Options</w:t>
      </w:r>
      <w:r>
        <w:rPr>
          <w:b/>
          <w:bCs/>
          <w:color w:val="000000"/>
        </w:rPr>
        <w:t xml:space="preserve"> de livraison</w:t>
      </w:r>
    </w:p>
    <w:p w:rsidR="007571A6" w:rsidRDefault="00F52FA5">
      <w:pPr>
        <w:pStyle w:val="ListParagraph"/>
        <w:numPr>
          <w:ilvl w:val="0"/>
          <w:numId w:val="2"/>
        </w:numPr>
        <w:spacing w:before="40" w:after="40"/>
      </w:pPr>
      <w:r>
        <w:rPr>
          <w:color w:val="000000"/>
        </w:rPr>
        <w:t>Livraison à domicile (saisie de l'adresse de livraison) ;</w:t>
      </w:r>
    </w:p>
    <w:p w:rsidR="007571A6" w:rsidRDefault="00F52FA5">
      <w:pPr>
        <w:pStyle w:val="ListParagraph"/>
        <w:numPr>
          <w:ilvl w:val="0"/>
          <w:numId w:val="2"/>
        </w:numPr>
        <w:spacing w:before="40" w:after="40"/>
      </w:pPr>
      <w:r>
        <w:rPr>
          <w:color w:val="000000"/>
        </w:rPr>
        <w:t>Retrait en point de vente (sélection du point dans la liste).</w:t>
      </w:r>
    </w:p>
    <w:p w:rsidR="007571A6" w:rsidRDefault="007571A6">
      <w:pPr>
        <w:spacing w:before="60" w:after="60"/>
      </w:pPr>
    </w:p>
    <w:p w:rsidR="007571A6" w:rsidRDefault="00F52FA5">
      <w:pPr>
        <w:spacing w:before="120" w:after="60"/>
      </w:pPr>
      <w:r>
        <w:rPr>
          <w:b/>
          <w:bCs/>
          <w:color w:val="2E7D32"/>
        </w:rPr>
        <w:t xml:space="preserve">S 4.1-6. </w:t>
      </w:r>
      <w:r>
        <w:rPr>
          <w:b/>
          <w:bCs/>
          <w:color w:val="000000"/>
        </w:rPr>
        <w:t>Suivi de commande</w:t>
      </w:r>
    </w:p>
    <w:p w:rsidR="007571A6" w:rsidRDefault="00F52FA5">
      <w:pPr>
        <w:pStyle w:val="ListParagraph"/>
        <w:numPr>
          <w:ilvl w:val="0"/>
          <w:numId w:val="2"/>
        </w:numPr>
        <w:spacing w:before="40" w:after="40"/>
      </w:pPr>
      <w:r>
        <w:rPr>
          <w:color w:val="000000"/>
        </w:rPr>
        <w:t>Consultation en temps réel de l'état de la commande (en cours de préparation, expédiée, livrée</w:t>
      </w:r>
      <w:r>
        <w:rPr>
          <w:color w:val="000000"/>
        </w:rPr>
        <w:t>) ;</w:t>
      </w:r>
    </w:p>
    <w:p w:rsidR="007571A6" w:rsidRDefault="00F52FA5">
      <w:pPr>
        <w:pStyle w:val="ListParagraph"/>
        <w:numPr>
          <w:ilvl w:val="0"/>
          <w:numId w:val="2"/>
        </w:numPr>
        <w:spacing w:before="40" w:after="40"/>
      </w:pPr>
      <w:r>
        <w:rPr>
          <w:color w:val="000000"/>
        </w:rPr>
        <w:t>Notification automatique à chaque changement de statut (SMS et/ou email) ;</w:t>
      </w:r>
    </w:p>
    <w:p w:rsidR="007571A6" w:rsidRDefault="00F52FA5">
      <w:pPr>
        <w:pStyle w:val="ListParagraph"/>
        <w:numPr>
          <w:ilvl w:val="0"/>
          <w:numId w:val="2"/>
        </w:numPr>
        <w:spacing w:before="40" w:after="40"/>
      </w:pPr>
      <w:r>
        <w:rPr>
          <w:color w:val="000000"/>
        </w:rPr>
        <w:t>Confirmation de livraison.</w:t>
      </w:r>
    </w:p>
    <w:p w:rsidR="007571A6" w:rsidRDefault="00F52FA5">
      <w:pPr>
        <w:pStyle w:val="Heading2"/>
      </w:pPr>
      <w:r>
        <w:t>4.5    Interface d'Administration (Back-Office)</w:t>
      </w:r>
    </w:p>
    <w:p w:rsidR="007571A6" w:rsidRDefault="00F52FA5">
      <w:pPr>
        <w:pStyle w:val="Heading3"/>
      </w:pPr>
      <w:r>
        <w:lastRenderedPageBreak/>
        <w:t>4.5.1    Configuration générale</w:t>
      </w:r>
    </w:p>
    <w:p w:rsidR="007571A6" w:rsidRDefault="00F52FA5">
      <w:pPr>
        <w:spacing w:before="120" w:after="60"/>
      </w:pPr>
      <w:r>
        <w:rPr>
          <w:b/>
          <w:bCs/>
          <w:color w:val="2E7D32"/>
        </w:rPr>
        <w:t xml:space="preserve">S 4.2-1. </w:t>
      </w:r>
      <w:r>
        <w:rPr>
          <w:b/>
          <w:bCs/>
          <w:color w:val="000000"/>
        </w:rPr>
        <w:t>Administration du système</w:t>
      </w:r>
    </w:p>
    <w:p w:rsidR="007571A6" w:rsidRDefault="00F52FA5">
      <w:pPr>
        <w:pStyle w:val="ListParagraph"/>
        <w:numPr>
          <w:ilvl w:val="0"/>
          <w:numId w:val="2"/>
        </w:numPr>
        <w:spacing w:before="40" w:after="40"/>
      </w:pPr>
      <w:r>
        <w:rPr>
          <w:color w:val="000000"/>
        </w:rPr>
        <w:t>Gestion des accès utilisateurs et d</w:t>
      </w:r>
      <w:r>
        <w:rPr>
          <w:color w:val="000000"/>
        </w:rPr>
        <w:t>es rôles (administrateur, opérateur, livreur) ;</w:t>
      </w:r>
    </w:p>
    <w:p w:rsidR="007571A6" w:rsidRDefault="00F52FA5">
      <w:pPr>
        <w:pStyle w:val="ListParagraph"/>
        <w:numPr>
          <w:ilvl w:val="0"/>
          <w:numId w:val="2"/>
        </w:numPr>
        <w:spacing w:before="40" w:after="40"/>
      </w:pPr>
      <w:r>
        <w:rPr>
          <w:color w:val="000000"/>
        </w:rPr>
        <w:t>Configuration des logs pour tracer toutes les opérations ;</w:t>
      </w:r>
    </w:p>
    <w:p w:rsidR="007571A6" w:rsidRDefault="00F52FA5">
      <w:pPr>
        <w:pStyle w:val="ListParagraph"/>
        <w:numPr>
          <w:ilvl w:val="0"/>
          <w:numId w:val="2"/>
        </w:numPr>
        <w:spacing w:before="40" w:after="40"/>
      </w:pPr>
      <w:r>
        <w:rPr>
          <w:color w:val="000000"/>
        </w:rPr>
        <w:t>Paramétrage de la langue (français) ;</w:t>
      </w:r>
    </w:p>
    <w:p w:rsidR="007571A6" w:rsidRDefault="00F52FA5">
      <w:pPr>
        <w:pStyle w:val="ListParagraph"/>
        <w:numPr>
          <w:ilvl w:val="0"/>
          <w:numId w:val="2"/>
        </w:numPr>
        <w:spacing w:before="40" w:after="40"/>
      </w:pPr>
      <w:r>
        <w:rPr>
          <w:color w:val="000000"/>
        </w:rPr>
        <w:t>Mise en ligne de nouveaux produits.</w:t>
      </w:r>
    </w:p>
    <w:p w:rsidR="007571A6" w:rsidRPr="006F349F" w:rsidRDefault="00F52FA5">
      <w:pPr>
        <w:pStyle w:val="Heading3"/>
        <w:rPr>
          <w:lang w:val="en-GB"/>
        </w:rPr>
      </w:pPr>
      <w:r w:rsidRPr="006F349F">
        <w:rPr>
          <w:lang w:val="en-GB"/>
        </w:rPr>
        <w:t>4.5.2    Gestion des stocks</w:t>
      </w:r>
    </w:p>
    <w:p w:rsidR="007571A6" w:rsidRPr="006F349F" w:rsidRDefault="00F52FA5">
      <w:pPr>
        <w:spacing w:before="120" w:after="60"/>
        <w:rPr>
          <w:lang w:val="en-GB"/>
        </w:rPr>
      </w:pPr>
      <w:r w:rsidRPr="006F349F">
        <w:rPr>
          <w:b/>
          <w:bCs/>
          <w:color w:val="2E7D32"/>
          <w:lang w:val="en-GB"/>
        </w:rPr>
        <w:t xml:space="preserve">S 4.2-2. </w:t>
      </w:r>
      <w:r w:rsidRPr="006F349F">
        <w:rPr>
          <w:b/>
          <w:bCs/>
          <w:color w:val="000000"/>
          <w:lang w:val="en-GB"/>
        </w:rPr>
        <w:t>Module stock</w:t>
      </w:r>
    </w:p>
    <w:p w:rsidR="007571A6" w:rsidRDefault="00F52FA5">
      <w:pPr>
        <w:pStyle w:val="ListParagraph"/>
        <w:numPr>
          <w:ilvl w:val="0"/>
          <w:numId w:val="2"/>
        </w:numPr>
        <w:spacing w:before="40" w:after="40"/>
      </w:pPr>
      <w:r>
        <w:rPr>
          <w:color w:val="000000"/>
        </w:rPr>
        <w:t>Saisie et mise à jour des</w:t>
      </w:r>
      <w:r>
        <w:rPr>
          <w:color w:val="000000"/>
        </w:rPr>
        <w:t xml:space="preserve"> niveaux de stock par produit ;</w:t>
      </w:r>
    </w:p>
    <w:p w:rsidR="007571A6" w:rsidRDefault="00F52FA5">
      <w:pPr>
        <w:pStyle w:val="ListParagraph"/>
        <w:numPr>
          <w:ilvl w:val="0"/>
          <w:numId w:val="2"/>
        </w:numPr>
        <w:spacing w:before="40" w:after="40"/>
      </w:pPr>
      <w:r>
        <w:rPr>
          <w:color w:val="000000"/>
        </w:rPr>
        <w:t>Alerte automatique en cas de stock faible (seuil configurable) ;</w:t>
      </w:r>
    </w:p>
    <w:p w:rsidR="007571A6" w:rsidRDefault="00F52FA5">
      <w:pPr>
        <w:pStyle w:val="ListParagraph"/>
        <w:numPr>
          <w:ilvl w:val="0"/>
          <w:numId w:val="2"/>
        </w:numPr>
        <w:spacing w:before="40" w:after="40"/>
      </w:pPr>
      <w:r>
        <w:rPr>
          <w:color w:val="000000"/>
        </w:rPr>
        <w:t>Historique des mouvements de stock.</w:t>
      </w:r>
    </w:p>
    <w:p w:rsidR="007571A6" w:rsidRDefault="00F52FA5">
      <w:pPr>
        <w:pStyle w:val="Heading3"/>
      </w:pPr>
      <w:r>
        <w:t>4.5.3    Gestion des commandes</w:t>
      </w:r>
    </w:p>
    <w:p w:rsidR="007571A6" w:rsidRDefault="00F52FA5">
      <w:pPr>
        <w:spacing w:before="120" w:after="60"/>
      </w:pPr>
      <w:r>
        <w:rPr>
          <w:b/>
          <w:bCs/>
          <w:color w:val="2E7D32"/>
        </w:rPr>
        <w:t xml:space="preserve">S 4.2-3. </w:t>
      </w:r>
      <w:r>
        <w:rPr>
          <w:b/>
          <w:bCs/>
          <w:color w:val="000000"/>
        </w:rPr>
        <w:t>Traitement des commandes</w:t>
      </w:r>
    </w:p>
    <w:p w:rsidR="007571A6" w:rsidRDefault="00F52FA5">
      <w:pPr>
        <w:pStyle w:val="ListParagraph"/>
        <w:numPr>
          <w:ilvl w:val="0"/>
          <w:numId w:val="2"/>
        </w:numPr>
        <w:spacing w:before="40" w:after="40"/>
      </w:pPr>
      <w:r>
        <w:rPr>
          <w:color w:val="000000"/>
        </w:rPr>
        <w:t>Vue centralisée de toutes les commandes (en attente, en cours, livrées, annulées) ;</w:t>
      </w:r>
    </w:p>
    <w:p w:rsidR="007571A6" w:rsidRDefault="00F52FA5">
      <w:pPr>
        <w:pStyle w:val="ListParagraph"/>
        <w:numPr>
          <w:ilvl w:val="0"/>
          <w:numId w:val="2"/>
        </w:numPr>
        <w:spacing w:before="40" w:after="40"/>
      </w:pPr>
      <w:r>
        <w:rPr>
          <w:color w:val="000000"/>
        </w:rPr>
        <w:t>Approbation ou refus d'une commande ;</w:t>
      </w:r>
    </w:p>
    <w:p w:rsidR="007571A6" w:rsidRDefault="00F52FA5">
      <w:pPr>
        <w:pStyle w:val="ListParagraph"/>
        <w:numPr>
          <w:ilvl w:val="0"/>
          <w:numId w:val="2"/>
        </w:numPr>
        <w:spacing w:before="40" w:after="40"/>
      </w:pPr>
      <w:r>
        <w:rPr>
          <w:color w:val="000000"/>
        </w:rPr>
        <w:t>Assignation d'un livreur à une commande ;</w:t>
      </w:r>
    </w:p>
    <w:p w:rsidR="007571A6" w:rsidRDefault="00F52FA5">
      <w:pPr>
        <w:pStyle w:val="ListParagraph"/>
        <w:numPr>
          <w:ilvl w:val="0"/>
          <w:numId w:val="2"/>
        </w:numPr>
        <w:spacing w:before="40" w:after="40"/>
      </w:pPr>
      <w:r>
        <w:rPr>
          <w:color w:val="000000"/>
        </w:rPr>
        <w:t>Export des commandes en PDF, Excel ou CSV.</w:t>
      </w:r>
    </w:p>
    <w:p w:rsidR="007571A6" w:rsidRDefault="00F52FA5">
      <w:pPr>
        <w:pStyle w:val="Heading3"/>
      </w:pPr>
      <w:r>
        <w:t>4.5.4    Gestion des clients</w:t>
      </w:r>
    </w:p>
    <w:p w:rsidR="007571A6" w:rsidRDefault="00F52FA5">
      <w:pPr>
        <w:spacing w:before="120" w:after="60"/>
      </w:pPr>
      <w:r>
        <w:rPr>
          <w:b/>
          <w:bCs/>
          <w:color w:val="2E7D32"/>
        </w:rPr>
        <w:t xml:space="preserve">S 4.2-4. </w:t>
      </w:r>
      <w:r>
        <w:rPr>
          <w:b/>
          <w:bCs/>
          <w:color w:val="000000"/>
        </w:rPr>
        <w:t>Fichier cli</w:t>
      </w:r>
      <w:r>
        <w:rPr>
          <w:b/>
          <w:bCs/>
          <w:color w:val="000000"/>
        </w:rPr>
        <w:t>ents</w:t>
      </w:r>
    </w:p>
    <w:p w:rsidR="007571A6" w:rsidRDefault="00F52FA5">
      <w:pPr>
        <w:pStyle w:val="ListParagraph"/>
        <w:numPr>
          <w:ilvl w:val="0"/>
          <w:numId w:val="2"/>
        </w:numPr>
        <w:spacing w:before="40" w:after="40"/>
      </w:pPr>
      <w:r>
        <w:rPr>
          <w:color w:val="000000"/>
        </w:rPr>
        <w:t>Consultation et modification des profils clients ;</w:t>
      </w:r>
    </w:p>
    <w:p w:rsidR="007571A6" w:rsidRDefault="00F52FA5">
      <w:pPr>
        <w:pStyle w:val="ListParagraph"/>
        <w:numPr>
          <w:ilvl w:val="0"/>
          <w:numId w:val="2"/>
        </w:numPr>
        <w:spacing w:before="40" w:after="40"/>
      </w:pPr>
      <w:r>
        <w:rPr>
          <w:color w:val="000000"/>
        </w:rPr>
        <w:t>Historique des achats par client ;</w:t>
      </w:r>
    </w:p>
    <w:p w:rsidR="007571A6" w:rsidRDefault="00F52FA5">
      <w:pPr>
        <w:pStyle w:val="ListParagraph"/>
        <w:numPr>
          <w:ilvl w:val="0"/>
          <w:numId w:val="2"/>
        </w:numPr>
        <w:spacing w:before="40" w:after="40"/>
      </w:pPr>
      <w:r>
        <w:rPr>
          <w:color w:val="000000"/>
        </w:rPr>
        <w:t>Export de la liste des clients.</w:t>
      </w:r>
    </w:p>
    <w:p w:rsidR="007571A6" w:rsidRDefault="00F52FA5">
      <w:pPr>
        <w:pStyle w:val="Heading2"/>
      </w:pPr>
      <w:r>
        <w:t>4.6    Reporting</w:t>
      </w:r>
    </w:p>
    <w:p w:rsidR="007571A6" w:rsidRDefault="00F52FA5">
      <w:pPr>
        <w:spacing w:before="120" w:after="60"/>
      </w:pPr>
      <w:r>
        <w:rPr>
          <w:b/>
          <w:bCs/>
          <w:color w:val="2E7D32"/>
        </w:rPr>
        <w:t xml:space="preserve">S 4.3-1. </w:t>
      </w:r>
      <w:r>
        <w:rPr>
          <w:b/>
          <w:bCs/>
          <w:color w:val="000000"/>
        </w:rPr>
        <w:t>Rapports et statistiques</w:t>
      </w:r>
    </w:p>
    <w:p w:rsidR="007571A6" w:rsidRDefault="00F52FA5">
      <w:pPr>
        <w:pStyle w:val="ListParagraph"/>
        <w:numPr>
          <w:ilvl w:val="0"/>
          <w:numId w:val="2"/>
        </w:numPr>
        <w:spacing w:before="40" w:after="40"/>
      </w:pPr>
      <w:r>
        <w:rPr>
          <w:color w:val="000000"/>
        </w:rPr>
        <w:t>Rapport des ventes par période (jour, semaine, mois) ;</w:t>
      </w:r>
    </w:p>
    <w:p w:rsidR="007571A6" w:rsidRDefault="00F52FA5">
      <w:pPr>
        <w:pStyle w:val="ListParagraph"/>
        <w:numPr>
          <w:ilvl w:val="0"/>
          <w:numId w:val="2"/>
        </w:numPr>
        <w:spacing w:before="40" w:after="40"/>
      </w:pPr>
      <w:r>
        <w:rPr>
          <w:color w:val="000000"/>
        </w:rPr>
        <w:t>Rapport des produits les pl</w:t>
      </w:r>
      <w:r>
        <w:rPr>
          <w:color w:val="000000"/>
        </w:rPr>
        <w:t>us vendus ;</w:t>
      </w:r>
    </w:p>
    <w:p w:rsidR="007571A6" w:rsidRDefault="00F52FA5">
      <w:pPr>
        <w:pStyle w:val="ListParagraph"/>
        <w:numPr>
          <w:ilvl w:val="0"/>
          <w:numId w:val="2"/>
        </w:numPr>
        <w:spacing w:before="40" w:after="40"/>
      </w:pPr>
      <w:r>
        <w:rPr>
          <w:color w:val="000000"/>
        </w:rPr>
        <w:t>Rapport du chiffre d'affaires ;</w:t>
      </w:r>
    </w:p>
    <w:p w:rsidR="007571A6" w:rsidRDefault="00F52FA5">
      <w:pPr>
        <w:pStyle w:val="ListParagraph"/>
        <w:numPr>
          <w:ilvl w:val="0"/>
          <w:numId w:val="2"/>
        </w:numPr>
        <w:spacing w:before="40" w:after="40"/>
      </w:pPr>
      <w:r>
        <w:rPr>
          <w:color w:val="000000"/>
        </w:rPr>
        <w:t>Rapport de consommation de stock ;</w:t>
      </w:r>
    </w:p>
    <w:p w:rsidR="007571A6" w:rsidRDefault="00F52FA5">
      <w:pPr>
        <w:pStyle w:val="ListParagraph"/>
        <w:numPr>
          <w:ilvl w:val="0"/>
          <w:numId w:val="2"/>
        </w:numPr>
        <w:spacing w:before="40" w:after="40"/>
      </w:pPr>
      <w:r>
        <w:rPr>
          <w:color w:val="000000"/>
        </w:rPr>
        <w:t>Rapport des connexions clients ;</w:t>
      </w:r>
    </w:p>
    <w:p w:rsidR="007571A6" w:rsidRDefault="00F52FA5">
      <w:pPr>
        <w:pStyle w:val="ListParagraph"/>
        <w:numPr>
          <w:ilvl w:val="0"/>
          <w:numId w:val="2"/>
        </w:numPr>
        <w:spacing w:before="40" w:after="40"/>
      </w:pPr>
      <w:r>
        <w:rPr>
          <w:color w:val="000000"/>
        </w:rPr>
        <w:t>Export des rapports aux formats PDF, Excel et CSV.</w:t>
      </w:r>
    </w:p>
    <w:p w:rsidR="007571A6" w:rsidRDefault="00F52FA5">
      <w:pPr>
        <w:pStyle w:val="Heading2"/>
      </w:pPr>
      <w:r>
        <w:t>4.7    Gestion des Notifications</w:t>
      </w:r>
    </w:p>
    <w:p w:rsidR="007571A6" w:rsidRDefault="00F52FA5">
      <w:pPr>
        <w:spacing w:before="60" w:after="60"/>
      </w:pPr>
      <w:r>
        <w:rPr>
          <w:color w:val="000000"/>
        </w:rPr>
        <w:t>Pour chaque transaction ou événement, une notification par S</w:t>
      </w:r>
      <w:r>
        <w:rPr>
          <w:color w:val="000000"/>
        </w:rPr>
        <w:t>MS et/ou email doit être envoyée :</w:t>
      </w:r>
    </w:p>
    <w:p w:rsidR="007571A6" w:rsidRDefault="00F52FA5">
      <w:pPr>
        <w:pStyle w:val="ListParagraph"/>
        <w:numPr>
          <w:ilvl w:val="0"/>
          <w:numId w:val="2"/>
        </w:numPr>
        <w:spacing w:before="40" w:after="40"/>
      </w:pPr>
      <w:r>
        <w:rPr>
          <w:color w:val="000000"/>
        </w:rPr>
        <w:t>Au client lors de la confirmation de commande (SMS) ;</w:t>
      </w:r>
    </w:p>
    <w:p w:rsidR="007571A6" w:rsidRDefault="00F52FA5">
      <w:pPr>
        <w:pStyle w:val="ListParagraph"/>
        <w:numPr>
          <w:ilvl w:val="0"/>
          <w:numId w:val="2"/>
        </w:numPr>
        <w:spacing w:before="40" w:after="40"/>
      </w:pPr>
      <w:r>
        <w:rPr>
          <w:color w:val="000000"/>
        </w:rPr>
        <w:t>Au client à chaque changement de statut de sa commande (SMS) ;</w:t>
      </w:r>
    </w:p>
    <w:p w:rsidR="007571A6" w:rsidRDefault="00F52FA5">
      <w:pPr>
        <w:pStyle w:val="ListParagraph"/>
        <w:numPr>
          <w:ilvl w:val="0"/>
          <w:numId w:val="2"/>
        </w:numPr>
        <w:spacing w:before="40" w:after="40"/>
      </w:pPr>
      <w:r>
        <w:rPr>
          <w:color w:val="000000"/>
        </w:rPr>
        <w:t>Au client lors de la confirmation de livraison (SMS et email) ;</w:t>
      </w:r>
    </w:p>
    <w:p w:rsidR="007571A6" w:rsidRDefault="00F52FA5">
      <w:pPr>
        <w:pStyle w:val="ListParagraph"/>
        <w:numPr>
          <w:ilvl w:val="0"/>
          <w:numId w:val="2"/>
        </w:numPr>
        <w:spacing w:before="40" w:after="40"/>
      </w:pPr>
      <w:r>
        <w:rPr>
          <w:color w:val="000000"/>
        </w:rPr>
        <w:t xml:space="preserve">À l'administrateur lors de la réception </w:t>
      </w:r>
      <w:r>
        <w:rPr>
          <w:color w:val="000000"/>
        </w:rPr>
        <w:t>d'une nouvelle commande (email) ;</w:t>
      </w:r>
    </w:p>
    <w:p w:rsidR="007571A6" w:rsidRDefault="00F52FA5">
      <w:pPr>
        <w:pStyle w:val="ListParagraph"/>
        <w:numPr>
          <w:ilvl w:val="0"/>
          <w:numId w:val="2"/>
        </w:numPr>
        <w:spacing w:before="40" w:after="40"/>
      </w:pPr>
      <w:r>
        <w:rPr>
          <w:color w:val="000000"/>
        </w:rPr>
        <w:t>À l'opérateur en cas d'alerte de stock faible (email).</w:t>
      </w:r>
    </w:p>
    <w:p w:rsidR="007571A6" w:rsidRDefault="00F52FA5">
      <w:r>
        <w:br w:type="page"/>
      </w:r>
    </w:p>
    <w:p w:rsidR="007571A6" w:rsidRDefault="00F52FA5">
      <w:pPr>
        <w:pStyle w:val="Heading1"/>
      </w:pPr>
      <w:r>
        <w:lastRenderedPageBreak/>
        <w:t>5    SPÉCIFICATIONS DU SYSTÈME</w:t>
      </w:r>
    </w:p>
    <w:p w:rsidR="007571A6" w:rsidRDefault="007571A6">
      <w:pPr>
        <w:pBdr>
          <w:bottom w:val="single" w:sz="8" w:space="1" w:color="2E7D32"/>
        </w:pBdr>
      </w:pPr>
    </w:p>
    <w:p w:rsidR="007571A6" w:rsidRDefault="00F52FA5">
      <w:pPr>
        <w:pStyle w:val="Heading2"/>
      </w:pPr>
      <w:r>
        <w:t>5.1    Périmètre de la fourniture</w:t>
      </w:r>
    </w:p>
    <w:p w:rsidR="007571A6" w:rsidRDefault="00F52FA5">
      <w:pPr>
        <w:spacing w:before="100" w:after="60"/>
      </w:pPr>
      <w:r>
        <w:rPr>
          <w:b/>
          <w:bCs/>
          <w:color w:val="2E7D32"/>
        </w:rPr>
        <w:t>S 5.1-1.</w:t>
      </w:r>
    </w:p>
    <w:p w:rsidR="007571A6" w:rsidRDefault="00F52FA5">
      <w:pPr>
        <w:spacing w:before="60" w:after="60"/>
      </w:pPr>
      <w:r>
        <w:rPr>
          <w:color w:val="000000"/>
        </w:rPr>
        <w:t>Le prestataire réalisera une étude et une analyse initiales détaillées pour répondre aux besoins spécifiques d'ATTIÉK IVOIRE.</w:t>
      </w:r>
    </w:p>
    <w:p w:rsidR="007571A6" w:rsidRDefault="00F52FA5">
      <w:pPr>
        <w:spacing w:before="100" w:after="60"/>
      </w:pPr>
      <w:r>
        <w:rPr>
          <w:b/>
          <w:bCs/>
          <w:color w:val="2E7D32"/>
        </w:rPr>
        <w:t>S 5.1-2.</w:t>
      </w:r>
    </w:p>
    <w:p w:rsidR="007571A6" w:rsidRDefault="00F52FA5">
      <w:pPr>
        <w:spacing w:before="60" w:after="60"/>
      </w:pPr>
      <w:r>
        <w:rPr>
          <w:color w:val="000000"/>
        </w:rPr>
        <w:t>Le prestataire fournira un descriptif détaillé de l'architecture logicielle proposée, incluant les technologies et framew</w:t>
      </w:r>
      <w:r>
        <w:rPr>
          <w:color w:val="000000"/>
        </w:rPr>
        <w:t>orks utilisés (HTML, CSS, JavaScript, framework back-end, base de données).</w:t>
      </w:r>
    </w:p>
    <w:p w:rsidR="007571A6" w:rsidRDefault="00F52FA5">
      <w:pPr>
        <w:spacing w:before="100" w:after="60"/>
      </w:pPr>
      <w:r>
        <w:rPr>
          <w:b/>
          <w:bCs/>
          <w:color w:val="2E7D32"/>
        </w:rPr>
        <w:t>S 5.1-3.</w:t>
      </w:r>
    </w:p>
    <w:p w:rsidR="007571A6" w:rsidRDefault="00F52FA5">
      <w:pPr>
        <w:spacing w:before="60" w:after="60"/>
      </w:pPr>
      <w:r>
        <w:rPr>
          <w:color w:val="000000"/>
        </w:rPr>
        <w:t>Tous les paramètres de configuration doivent être stockés en base de données et maintenus par l'administrateur. Une mise à jour du système ne doit pas altérer les configur</w:t>
      </w:r>
      <w:r>
        <w:rPr>
          <w:color w:val="000000"/>
        </w:rPr>
        <w:t>ations existantes.</w:t>
      </w:r>
    </w:p>
    <w:p w:rsidR="007571A6" w:rsidRDefault="00F52FA5">
      <w:pPr>
        <w:spacing w:before="100" w:after="60"/>
      </w:pPr>
      <w:r>
        <w:rPr>
          <w:b/>
          <w:bCs/>
          <w:color w:val="2E7D32"/>
        </w:rPr>
        <w:t>S 5.1-4.</w:t>
      </w:r>
    </w:p>
    <w:p w:rsidR="007571A6" w:rsidRDefault="00F52FA5">
      <w:pPr>
        <w:spacing w:before="60" w:after="60"/>
      </w:pPr>
      <w:r>
        <w:rPr>
          <w:color w:val="000000"/>
        </w:rPr>
        <w:t>Le système doit permettre l'affectation de différents niveaux d'accès aux différents profils d'utilisateurs par l'administrateur.</w:t>
      </w:r>
    </w:p>
    <w:p w:rsidR="007571A6" w:rsidRDefault="00F52FA5">
      <w:pPr>
        <w:pStyle w:val="Heading2"/>
      </w:pPr>
      <w:r>
        <w:t>5.2    Exploitation du système</w:t>
      </w:r>
    </w:p>
    <w:p w:rsidR="007571A6" w:rsidRDefault="00F52FA5">
      <w:pPr>
        <w:spacing w:before="100" w:after="60"/>
      </w:pPr>
      <w:r>
        <w:rPr>
          <w:b/>
          <w:bCs/>
          <w:color w:val="2E7D32"/>
        </w:rPr>
        <w:t>S 5.9-1.</w:t>
      </w:r>
    </w:p>
    <w:p w:rsidR="007571A6" w:rsidRDefault="00F52FA5">
      <w:pPr>
        <w:spacing w:before="60" w:after="60"/>
      </w:pPr>
      <w:r>
        <w:rPr>
          <w:color w:val="000000"/>
        </w:rPr>
        <w:t>Plusieurs sessions pourront être ouvertes en parallèle par</w:t>
      </w:r>
      <w:r>
        <w:rPr>
          <w:color w:val="000000"/>
        </w:rPr>
        <w:t xml:space="preserve"> différents utilisateurs. Cependant, un même utilisateur ne pourra ouvrir de sessions simultanées.</w:t>
      </w:r>
    </w:p>
    <w:p w:rsidR="007571A6" w:rsidRDefault="00F52FA5">
      <w:pPr>
        <w:spacing w:before="100" w:after="60"/>
      </w:pPr>
      <w:r>
        <w:rPr>
          <w:b/>
          <w:bCs/>
          <w:color w:val="2E7D32"/>
        </w:rPr>
        <w:t>S 5.9-2.</w:t>
      </w:r>
    </w:p>
    <w:p w:rsidR="007571A6" w:rsidRDefault="00F52FA5">
      <w:pPr>
        <w:spacing w:before="60" w:after="60"/>
      </w:pPr>
      <w:r>
        <w:rPr>
          <w:color w:val="000000"/>
        </w:rPr>
        <w:t>Toutes les connexions et opérations des utilisateurs seront enregistrées dans un journal d'audit (date, heure, identité de l'utilisateur, adresse IP</w:t>
      </w:r>
      <w:r>
        <w:rPr>
          <w:color w:val="000000"/>
        </w:rPr>
        <w:t>, action effectuée).</w:t>
      </w:r>
    </w:p>
    <w:p w:rsidR="007571A6" w:rsidRDefault="00F52FA5">
      <w:pPr>
        <w:spacing w:before="100" w:after="60"/>
      </w:pPr>
      <w:r>
        <w:rPr>
          <w:b/>
          <w:bCs/>
          <w:color w:val="2E7D32"/>
        </w:rPr>
        <w:t>S 5.9-3.</w:t>
      </w:r>
    </w:p>
    <w:p w:rsidR="007571A6" w:rsidRDefault="00F52FA5">
      <w:pPr>
        <w:spacing w:before="60" w:after="60"/>
      </w:pPr>
      <w:r>
        <w:rPr>
          <w:color w:val="000000"/>
        </w:rPr>
        <w:t>Le SYSTÈME devra permettre une mise à jour rapide de la configuration selon les évolutions des besoins.</w:t>
      </w:r>
    </w:p>
    <w:p w:rsidR="007571A6" w:rsidRDefault="00F52FA5">
      <w:pPr>
        <w:pStyle w:val="Heading2"/>
      </w:pPr>
      <w:r>
        <w:t>5.3    Sécurité du système</w:t>
      </w:r>
    </w:p>
    <w:p w:rsidR="007571A6" w:rsidRDefault="00F52FA5">
      <w:pPr>
        <w:spacing w:before="100" w:after="60"/>
      </w:pPr>
      <w:r>
        <w:rPr>
          <w:b/>
          <w:bCs/>
          <w:color w:val="2E7D32"/>
        </w:rPr>
        <w:t>S 5.10-1.</w:t>
      </w:r>
    </w:p>
    <w:p w:rsidR="007571A6" w:rsidRDefault="00F52FA5">
      <w:pPr>
        <w:spacing w:before="60" w:after="60"/>
      </w:pPr>
      <w:r>
        <w:rPr>
          <w:color w:val="000000"/>
        </w:rPr>
        <w:t>La plateforme doit être disponible 24h/24, 7j/7, avec un taux de disponibilité minimu</w:t>
      </w:r>
      <w:r>
        <w:rPr>
          <w:color w:val="000000"/>
        </w:rPr>
        <w:t>m de 99 %.</w:t>
      </w:r>
    </w:p>
    <w:p w:rsidR="007571A6" w:rsidRDefault="00F52FA5">
      <w:pPr>
        <w:spacing w:before="100" w:after="60"/>
      </w:pPr>
      <w:r>
        <w:rPr>
          <w:b/>
          <w:bCs/>
          <w:color w:val="2E7D32"/>
        </w:rPr>
        <w:t>S 5.10-2.</w:t>
      </w:r>
    </w:p>
    <w:p w:rsidR="007571A6" w:rsidRDefault="00F52FA5">
      <w:pPr>
        <w:spacing w:before="60" w:after="60"/>
      </w:pPr>
      <w:r>
        <w:rPr>
          <w:color w:val="000000"/>
        </w:rPr>
        <w:t>Les données personnelles des clients et les transactions doivent être protégées par chiffrement (HTTPS, hashage des mots de passe). Les identifiants et mots de passe ne doivent pas permettre un accès direct à la base de données.</w:t>
      </w:r>
    </w:p>
    <w:p w:rsidR="007571A6" w:rsidRDefault="00F52FA5">
      <w:pPr>
        <w:spacing w:before="100" w:after="60"/>
      </w:pPr>
      <w:r>
        <w:rPr>
          <w:b/>
          <w:bCs/>
          <w:color w:val="2E7D32"/>
        </w:rPr>
        <w:t>S 5.10-3.</w:t>
      </w:r>
    </w:p>
    <w:p w:rsidR="007571A6" w:rsidRDefault="00F52FA5">
      <w:pPr>
        <w:spacing w:before="60" w:after="60"/>
      </w:pPr>
      <w:r>
        <w:rPr>
          <w:color w:val="000000"/>
        </w:rPr>
        <w:t>Le prestataire intégrera un système de sauvegarde périodique et automatique des données (base de données et fichiers déployés).</w:t>
      </w:r>
    </w:p>
    <w:p w:rsidR="007571A6" w:rsidRDefault="00F52FA5">
      <w:pPr>
        <w:spacing w:before="100" w:after="60"/>
      </w:pPr>
      <w:r>
        <w:rPr>
          <w:b/>
          <w:bCs/>
          <w:color w:val="2E7D32"/>
        </w:rPr>
        <w:t>S 5.10-4.</w:t>
      </w:r>
    </w:p>
    <w:p w:rsidR="007571A6" w:rsidRDefault="00F52FA5">
      <w:pPr>
        <w:spacing w:before="60" w:after="60"/>
      </w:pPr>
      <w:r>
        <w:rPr>
          <w:color w:val="000000"/>
        </w:rPr>
        <w:t>Le SYSTÈME autorisera la purge des données après une période configurable, sans nécessiter l'arrêt de la pla</w:t>
      </w:r>
      <w:r>
        <w:rPr>
          <w:color w:val="000000"/>
        </w:rPr>
        <w:t>teforme.</w:t>
      </w:r>
    </w:p>
    <w:p w:rsidR="007571A6" w:rsidRDefault="00F52FA5">
      <w:r>
        <w:br w:type="page"/>
      </w:r>
    </w:p>
    <w:p w:rsidR="007571A6" w:rsidRDefault="00F52FA5">
      <w:pPr>
        <w:pStyle w:val="Heading1"/>
      </w:pPr>
      <w:r>
        <w:lastRenderedPageBreak/>
        <w:t>6    SERVICES</w:t>
      </w:r>
    </w:p>
    <w:p w:rsidR="007571A6" w:rsidRDefault="007571A6">
      <w:pPr>
        <w:pBdr>
          <w:bottom w:val="single" w:sz="8" w:space="1" w:color="2E7D32"/>
        </w:pBdr>
      </w:pPr>
    </w:p>
    <w:p w:rsidR="007571A6" w:rsidRDefault="00F52FA5">
      <w:pPr>
        <w:pStyle w:val="Heading2"/>
      </w:pPr>
      <w:r>
        <w:t>6.1    Maîtrise d'œuvre et ingénierie</w:t>
      </w:r>
    </w:p>
    <w:p w:rsidR="007571A6" w:rsidRDefault="00F52FA5">
      <w:pPr>
        <w:spacing w:before="100" w:after="60"/>
      </w:pPr>
      <w:r>
        <w:rPr>
          <w:b/>
          <w:bCs/>
          <w:color w:val="2E7D32"/>
        </w:rPr>
        <w:t>S 6.1-1.</w:t>
      </w:r>
    </w:p>
    <w:p w:rsidR="007571A6" w:rsidRDefault="00F52FA5">
      <w:pPr>
        <w:spacing w:before="60" w:after="60"/>
      </w:pPr>
      <w:r>
        <w:rPr>
          <w:color w:val="000000"/>
        </w:rPr>
        <w:t xml:space="preserve">Le prestataire proposera une offre technique complète intégrant tous les services de maîtrise d'œuvre, de coordination et de conduite de projet nécessaires à l'atteinte des objectifs </w:t>
      </w:r>
      <w:r>
        <w:rPr>
          <w:color w:val="000000"/>
        </w:rPr>
        <w:t>contractuels.</w:t>
      </w:r>
    </w:p>
    <w:p w:rsidR="007571A6" w:rsidRDefault="00F52FA5">
      <w:pPr>
        <w:pStyle w:val="Heading2"/>
      </w:pPr>
      <w:r>
        <w:t>6.2    Intégration</w:t>
      </w:r>
    </w:p>
    <w:p w:rsidR="007571A6" w:rsidRDefault="00F52FA5">
      <w:pPr>
        <w:spacing w:before="100" w:after="60"/>
      </w:pPr>
      <w:r>
        <w:rPr>
          <w:b/>
          <w:bCs/>
          <w:color w:val="2E7D32"/>
        </w:rPr>
        <w:t>S 6.2-1.</w:t>
      </w:r>
    </w:p>
    <w:p w:rsidR="007571A6" w:rsidRDefault="00F52FA5">
      <w:pPr>
        <w:spacing w:before="60" w:after="60"/>
      </w:pPr>
      <w:r>
        <w:rPr>
          <w:color w:val="000000"/>
        </w:rPr>
        <w:t>Le prestataire s'assurera de l'intégration correcte des modules de paiement Mobile Money (API des opérateurs locaux) et de tout autre service tiers nécessaire au bon fonctionnement du SYSTÈME.</w:t>
      </w:r>
    </w:p>
    <w:p w:rsidR="007571A6" w:rsidRDefault="00F52FA5">
      <w:pPr>
        <w:pStyle w:val="Heading2"/>
      </w:pPr>
      <w:r>
        <w:t xml:space="preserve">6.3    Installation, </w:t>
      </w:r>
      <w:r>
        <w:t>tests et recette</w:t>
      </w:r>
    </w:p>
    <w:p w:rsidR="007571A6" w:rsidRDefault="00F52FA5">
      <w:pPr>
        <w:spacing w:before="100" w:after="60"/>
      </w:pPr>
      <w:r>
        <w:rPr>
          <w:b/>
          <w:bCs/>
          <w:color w:val="2E7D32"/>
        </w:rPr>
        <w:t>S 6.5-1.</w:t>
      </w:r>
    </w:p>
    <w:p w:rsidR="007571A6" w:rsidRDefault="00F52FA5">
      <w:pPr>
        <w:spacing w:before="60" w:after="60"/>
      </w:pPr>
      <w:r>
        <w:rPr>
          <w:color w:val="000000"/>
        </w:rPr>
        <w:t>Le prestataire inclura dans son offre la mise en production du SYSTÈME, les tests fonctionnels, les tests de charge et la recette formelle avec signature du procès-verbal de réception.</w:t>
      </w:r>
    </w:p>
    <w:p w:rsidR="007571A6" w:rsidRDefault="00F52FA5">
      <w:pPr>
        <w:spacing w:before="100" w:after="60"/>
      </w:pPr>
      <w:r>
        <w:rPr>
          <w:b/>
          <w:bCs/>
          <w:color w:val="2E7D32"/>
        </w:rPr>
        <w:t>S 6.5-2.</w:t>
      </w:r>
    </w:p>
    <w:p w:rsidR="007571A6" w:rsidRDefault="00F52FA5">
      <w:pPr>
        <w:spacing w:before="60" w:after="60"/>
      </w:pPr>
      <w:r>
        <w:rPr>
          <w:color w:val="000000"/>
        </w:rPr>
        <w:t>Les tests consisteront à vérifier le parfait fonctionnement de l'ensemble du SYSTÈME, y compris ses interfaces avec les systèmes de paiement et les services de notification.</w:t>
      </w:r>
    </w:p>
    <w:p w:rsidR="007571A6" w:rsidRDefault="00F52FA5">
      <w:pPr>
        <w:pStyle w:val="Heading2"/>
      </w:pPr>
      <w:r>
        <w:t>6.4    Garantie</w:t>
      </w:r>
    </w:p>
    <w:p w:rsidR="007571A6" w:rsidRDefault="00F52FA5">
      <w:pPr>
        <w:spacing w:before="100" w:after="60"/>
      </w:pPr>
      <w:r>
        <w:rPr>
          <w:b/>
          <w:bCs/>
          <w:color w:val="2E7D32"/>
        </w:rPr>
        <w:t>S 6.7-1.</w:t>
      </w:r>
    </w:p>
    <w:p w:rsidR="007571A6" w:rsidRDefault="00F52FA5">
      <w:pPr>
        <w:spacing w:before="60" w:after="60"/>
      </w:pPr>
      <w:r>
        <w:rPr>
          <w:color w:val="000000"/>
        </w:rPr>
        <w:t>La période de garantie logicielle sera de 12 mois minimum</w:t>
      </w:r>
      <w:r>
        <w:rPr>
          <w:color w:val="000000"/>
        </w:rPr>
        <w:t xml:space="preserve"> à compter de la date de réception provisoire du SYSTÈME.</w:t>
      </w:r>
    </w:p>
    <w:p w:rsidR="007571A6" w:rsidRDefault="00F52FA5">
      <w:pPr>
        <w:spacing w:before="100" w:after="60"/>
      </w:pPr>
      <w:r>
        <w:rPr>
          <w:b/>
          <w:bCs/>
          <w:color w:val="2E7D32"/>
        </w:rPr>
        <w:t>S 6.7-2.</w:t>
      </w:r>
    </w:p>
    <w:p w:rsidR="007571A6" w:rsidRDefault="00F52FA5">
      <w:pPr>
        <w:spacing w:before="60" w:after="60"/>
      </w:pPr>
      <w:r>
        <w:rPr>
          <w:color w:val="000000"/>
        </w:rPr>
        <w:t>Pendant la période de garantie, le prestataire assurera gratuitement : la correction de toute anomalie de fonctionnement, la mise à disposition des nouvelles versions du logiciel et l'accès</w:t>
      </w:r>
      <w:r>
        <w:rPr>
          <w:color w:val="000000"/>
        </w:rPr>
        <w:t xml:space="preserve"> à un support technique.</w:t>
      </w:r>
    </w:p>
    <w:p w:rsidR="007571A6" w:rsidRDefault="00F52FA5">
      <w:pPr>
        <w:pStyle w:val="Heading2"/>
      </w:pPr>
      <w:r>
        <w:t>6.5    Assistance technique</w:t>
      </w:r>
    </w:p>
    <w:p w:rsidR="007571A6" w:rsidRDefault="00F52FA5">
      <w:pPr>
        <w:spacing w:before="100" w:after="60"/>
      </w:pPr>
      <w:r>
        <w:rPr>
          <w:b/>
          <w:bCs/>
          <w:color w:val="2E7D32"/>
        </w:rPr>
        <w:t>S 6.8-1.</w:t>
      </w:r>
    </w:p>
    <w:p w:rsidR="007571A6" w:rsidRDefault="00F52FA5">
      <w:pPr>
        <w:spacing w:before="60" w:after="60"/>
      </w:pPr>
      <w:r>
        <w:rPr>
          <w:color w:val="000000"/>
        </w:rPr>
        <w:t>Le prestataire proposera, en option, une assistance technique sur site pendant une période d'un (1) mois après la mise en production pour accompagner l'équipe ATTIÉK IVOIRE lors de la phase de d</w:t>
      </w:r>
      <w:r>
        <w:rPr>
          <w:color w:val="000000"/>
        </w:rPr>
        <w:t>émarrage.</w:t>
      </w:r>
    </w:p>
    <w:p w:rsidR="007571A6" w:rsidRDefault="00F52FA5">
      <w:pPr>
        <w:pStyle w:val="Heading2"/>
      </w:pPr>
      <w:r>
        <w:t>6.6    Contrat de service (SLA)</w:t>
      </w:r>
    </w:p>
    <w:p w:rsidR="007571A6" w:rsidRDefault="00F52FA5">
      <w:pPr>
        <w:spacing w:before="100" w:after="60"/>
      </w:pPr>
      <w:r>
        <w:rPr>
          <w:b/>
          <w:bCs/>
          <w:color w:val="2E7D32"/>
        </w:rPr>
        <w:t>S 6.9-1.</w:t>
      </w:r>
    </w:p>
    <w:p w:rsidR="007571A6" w:rsidRDefault="00F52FA5">
      <w:pPr>
        <w:spacing w:before="60" w:after="60"/>
      </w:pPr>
      <w:r>
        <w:rPr>
          <w:color w:val="000000"/>
        </w:rPr>
        <w:t>Le prestataire proposera un SLA et un tarif de maintenance comprenant au moins :</w:t>
      </w:r>
    </w:p>
    <w:p w:rsidR="007571A6" w:rsidRDefault="00F52FA5">
      <w:pPr>
        <w:pStyle w:val="ListParagraph"/>
        <w:numPr>
          <w:ilvl w:val="0"/>
          <w:numId w:val="2"/>
        </w:numPr>
        <w:spacing w:before="40" w:after="40"/>
      </w:pPr>
      <w:r>
        <w:rPr>
          <w:color w:val="000000"/>
        </w:rPr>
        <w:t>Des délais de réponse et de résolution par catégorie d'incidents ;</w:t>
      </w:r>
    </w:p>
    <w:p w:rsidR="007571A6" w:rsidRDefault="00F52FA5">
      <w:pPr>
        <w:pStyle w:val="ListParagraph"/>
        <w:numPr>
          <w:ilvl w:val="0"/>
          <w:numId w:val="2"/>
        </w:numPr>
        <w:spacing w:before="40" w:after="40"/>
      </w:pPr>
      <w:r>
        <w:rPr>
          <w:color w:val="000000"/>
        </w:rPr>
        <w:t>La correction des anomalies décelées ;</w:t>
      </w:r>
    </w:p>
    <w:p w:rsidR="007571A6" w:rsidRDefault="00F52FA5">
      <w:pPr>
        <w:pStyle w:val="ListParagraph"/>
        <w:numPr>
          <w:ilvl w:val="0"/>
          <w:numId w:val="2"/>
        </w:numPr>
        <w:spacing w:before="40" w:after="40"/>
      </w:pPr>
      <w:r>
        <w:rPr>
          <w:color w:val="000000"/>
        </w:rPr>
        <w:t>L'accès à une hot line pour le support technique ;</w:t>
      </w:r>
    </w:p>
    <w:p w:rsidR="007571A6" w:rsidRDefault="00F52FA5">
      <w:pPr>
        <w:pStyle w:val="ListParagraph"/>
        <w:numPr>
          <w:ilvl w:val="0"/>
          <w:numId w:val="2"/>
        </w:numPr>
        <w:spacing w:before="40" w:after="40"/>
      </w:pPr>
      <w:r>
        <w:rPr>
          <w:color w:val="000000"/>
        </w:rPr>
        <w:t>En option, la mise à disposition de nouvelles versions du logiciel.</w:t>
      </w:r>
    </w:p>
    <w:p w:rsidR="007571A6" w:rsidRDefault="00F52FA5">
      <w:pPr>
        <w:pStyle w:val="Heading2"/>
      </w:pPr>
      <w:r>
        <w:t>6.7    Documentation</w:t>
      </w:r>
    </w:p>
    <w:p w:rsidR="007571A6" w:rsidRDefault="00F52FA5">
      <w:pPr>
        <w:spacing w:before="100" w:after="60"/>
      </w:pPr>
      <w:r>
        <w:rPr>
          <w:b/>
          <w:bCs/>
          <w:color w:val="2E7D32"/>
        </w:rPr>
        <w:t>S 6.10-1.</w:t>
      </w:r>
    </w:p>
    <w:p w:rsidR="007571A6" w:rsidRDefault="00F52FA5">
      <w:pPr>
        <w:spacing w:before="60" w:after="60"/>
      </w:pPr>
      <w:r>
        <w:rPr>
          <w:color w:val="000000"/>
        </w:rPr>
        <w:lastRenderedPageBreak/>
        <w:t>Le prestataire fournira les documents suivants, en français, en format électronique et papier :</w:t>
      </w:r>
    </w:p>
    <w:p w:rsidR="007571A6" w:rsidRDefault="00F52FA5">
      <w:pPr>
        <w:pStyle w:val="ListParagraph"/>
        <w:numPr>
          <w:ilvl w:val="0"/>
          <w:numId w:val="2"/>
        </w:numPr>
        <w:spacing w:before="40" w:after="40"/>
      </w:pPr>
      <w:r>
        <w:rPr>
          <w:color w:val="000000"/>
        </w:rPr>
        <w:t>Descriptio</w:t>
      </w:r>
      <w:r>
        <w:rPr>
          <w:color w:val="000000"/>
        </w:rPr>
        <w:t>n fonctionnelle détaillée du SYSTÈME ;</w:t>
      </w:r>
    </w:p>
    <w:p w:rsidR="007571A6" w:rsidRDefault="00F52FA5">
      <w:pPr>
        <w:pStyle w:val="ListParagraph"/>
        <w:numPr>
          <w:ilvl w:val="0"/>
          <w:numId w:val="2"/>
        </w:numPr>
        <w:spacing w:before="40" w:after="40"/>
      </w:pPr>
      <w:r>
        <w:rPr>
          <w:color w:val="000000"/>
        </w:rPr>
        <w:t>Manuel d'exploitation et d'administration ;</w:t>
      </w:r>
    </w:p>
    <w:p w:rsidR="007571A6" w:rsidRDefault="00F52FA5">
      <w:pPr>
        <w:pStyle w:val="ListParagraph"/>
        <w:numPr>
          <w:ilvl w:val="0"/>
          <w:numId w:val="2"/>
        </w:numPr>
        <w:spacing w:before="40" w:after="40"/>
      </w:pPr>
      <w:r>
        <w:rPr>
          <w:color w:val="000000"/>
        </w:rPr>
        <w:t>Manuel utilisateur ;</w:t>
      </w:r>
    </w:p>
    <w:p w:rsidR="007571A6" w:rsidRDefault="00F52FA5">
      <w:pPr>
        <w:pStyle w:val="ListParagraph"/>
        <w:numPr>
          <w:ilvl w:val="0"/>
          <w:numId w:val="2"/>
        </w:numPr>
        <w:spacing w:before="40" w:after="40"/>
      </w:pPr>
      <w:r>
        <w:rPr>
          <w:color w:val="000000"/>
        </w:rPr>
        <w:t>Description des interfaces et protocoles.</w:t>
      </w:r>
    </w:p>
    <w:p w:rsidR="007571A6" w:rsidRDefault="00F52FA5">
      <w:pPr>
        <w:pStyle w:val="Heading2"/>
      </w:pPr>
      <w:r>
        <w:t>6.8    Propriété</w:t>
      </w:r>
    </w:p>
    <w:p w:rsidR="007571A6" w:rsidRDefault="00F52FA5">
      <w:pPr>
        <w:spacing w:before="100" w:after="60"/>
      </w:pPr>
      <w:r>
        <w:rPr>
          <w:b/>
          <w:bCs/>
          <w:color w:val="2E7D32"/>
        </w:rPr>
        <w:t>S 6.10-4.</w:t>
      </w:r>
    </w:p>
    <w:p w:rsidR="007571A6" w:rsidRDefault="00F52FA5">
      <w:pPr>
        <w:spacing w:before="60" w:after="60"/>
      </w:pPr>
      <w:r>
        <w:rPr>
          <w:color w:val="000000"/>
        </w:rPr>
        <w:t>Le code source de l'application sera la propriété exclusive d'ATTIÉK IVOIRE / LOGIC</w:t>
      </w:r>
      <w:r>
        <w:rPr>
          <w:color w:val="000000"/>
        </w:rPr>
        <w:t xml:space="preserve"> &amp; LIGHT. Le prestataire remettra l'intégralité du code source à la livraison et après chaque mise à jour majeure.</w:t>
      </w:r>
    </w:p>
    <w:p w:rsidR="007571A6" w:rsidRDefault="00F52FA5">
      <w:pPr>
        <w:pStyle w:val="Heading2"/>
      </w:pPr>
      <w:r>
        <w:t>6.9    Formations</w:t>
      </w:r>
    </w:p>
    <w:p w:rsidR="007571A6" w:rsidRDefault="00F52FA5">
      <w:pPr>
        <w:spacing w:before="100" w:after="60"/>
      </w:pPr>
      <w:r>
        <w:rPr>
          <w:b/>
          <w:bCs/>
          <w:color w:val="2E7D32"/>
        </w:rPr>
        <w:t>S 6.11-1.</w:t>
      </w:r>
    </w:p>
    <w:p w:rsidR="007571A6" w:rsidRDefault="00F52FA5">
      <w:pPr>
        <w:spacing w:before="60" w:after="60"/>
      </w:pPr>
      <w:r>
        <w:rPr>
          <w:color w:val="000000"/>
        </w:rPr>
        <w:t>Le prestataire assurera la formation de l'équipe ATTIÉK IVOIRE (administrateurs et utilisateurs opérationnels). L</w:t>
      </w:r>
      <w:r>
        <w:rPr>
          <w:color w:val="000000"/>
        </w:rPr>
        <w:t>a formation sera dispensée en français et les supports de cours seront rédigés en français.</w:t>
      </w:r>
    </w:p>
    <w:p w:rsidR="007571A6" w:rsidRDefault="00F52FA5">
      <w:pPr>
        <w:pStyle w:val="Heading2"/>
      </w:pPr>
      <w:r>
        <w:t>6.10    Contrat de maintenance</w:t>
      </w:r>
    </w:p>
    <w:p w:rsidR="007571A6" w:rsidRDefault="00F52FA5">
      <w:pPr>
        <w:spacing w:before="100" w:after="60"/>
      </w:pPr>
      <w:r>
        <w:rPr>
          <w:b/>
          <w:bCs/>
          <w:color w:val="2E7D32"/>
        </w:rPr>
        <w:t>S 6.12-1.</w:t>
      </w:r>
    </w:p>
    <w:p w:rsidR="007571A6" w:rsidRDefault="00F52FA5">
      <w:pPr>
        <w:spacing w:before="60" w:after="60"/>
      </w:pPr>
      <w:r>
        <w:rPr>
          <w:color w:val="000000"/>
        </w:rPr>
        <w:t>Le prestataire proposera un contrat de maintenance annuel (TMA – Tierce Maintenance Applicative) couvrant toutes les compos</w:t>
      </w:r>
      <w:r>
        <w:rPr>
          <w:color w:val="000000"/>
        </w:rPr>
        <w:t>antes du SYSTÈME à partir du premier jour de mise en production. Ce contrat devra garantir la continuité de fonctionnement et la disponibilité permanente du SYSTÈME.</w:t>
      </w:r>
    </w:p>
    <w:p w:rsidR="007571A6" w:rsidRDefault="00F52FA5">
      <w:r>
        <w:br w:type="page"/>
      </w:r>
    </w:p>
    <w:p w:rsidR="007571A6" w:rsidRDefault="00F52FA5">
      <w:pPr>
        <w:pStyle w:val="Heading1"/>
      </w:pPr>
      <w:r>
        <w:lastRenderedPageBreak/>
        <w:t>7    CLAUSES ADMINISTRATIVES</w:t>
      </w:r>
    </w:p>
    <w:p w:rsidR="007571A6" w:rsidRDefault="007571A6">
      <w:pPr>
        <w:pBdr>
          <w:bottom w:val="single" w:sz="8" w:space="1" w:color="2E7D32"/>
        </w:pBdr>
      </w:pPr>
    </w:p>
    <w:p w:rsidR="007571A6" w:rsidRDefault="00F52FA5">
      <w:pPr>
        <w:pStyle w:val="Heading2"/>
      </w:pPr>
      <w:r>
        <w:t>a.    Références du prestataire</w:t>
      </w:r>
    </w:p>
    <w:p w:rsidR="007571A6" w:rsidRDefault="00F52FA5">
      <w:pPr>
        <w:spacing w:before="60" w:after="60"/>
      </w:pPr>
      <w:r>
        <w:rPr>
          <w:color w:val="000000"/>
        </w:rPr>
        <w:t>Le prestataire doit :</w:t>
      </w:r>
    </w:p>
    <w:p w:rsidR="007571A6" w:rsidRDefault="00F52FA5">
      <w:pPr>
        <w:pStyle w:val="ListParagraph"/>
        <w:numPr>
          <w:ilvl w:val="0"/>
          <w:numId w:val="2"/>
        </w:numPr>
        <w:spacing w:before="40" w:after="40"/>
      </w:pPr>
      <w:r>
        <w:rPr>
          <w:color w:val="000000"/>
        </w:rPr>
        <w:t>Être un développeur ou une société de développement web disposant de références solides dans des projets similaires (e-commerce, plateforme de commande en ligne) ;</w:t>
      </w:r>
    </w:p>
    <w:p w:rsidR="007571A6" w:rsidRDefault="00F52FA5">
      <w:pPr>
        <w:pStyle w:val="ListParagraph"/>
        <w:numPr>
          <w:ilvl w:val="0"/>
          <w:numId w:val="2"/>
        </w:numPr>
        <w:spacing w:before="40" w:after="40"/>
      </w:pPr>
      <w:r>
        <w:rPr>
          <w:color w:val="000000"/>
        </w:rPr>
        <w:t>Disposer d'une expérience avérée dans l'intégration de solutions de paiement Mobile Money en</w:t>
      </w:r>
      <w:r>
        <w:rPr>
          <w:color w:val="000000"/>
        </w:rPr>
        <w:t xml:space="preserve"> Côte d'Ivoire ou en Afrique de l'Ouest ;</w:t>
      </w:r>
    </w:p>
    <w:p w:rsidR="007571A6" w:rsidRDefault="00F52FA5">
      <w:pPr>
        <w:pStyle w:val="ListParagraph"/>
        <w:numPr>
          <w:ilvl w:val="0"/>
          <w:numId w:val="2"/>
        </w:numPr>
        <w:spacing w:before="40" w:after="40"/>
      </w:pPr>
      <w:r>
        <w:rPr>
          <w:color w:val="000000"/>
        </w:rPr>
        <w:t>Fournir des références accompagnées d'attestations.</w:t>
      </w:r>
    </w:p>
    <w:p w:rsidR="007571A6" w:rsidRDefault="00F52FA5">
      <w:pPr>
        <w:pStyle w:val="Heading2"/>
      </w:pPr>
      <w:r>
        <w:t>b.    Nom et raison sociale du prestataire</w:t>
      </w:r>
    </w:p>
    <w:p w:rsidR="007571A6" w:rsidRDefault="00F52FA5">
      <w:pPr>
        <w:spacing w:before="60" w:after="60"/>
      </w:pPr>
      <w:r>
        <w:rPr>
          <w:color w:val="000000"/>
        </w:rPr>
        <w:t>Le nom figurant en tête de la proposition devra être conforme aux actes de société et correspondre au signataire. La ra</w:t>
      </w:r>
      <w:r>
        <w:rPr>
          <w:color w:val="000000"/>
        </w:rPr>
        <w:t>ison sociale indiquée devra être conforme aux actes de société que le prestataire sera tenu de produire pour obtenir le paiement de ses prestations.</w:t>
      </w:r>
    </w:p>
    <w:p w:rsidR="007571A6" w:rsidRDefault="00F52FA5">
      <w:pPr>
        <w:pStyle w:val="Heading2"/>
      </w:pPr>
      <w:r>
        <w:t>c.    Composition de l'offre</w:t>
      </w:r>
    </w:p>
    <w:p w:rsidR="007571A6" w:rsidRDefault="00F52FA5">
      <w:pPr>
        <w:spacing w:before="60" w:after="60"/>
      </w:pPr>
      <w:r>
        <w:rPr>
          <w:color w:val="000000"/>
        </w:rPr>
        <w:t>L'offre doit comporter au minimum les éléments suivants :</w:t>
      </w:r>
    </w:p>
    <w:p w:rsidR="007571A6" w:rsidRDefault="00F52FA5">
      <w:pPr>
        <w:pStyle w:val="ListParagraph"/>
        <w:numPr>
          <w:ilvl w:val="0"/>
          <w:numId w:val="2"/>
        </w:numPr>
        <w:spacing w:before="40" w:after="40"/>
      </w:pPr>
      <w:r>
        <w:rPr>
          <w:color w:val="000000"/>
        </w:rPr>
        <w:t>Un résumé exécutif d</w:t>
      </w:r>
      <w:r>
        <w:rPr>
          <w:color w:val="000000"/>
        </w:rPr>
        <w:t>e l'offre ;</w:t>
      </w:r>
    </w:p>
    <w:p w:rsidR="007571A6" w:rsidRDefault="00F52FA5">
      <w:pPr>
        <w:pStyle w:val="ListParagraph"/>
        <w:numPr>
          <w:ilvl w:val="0"/>
          <w:numId w:val="2"/>
        </w:numPr>
        <w:spacing w:before="40" w:after="40"/>
      </w:pPr>
      <w:r>
        <w:rPr>
          <w:color w:val="000000"/>
        </w:rPr>
        <w:t>Une présentation de la compréhension du projet par le prestataire ;</w:t>
      </w:r>
    </w:p>
    <w:p w:rsidR="007571A6" w:rsidRDefault="00F52FA5">
      <w:pPr>
        <w:pStyle w:val="ListParagraph"/>
        <w:numPr>
          <w:ilvl w:val="0"/>
          <w:numId w:val="2"/>
        </w:numPr>
        <w:spacing w:before="40" w:after="40"/>
      </w:pPr>
      <w:r>
        <w:rPr>
          <w:color w:val="000000"/>
        </w:rPr>
        <w:t>Une description détaillée de la solution technique proposée ;</w:t>
      </w:r>
    </w:p>
    <w:p w:rsidR="007571A6" w:rsidRDefault="00F52FA5">
      <w:pPr>
        <w:pStyle w:val="ListParagraph"/>
        <w:numPr>
          <w:ilvl w:val="0"/>
          <w:numId w:val="2"/>
        </w:numPr>
        <w:spacing w:before="40" w:after="40"/>
      </w:pPr>
      <w:r>
        <w:rPr>
          <w:color w:val="000000"/>
        </w:rPr>
        <w:t>L'architecture logicielle et les technologies utilisées ;</w:t>
      </w:r>
    </w:p>
    <w:p w:rsidR="007571A6" w:rsidRDefault="00F52FA5">
      <w:pPr>
        <w:pStyle w:val="ListParagraph"/>
        <w:numPr>
          <w:ilvl w:val="0"/>
          <w:numId w:val="2"/>
        </w:numPr>
        <w:spacing w:before="40" w:after="40"/>
      </w:pPr>
      <w:r>
        <w:rPr>
          <w:color w:val="000000"/>
        </w:rPr>
        <w:t>La liste de tous les logiciels et services tiers nécessa</w:t>
      </w:r>
      <w:r>
        <w:rPr>
          <w:color w:val="000000"/>
        </w:rPr>
        <w:t>ires ;</w:t>
      </w:r>
    </w:p>
    <w:p w:rsidR="007571A6" w:rsidRDefault="00F52FA5">
      <w:pPr>
        <w:pStyle w:val="ListParagraph"/>
        <w:numPr>
          <w:ilvl w:val="0"/>
          <w:numId w:val="2"/>
        </w:numPr>
        <w:spacing w:before="40" w:after="40"/>
      </w:pPr>
      <w:r>
        <w:rPr>
          <w:color w:val="000000"/>
        </w:rPr>
        <w:t>Le planning détaillé du projet avec tous les livrables par phase ;</w:t>
      </w:r>
    </w:p>
    <w:p w:rsidR="007571A6" w:rsidRDefault="00F52FA5">
      <w:pPr>
        <w:pStyle w:val="ListParagraph"/>
        <w:numPr>
          <w:ilvl w:val="0"/>
          <w:numId w:val="2"/>
        </w:numPr>
        <w:spacing w:before="40" w:after="40"/>
      </w:pPr>
      <w:r>
        <w:rPr>
          <w:color w:val="000000"/>
        </w:rPr>
        <w:t>Le délai de réalisation (ne devant pas dépasser trois (3) mois à compter de la notification du contrat) ;</w:t>
      </w:r>
    </w:p>
    <w:p w:rsidR="007571A6" w:rsidRDefault="00F52FA5">
      <w:pPr>
        <w:pStyle w:val="ListParagraph"/>
        <w:numPr>
          <w:ilvl w:val="0"/>
          <w:numId w:val="2"/>
        </w:numPr>
        <w:spacing w:before="40" w:after="40"/>
      </w:pPr>
      <w:r>
        <w:rPr>
          <w:color w:val="000000"/>
        </w:rPr>
        <w:t>L'organigramme de l'équipe projet avec CV de chaque intervenant ;</w:t>
      </w:r>
    </w:p>
    <w:p w:rsidR="007571A6" w:rsidRDefault="00F52FA5">
      <w:pPr>
        <w:pStyle w:val="ListParagraph"/>
        <w:numPr>
          <w:ilvl w:val="0"/>
          <w:numId w:val="2"/>
        </w:numPr>
        <w:spacing w:before="40" w:after="40"/>
      </w:pPr>
      <w:r>
        <w:rPr>
          <w:color w:val="000000"/>
        </w:rPr>
        <w:t>La matrice</w:t>
      </w:r>
      <w:r>
        <w:rPr>
          <w:color w:val="000000"/>
        </w:rPr>
        <w:t xml:space="preserve"> de responsabilité (RACI) ;</w:t>
      </w:r>
    </w:p>
    <w:p w:rsidR="007571A6" w:rsidRDefault="00F52FA5">
      <w:pPr>
        <w:pStyle w:val="ListParagraph"/>
        <w:numPr>
          <w:ilvl w:val="0"/>
          <w:numId w:val="2"/>
        </w:numPr>
        <w:spacing w:before="40" w:after="40"/>
      </w:pPr>
      <w:r>
        <w:rPr>
          <w:color w:val="000000"/>
        </w:rPr>
        <w:t>Le plan d'assurance qualité ;</w:t>
      </w:r>
    </w:p>
    <w:p w:rsidR="007571A6" w:rsidRDefault="00F52FA5">
      <w:pPr>
        <w:pStyle w:val="ListParagraph"/>
        <w:numPr>
          <w:ilvl w:val="0"/>
          <w:numId w:val="2"/>
        </w:numPr>
        <w:spacing w:before="40" w:after="40"/>
      </w:pPr>
      <w:r>
        <w:rPr>
          <w:color w:val="000000"/>
        </w:rPr>
        <w:t>La stratégie de conduite du changement et de formation ;</w:t>
      </w:r>
    </w:p>
    <w:p w:rsidR="007571A6" w:rsidRDefault="00F52FA5">
      <w:pPr>
        <w:pStyle w:val="ListParagraph"/>
        <w:numPr>
          <w:ilvl w:val="0"/>
          <w:numId w:val="2"/>
        </w:numPr>
        <w:spacing w:before="40" w:after="40"/>
      </w:pPr>
      <w:r>
        <w:rPr>
          <w:color w:val="000000"/>
        </w:rPr>
        <w:t>Les termes de support et de maintenance ;</w:t>
      </w:r>
    </w:p>
    <w:p w:rsidR="007571A6" w:rsidRDefault="00F52FA5">
      <w:pPr>
        <w:pStyle w:val="ListParagraph"/>
        <w:numPr>
          <w:ilvl w:val="0"/>
          <w:numId w:val="2"/>
        </w:numPr>
        <w:spacing w:before="40" w:after="40"/>
      </w:pPr>
      <w:r>
        <w:rPr>
          <w:color w:val="000000"/>
        </w:rPr>
        <w:t>Le tableau de conformité complété (Annexe 1) ;</w:t>
      </w:r>
    </w:p>
    <w:p w:rsidR="007571A6" w:rsidRDefault="00F52FA5">
      <w:pPr>
        <w:pStyle w:val="ListParagraph"/>
        <w:numPr>
          <w:ilvl w:val="0"/>
          <w:numId w:val="2"/>
        </w:numPr>
        <w:spacing w:before="40" w:after="40"/>
      </w:pPr>
      <w:r>
        <w:rPr>
          <w:color w:val="000000"/>
        </w:rPr>
        <w:t>L'offre financière détaillant : coût de développemen</w:t>
      </w:r>
      <w:r>
        <w:rPr>
          <w:color w:val="000000"/>
        </w:rPr>
        <w:t>t, coût de déploiement, coût de maintenance annuelle, coût de formation. La devise utilisée sera le Franc CFA (FCFA).</w:t>
      </w:r>
    </w:p>
    <w:p w:rsidR="007571A6" w:rsidRDefault="00F52FA5">
      <w:pPr>
        <w:pStyle w:val="Heading2"/>
      </w:pPr>
      <w:r>
        <w:t>d.    Renseignements</w:t>
      </w:r>
    </w:p>
    <w:p w:rsidR="007571A6" w:rsidRDefault="00F52FA5">
      <w:pPr>
        <w:spacing w:before="60" w:after="60"/>
      </w:pPr>
      <w:r>
        <w:rPr>
          <w:color w:val="000000"/>
        </w:rPr>
        <w:t xml:space="preserve">Tous les compléments d'informations techniques peuvent être obtenus auprès de l'équipe LOGIC &amp; LIGHT, groupe porteur </w:t>
      </w:r>
      <w:r>
        <w:rPr>
          <w:color w:val="000000"/>
        </w:rPr>
        <w:t>du projet ATTIÉK IVOIRE.</w:t>
      </w:r>
    </w:p>
    <w:p w:rsidR="007571A6" w:rsidRDefault="00F52FA5">
      <w:r>
        <w:br w:type="page"/>
      </w:r>
    </w:p>
    <w:p w:rsidR="007571A6" w:rsidRDefault="00F52FA5">
      <w:pPr>
        <w:spacing w:before="200" w:after="300"/>
        <w:jc w:val="center"/>
      </w:pPr>
      <w:r>
        <w:rPr>
          <w:b/>
          <w:bCs/>
          <w:color w:val="2E7D32"/>
          <w:sz w:val="28"/>
          <w:szCs w:val="28"/>
        </w:rPr>
        <w:lastRenderedPageBreak/>
        <w:t>ANNEXE 1 – TABLEAU DE CONFORMITÉ</w:t>
      </w:r>
    </w:p>
    <w:p w:rsidR="007571A6" w:rsidRDefault="007571A6">
      <w:pPr>
        <w:pBdr>
          <w:bottom w:val="single" w:sz="8" w:space="1" w:color="2E7D32"/>
        </w:pBdr>
      </w:pPr>
    </w:p>
    <w:p w:rsidR="007571A6" w:rsidRDefault="007571A6">
      <w:pPr>
        <w:spacing w:before="80" w:after="80"/>
      </w:pPr>
    </w:p>
    <w:p w:rsidR="007571A6" w:rsidRDefault="00F52FA5">
      <w:pPr>
        <w:spacing w:before="60" w:after="60"/>
      </w:pPr>
      <w:r>
        <w:rPr>
          <w:color w:val="000000"/>
        </w:rPr>
        <w:t>Chaque article repéré par un numéro d'exigence « S X.X-X » doit être complété par le prestataire. Pour chaque exigence, cocher « C » (Conforme), « PC » (Partiellement Conforme) ou « NC » (Non Conforme) et fournir un justificatif si nécessaire.</w:t>
      </w:r>
    </w:p>
    <w:p w:rsidR="007571A6" w:rsidRDefault="00757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4248"/>
        <w:gridCol w:w="1984"/>
        <w:gridCol w:w="1614"/>
      </w:tblGrid>
      <w:tr w:rsidR="007571A6">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RÉFÉRENCE</w:t>
            </w:r>
          </w:p>
        </w:tc>
        <w:tc>
          <w:tcPr>
            <w:tcW w:w="43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E</w:t>
            </w:r>
            <w:r>
              <w:rPr>
                <w:b/>
                <w:bCs/>
                <w:color w:val="000000"/>
                <w:sz w:val="20"/>
                <w:szCs w:val="20"/>
              </w:rPr>
              <w:t>XIGENCE</w:t>
            </w:r>
          </w:p>
        </w:tc>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CONFORMITÉ (C, PC, NC)</w:t>
            </w:r>
          </w:p>
        </w:tc>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JUSTIFICATIF</w:t>
            </w:r>
          </w:p>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3.2-1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Intégration, ergonomie, évolutivité de la plateforme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Gestion des comptes utilisateurs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Catalogue de produits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Module de commande en ligne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Module de paiement (Mobile Money, livraison)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Module de suivi de commande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4.1-6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Module de livraison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4.2-1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Interface d'administration (back-office)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4.2-2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Gestion des stocks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4.3-1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Reporting et statistiques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4.4-1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Gestion des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5.1-1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Analyse et étude initiale détaillée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5.1-2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Architecture logicielle documentée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5.1-3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Haute disponibilité et sécurité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5.9-1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Journalisation des connexions et opérations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5.10-1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Disponibilité 24h/24 – 7j/7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6.7-1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Garantie 12 mois minimum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S 6.11-1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Formation des utilisateurs et administrateurs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bl>
    <w:p w:rsidR="007571A6" w:rsidRDefault="00F52FA5">
      <w:r>
        <w:br w:type="page"/>
      </w:r>
    </w:p>
    <w:p w:rsidR="007571A6" w:rsidRDefault="00F52FA5">
      <w:pPr>
        <w:spacing w:before="200" w:after="300"/>
        <w:jc w:val="center"/>
      </w:pPr>
      <w:r>
        <w:rPr>
          <w:b/>
          <w:bCs/>
          <w:color w:val="2E7D32"/>
          <w:sz w:val="24"/>
          <w:szCs w:val="24"/>
        </w:rPr>
        <w:lastRenderedPageBreak/>
        <w:t>ANNEXE 2 – PROPOSITION DE CAPACITÉ DE PRODUCTION ANNUELLE EN J/H</w:t>
      </w:r>
    </w:p>
    <w:p w:rsidR="007571A6" w:rsidRDefault="007571A6">
      <w:pPr>
        <w:pBdr>
          <w:bottom w:val="single" w:sz="8" w:space="1" w:color="2E7D32"/>
        </w:pBdr>
      </w:pPr>
    </w:p>
    <w:p w:rsidR="007571A6" w:rsidRDefault="007571A6">
      <w:pPr>
        <w:spacing w:before="80" w:after="80"/>
      </w:pPr>
    </w:p>
    <w:p w:rsidR="007571A6" w:rsidRDefault="00F52FA5">
      <w:pPr>
        <w:spacing w:before="60" w:after="60"/>
      </w:pPr>
      <w:r>
        <w:rPr>
          <w:color w:val="000000"/>
        </w:rPr>
        <w:t>Le prestataire indiquera pour chaque tranche de jours/homme sa proposition tarifaire et les livrables associés.</w:t>
      </w:r>
    </w:p>
    <w:p w:rsidR="007571A6" w:rsidRDefault="00757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571A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Nbre J/H</w:t>
            </w:r>
          </w:p>
        </w:tc>
        <w:tc>
          <w:tcPr>
            <w:tcW w:w="3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Coût J/H</w:t>
            </w:r>
          </w:p>
        </w:tc>
        <w:tc>
          <w:tcPr>
            <w:tcW w:w="3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40" w:type="dxa"/>
              <w:bottom w:w="80" w:type="dxa"/>
              <w:right w:w="140" w:type="dxa"/>
            </w:tcMar>
            <w:vAlign w:val="center"/>
          </w:tcPr>
          <w:p w:rsidR="007571A6" w:rsidRDefault="00F52FA5">
            <w:r>
              <w:rPr>
                <w:b/>
                <w:bCs/>
                <w:color w:val="000000"/>
                <w:sz w:val="20"/>
                <w:szCs w:val="20"/>
              </w:rPr>
              <w:t>Description</w:t>
            </w:r>
          </w:p>
        </w:tc>
      </w:tr>
      <w:tr w:rsidR="007571A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1 – 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11 – 30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31 – 50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51 – 80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r w:rsidR="007571A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F52FA5">
            <w:r>
              <w:rPr>
                <w:color w:val="000000"/>
                <w:sz w:val="20"/>
                <w:szCs w:val="20"/>
              </w:rPr>
              <w:t>81 – 100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7571A6" w:rsidRDefault="007571A6"/>
        </w:tc>
      </w:tr>
    </w:tbl>
    <w:p w:rsidR="00F52FA5" w:rsidRDefault="00F52FA5"/>
    <w:sectPr w:rsidR="00F52FA5">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FA5" w:rsidRDefault="00F52FA5">
      <w:r>
        <w:separator/>
      </w:r>
    </w:p>
  </w:endnote>
  <w:endnote w:type="continuationSeparator" w:id="0">
    <w:p w:rsidR="00F52FA5" w:rsidRDefault="00F52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1A6" w:rsidRDefault="00F52FA5">
    <w:pPr>
      <w:pBdr>
        <w:top w:val="single" w:sz="4" w:space="1" w:color="CCCCCC"/>
      </w:pBdr>
      <w:spacing w:before="100"/>
      <w:jc w:val="center"/>
    </w:pPr>
    <w:r>
      <w:rPr>
        <w:color w:val="888888"/>
        <w:sz w:val="16"/>
        <w:szCs w:val="16"/>
      </w:rPr>
      <w:t xml:space="preserve">LOGIC &amp; LIGHT – Licence 1  |  Abidjan, Côte d'Ivoire  |  Page </w:t>
    </w:r>
    <w:r>
      <w:rPr>
        <w:color w:val="888888"/>
        <w:sz w:val="16"/>
        <w:szCs w:val="16"/>
      </w:rPr>
      <w:fldChar w:fldCharType="begin"/>
    </w:r>
    <w:r>
      <w:rPr>
        <w:color w:val="888888"/>
        <w:sz w:val="16"/>
        <w:szCs w:val="16"/>
      </w:rPr>
      <w:instrText>PAGE</w:instrText>
    </w:r>
    <w:r w:rsidR="006F349F">
      <w:rPr>
        <w:color w:val="888888"/>
        <w:sz w:val="16"/>
        <w:szCs w:val="16"/>
      </w:rPr>
      <w:fldChar w:fldCharType="separate"/>
    </w:r>
    <w:r w:rsidR="00C5626D">
      <w:rPr>
        <w:noProof/>
        <w:color w:val="888888"/>
        <w:sz w:val="16"/>
        <w:szCs w:val="16"/>
      </w:rPr>
      <w:t>8</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sidR="006F349F">
      <w:rPr>
        <w:color w:val="888888"/>
        <w:sz w:val="16"/>
        <w:szCs w:val="16"/>
      </w:rPr>
      <w:fldChar w:fldCharType="separate"/>
    </w:r>
    <w:r w:rsidR="00C5626D">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FA5" w:rsidRDefault="00F52FA5">
      <w:r>
        <w:separator/>
      </w:r>
    </w:p>
  </w:footnote>
  <w:footnote w:type="continuationSeparator" w:id="0">
    <w:p w:rsidR="00F52FA5" w:rsidRDefault="00F52F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1A6" w:rsidRDefault="00F52FA5">
    <w:pPr>
      <w:pBdr>
        <w:bottom w:val="single" w:sz="6" w:space="1" w:color="2E7D32"/>
      </w:pBdr>
      <w:spacing w:after="120"/>
      <w:jc w:val="right"/>
    </w:pPr>
    <w:r>
      <w:rPr>
        <w:b/>
        <w:bCs/>
        <w:color w:val="2E7D32"/>
        <w:sz w:val="18"/>
        <w:szCs w:val="18"/>
      </w:rPr>
      <w:t>ATTIÉK IVOIRE — CAHIER DE CHARGES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E2489"/>
    <w:multiLevelType w:val="hybridMultilevel"/>
    <w:tmpl w:val="9600EDA2"/>
    <w:lvl w:ilvl="0" w:tplc="F2240FFE">
      <w:start w:val="1"/>
      <w:numFmt w:val="bullet"/>
      <w:lvlText w:val="●"/>
      <w:lvlJc w:val="left"/>
      <w:pPr>
        <w:ind w:left="720" w:hanging="360"/>
      </w:pPr>
    </w:lvl>
    <w:lvl w:ilvl="1" w:tplc="FC30703A">
      <w:start w:val="1"/>
      <w:numFmt w:val="bullet"/>
      <w:lvlText w:val="○"/>
      <w:lvlJc w:val="left"/>
      <w:pPr>
        <w:ind w:left="1440" w:hanging="360"/>
      </w:pPr>
    </w:lvl>
    <w:lvl w:ilvl="2" w:tplc="C4E4D430">
      <w:start w:val="1"/>
      <w:numFmt w:val="bullet"/>
      <w:lvlText w:val="■"/>
      <w:lvlJc w:val="left"/>
      <w:pPr>
        <w:ind w:left="2160" w:hanging="360"/>
      </w:pPr>
    </w:lvl>
    <w:lvl w:ilvl="3" w:tplc="EB48AA72">
      <w:start w:val="1"/>
      <w:numFmt w:val="bullet"/>
      <w:lvlText w:val="●"/>
      <w:lvlJc w:val="left"/>
      <w:pPr>
        <w:ind w:left="2880" w:hanging="360"/>
      </w:pPr>
    </w:lvl>
    <w:lvl w:ilvl="4" w:tplc="54407164">
      <w:start w:val="1"/>
      <w:numFmt w:val="bullet"/>
      <w:lvlText w:val="○"/>
      <w:lvlJc w:val="left"/>
      <w:pPr>
        <w:ind w:left="3600" w:hanging="360"/>
      </w:pPr>
    </w:lvl>
    <w:lvl w:ilvl="5" w:tplc="9DD21BB6">
      <w:start w:val="1"/>
      <w:numFmt w:val="bullet"/>
      <w:lvlText w:val="■"/>
      <w:lvlJc w:val="left"/>
      <w:pPr>
        <w:ind w:left="4320" w:hanging="360"/>
      </w:pPr>
    </w:lvl>
    <w:lvl w:ilvl="6" w:tplc="553E9BA8">
      <w:start w:val="1"/>
      <w:numFmt w:val="bullet"/>
      <w:lvlText w:val="●"/>
      <w:lvlJc w:val="left"/>
      <w:pPr>
        <w:ind w:left="5040" w:hanging="360"/>
      </w:pPr>
    </w:lvl>
    <w:lvl w:ilvl="7" w:tplc="F3C094D2">
      <w:start w:val="1"/>
      <w:numFmt w:val="bullet"/>
      <w:lvlText w:val="●"/>
      <w:lvlJc w:val="left"/>
      <w:pPr>
        <w:ind w:left="5760" w:hanging="360"/>
      </w:pPr>
    </w:lvl>
    <w:lvl w:ilvl="8" w:tplc="B6381DA4">
      <w:start w:val="1"/>
      <w:numFmt w:val="bullet"/>
      <w:lvlText w:val="●"/>
      <w:lvlJc w:val="left"/>
      <w:pPr>
        <w:ind w:left="6480" w:hanging="360"/>
      </w:pPr>
    </w:lvl>
  </w:abstractNum>
  <w:abstractNum w:abstractNumId="1" w15:restartNumberingAfterBreak="0">
    <w:nsid w:val="3D496A0C"/>
    <w:multiLevelType w:val="hybridMultilevel"/>
    <w:tmpl w:val="47AE42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6D6919"/>
    <w:multiLevelType w:val="hybridMultilevel"/>
    <w:tmpl w:val="4E9E5580"/>
    <w:lvl w:ilvl="0" w:tplc="7ED662DA">
      <w:start w:val="1"/>
      <w:numFmt w:val="decimal"/>
      <w:lvlText w:val="%1."/>
      <w:lvlJc w:val="left"/>
      <w:pPr>
        <w:ind w:left="720" w:hanging="360"/>
      </w:pPr>
    </w:lvl>
    <w:lvl w:ilvl="1" w:tplc="9C944DF0">
      <w:numFmt w:val="decimal"/>
      <w:lvlText w:val=""/>
      <w:lvlJc w:val="left"/>
    </w:lvl>
    <w:lvl w:ilvl="2" w:tplc="546E72D2">
      <w:numFmt w:val="decimal"/>
      <w:lvlText w:val=""/>
      <w:lvlJc w:val="left"/>
    </w:lvl>
    <w:lvl w:ilvl="3" w:tplc="833AD5EC">
      <w:numFmt w:val="decimal"/>
      <w:lvlText w:val=""/>
      <w:lvlJc w:val="left"/>
    </w:lvl>
    <w:lvl w:ilvl="4" w:tplc="56DEF470">
      <w:numFmt w:val="decimal"/>
      <w:lvlText w:val=""/>
      <w:lvlJc w:val="left"/>
    </w:lvl>
    <w:lvl w:ilvl="5" w:tplc="312A65D2">
      <w:numFmt w:val="decimal"/>
      <w:lvlText w:val=""/>
      <w:lvlJc w:val="left"/>
    </w:lvl>
    <w:lvl w:ilvl="6" w:tplc="92F09A32">
      <w:numFmt w:val="decimal"/>
      <w:lvlText w:val=""/>
      <w:lvlJc w:val="left"/>
    </w:lvl>
    <w:lvl w:ilvl="7" w:tplc="EAFA3298">
      <w:numFmt w:val="decimal"/>
      <w:lvlText w:val=""/>
      <w:lvlJc w:val="left"/>
    </w:lvl>
    <w:lvl w:ilvl="8" w:tplc="6C22BB8E">
      <w:numFmt w:val="decimal"/>
      <w:lvlText w:val=""/>
      <w:lvlJc w:val="left"/>
    </w:lvl>
  </w:abstractNum>
  <w:abstractNum w:abstractNumId="3" w15:restartNumberingAfterBreak="0">
    <w:nsid w:val="45D71624"/>
    <w:multiLevelType w:val="hybridMultilevel"/>
    <w:tmpl w:val="36A2481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5EB7BC4"/>
    <w:multiLevelType w:val="hybridMultilevel"/>
    <w:tmpl w:val="BCD02F96"/>
    <w:lvl w:ilvl="0" w:tplc="15D87F40">
      <w:start w:val="1"/>
      <w:numFmt w:val="bullet"/>
      <w:lvlText w:val="•"/>
      <w:lvlJc w:val="left"/>
      <w:pPr>
        <w:ind w:left="720" w:hanging="360"/>
      </w:pPr>
    </w:lvl>
    <w:lvl w:ilvl="1" w:tplc="2DDA69AA">
      <w:start w:val="1"/>
      <w:numFmt w:val="bullet"/>
      <w:lvlText w:val="–"/>
      <w:lvlJc w:val="left"/>
      <w:pPr>
        <w:ind w:left="1080" w:hanging="360"/>
      </w:pPr>
    </w:lvl>
    <w:lvl w:ilvl="2" w:tplc="3F46BD9A">
      <w:numFmt w:val="decimal"/>
      <w:lvlText w:val=""/>
      <w:lvlJc w:val="left"/>
    </w:lvl>
    <w:lvl w:ilvl="3" w:tplc="6C00BA28">
      <w:numFmt w:val="decimal"/>
      <w:lvlText w:val=""/>
      <w:lvlJc w:val="left"/>
    </w:lvl>
    <w:lvl w:ilvl="4" w:tplc="3A46F7E6">
      <w:numFmt w:val="decimal"/>
      <w:lvlText w:val=""/>
      <w:lvlJc w:val="left"/>
    </w:lvl>
    <w:lvl w:ilvl="5" w:tplc="D5C0A330">
      <w:numFmt w:val="decimal"/>
      <w:lvlText w:val=""/>
      <w:lvlJc w:val="left"/>
    </w:lvl>
    <w:lvl w:ilvl="6" w:tplc="F3745776">
      <w:numFmt w:val="decimal"/>
      <w:lvlText w:val=""/>
      <w:lvlJc w:val="left"/>
    </w:lvl>
    <w:lvl w:ilvl="7" w:tplc="AB569054">
      <w:numFmt w:val="decimal"/>
      <w:lvlText w:val=""/>
      <w:lvlJc w:val="left"/>
    </w:lvl>
    <w:lvl w:ilvl="8" w:tplc="4D38DF06">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1A6"/>
    <w:rsid w:val="0067248B"/>
    <w:rsid w:val="006F349F"/>
    <w:rsid w:val="007571A6"/>
    <w:rsid w:val="00C5626D"/>
    <w:rsid w:val="00E24ECF"/>
    <w:rsid w:val="00F52F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742A"/>
  <w15:docId w15:val="{39CC4DAA-584F-46BE-B895-56199AC1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2E7D32"/>
      <w:sz w:val="32"/>
      <w:szCs w:val="32"/>
    </w:rPr>
  </w:style>
  <w:style w:type="paragraph" w:styleId="Heading2">
    <w:name w:val="heading 2"/>
    <w:qFormat/>
    <w:pPr>
      <w:spacing w:before="200" w:after="100"/>
      <w:outlineLvl w:val="1"/>
    </w:pPr>
    <w:rPr>
      <w:b/>
      <w:bCs/>
      <w:color w:val="2E7D32"/>
      <w:sz w:val="26"/>
      <w:szCs w:val="26"/>
    </w:rPr>
  </w:style>
  <w:style w:type="paragraph" w:styleId="Heading3">
    <w:name w:val="heading 3"/>
    <w:qFormat/>
    <w:pPr>
      <w:spacing w:before="160" w:after="80"/>
      <w:outlineLvl w:val="2"/>
    </w:pPr>
    <w:rPr>
      <w:b/>
      <w:bCs/>
      <w:color w:val="55555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781D4-BE10-4106-9E5C-17EF5FECD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2741</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TOBA</cp:lastModifiedBy>
  <cp:revision>2</cp:revision>
  <dcterms:created xsi:type="dcterms:W3CDTF">2026-05-10T00:14:00Z</dcterms:created>
  <dcterms:modified xsi:type="dcterms:W3CDTF">2026-05-10T00:14:00Z</dcterms:modified>
</cp:coreProperties>
</file>