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REIFundamentals Hub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Session Handoff &amp; Developer Guide</w:t>
      </w:r>
    </w:p>
    <w:p>
      <w:pPr>
        <w:pBdr>
          <w:bottom w:val="single" w:color="2E5F8A" w:sz="6" w:space="1"/>
        </w:pBdr>
        <w:spacing w:after="400"/>
        <w:jc w:val="center"/>
      </w:pPr>
      <w:r>
        <w:rPr>
          <w:color w:val="999999"/>
          <w:sz w:val="22"/>
          <w:szCs w:val="22"/>
        </w:rPr>
        <w:t xml:space="preserve">March 7, 2026</w:t>
      </w:r>
    </w:p>
    <w:p>
      <w:pPr>
        <w:pStyle w:val="Heading1"/>
      </w:pPr>
      <w:r>
        <w:t xml:space="preserve">1. What Is This Project?</w:t>
      </w:r>
    </w:p>
    <w:p>
      <w:pPr>
        <w:spacing w:after="200"/>
      </w:pPr>
      <w:r>
        <w:t xml:space="preserve">REIFundamentals Hub is a </w:t>
      </w:r>
      <w:r>
        <w:rPr>
          <w:b/>
          <w:bCs/>
        </w:rPr>
        <w:t xml:space="preserve">real estate investor CRM and deal management platform</w:t>
      </w:r>
      <w:r>
        <w:t xml:space="preserve">. It helps investors track deals, manage contacts, analyze properties, handle negotiations with banks/lienholders, and run their entire business from one dashboard.</w:t>
      </w:r>
    </w:p>
    <w:p>
      <w:pPr>
        <w:spacing w:after="200"/>
      </w:pPr>
      <w:r>
        <w:t xml:space="preserve">The owner (Chris) is a real estate investor, </w:t>
      </w:r>
      <w:r>
        <w:rPr>
          <w:b/>
          <w:bCs/>
        </w:rPr>
        <w:t xml:space="preserve">not a coder</w:t>
      </w:r>
      <w:r>
        <w:t xml:space="preserve">. Walk him through everything step by step. He handles deployment through Railway.</w:t>
      </w:r>
    </w:p>
    <w:p>
      <w:pPr>
        <w:pStyle w:val="Heading1"/>
      </w:pPr>
      <w:r>
        <w:t xml:space="preserve">2. Tech Stack &amp; Architecture</w:t>
      </w:r>
    </w:p>
    <w:p>
      <w:pPr>
        <w:pStyle w:val="Heading2"/>
      </w:pPr>
      <w:r>
        <w:t xml:space="preserve">Frontend (SPA)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18 + TypeScript + Vite 5</w:t>
      </w:r>
      <w:r>
        <w:t xml:space="preserve"> — Single Page App at </w:t>
      </w:r>
      <w:r>
        <w:rPr>
          <w:i/>
          <w:iCs/>
        </w:rPr>
        <w:t xml:space="preserve">hub.reifundamentalshub.com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</w:t>
      </w:r>
      <w:r>
        <w:t xml:space="preserve"> for styling, </w:t>
      </w:r>
      <w:r>
        <w:rPr>
          <w:b/>
          <w:bCs/>
        </w:rPr>
        <w:t xml:space="preserve">Zustand</w:t>
      </w:r>
      <w:r>
        <w:t xml:space="preserve"> for state management</w:t>
      </w:r>
    </w:p>
    <w:p>
      <w:pPr>
        <w:pStyle w:val="ListParagraph"/>
        <w:numPr>
          <w:ilvl w:val="0"/>
          <w:numId w:val="2"/>
        </w:numPr>
      </w:pPr>
      <w:r>
        <w:t xml:space="preserve">Located in: </w:t>
      </w:r>
      <w:r>
        <w:rPr>
          <w:rFonts w:ascii="Courier New" w:cs="Courier New" w:eastAsia="Courier New" w:hAnsi="Courier New"/>
          <w:sz w:val="20"/>
          <w:szCs w:val="20"/>
        </w:rPr>
        <w:t xml:space="preserve">rei-hub/src/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 calls use </w:t>
      </w:r>
      <w:r>
        <w:rPr>
          <w:b/>
          <w:bCs/>
        </w:rPr>
        <w:t xml:space="preserve">cookie-based auth</w:t>
      </w:r>
      <w:r>
        <w:t xml:space="preserve"> (HttpOnly access_token + CSRF double-submit pattern) — NOT Bearer tokens from the frontend</w:t>
      </w:r>
    </w:p>
    <w:p>
      <w:pPr>
        <w:pStyle w:val="Heading2"/>
      </w:pPr>
      <w:r>
        <w:t xml:space="preserve">Backend (FastAPI)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3.11+ / FastAPI</w:t>
      </w:r>
      <w:r>
        <w:t xml:space="preserve"> at </w:t>
      </w:r>
      <w:r>
        <w:rPr>
          <w:i/>
          <w:iCs/>
        </w:rPr>
        <w:t xml:space="preserve">api.reifundamentalshub.com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SQLAlchemy + SQLite</w:t>
      </w:r>
      <w:r>
        <w:t xml:space="preserve"> (async via aiosqlite)</w:t>
      </w:r>
    </w:p>
    <w:p>
      <w:pPr>
        <w:pStyle w:val="ListParagraph"/>
        <w:numPr>
          <w:ilvl w:val="0"/>
          <w:numId w:val="2"/>
        </w:numPr>
      </w:pPr>
      <w:r>
        <w:t xml:space="preserve">Located in: </w:t>
      </w:r>
      <w:r>
        <w:rPr>
          <w:rFonts w:ascii="Courier New" w:cs="Courier New" w:eastAsia="Courier New" w:hAnsi="Courier New"/>
          <w:sz w:val="20"/>
          <w:szCs w:val="20"/>
        </w:rPr>
        <w:t xml:space="preserve">rei-hub/server/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Handles: auth, billing (Stripe/PayPal), admin endpoints, negotiation workflow, AI features, email marketing, phone system, and more</w:t>
      </w:r>
    </w:p>
    <w:p>
      <w:pPr>
        <w:pStyle w:val="Heading2"/>
      </w:pPr>
      <w: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Railway</w:t>
      </w:r>
      <w:r>
        <w:t xml:space="preserve"> hosts both frontend and backend as separate services</w:t>
      </w:r>
    </w:p>
    <w:p>
      <w:pPr>
        <w:pStyle w:val="ListParagraph"/>
        <w:numPr>
          <w:ilvl w:val="0"/>
          <w:numId w:val="2"/>
        </w:numPr>
      </w:pPr>
      <w:r>
        <w:t xml:space="preserve">Frontend domain: </w:t>
      </w:r>
      <w:r>
        <w:rPr>
          <w:rFonts w:ascii="Courier New" w:cs="Courier New" w:eastAsia="Courier New" w:hAnsi="Courier New"/>
          <w:sz w:val="20"/>
          <w:szCs w:val="20"/>
        </w:rPr>
        <w:t xml:space="preserve">hub.reifundamentalshub.com</w:t>
      </w:r>
    </w:p>
    <w:p>
      <w:pPr>
        <w:pStyle w:val="ListParagraph"/>
        <w:numPr>
          <w:ilvl w:val="0"/>
          <w:numId w:val="2"/>
        </w:numPr>
      </w:pPr>
      <w:r>
        <w:t xml:space="preserve">Backend domain: </w:t>
      </w:r>
      <w:r>
        <w:rPr>
          <w:rFonts w:ascii="Courier New" w:cs="Courier New" w:eastAsia="Courier New" w:hAnsi="Courier New"/>
          <w:sz w:val="20"/>
          <w:szCs w:val="20"/>
        </w:rPr>
        <w:t xml:space="preserve">api.reifundamentalshub.com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Environment variables prefixed with </w:t>
      </w:r>
      <w:r>
        <w:rPr>
          <w:rFonts w:ascii="Courier New" w:cs="Courier New" w:eastAsia="Courier New" w:hAnsi="Courier New"/>
          <w:sz w:val="20"/>
          <w:szCs w:val="20"/>
        </w:rPr>
        <w:t xml:space="preserve">REI_</w:t>
      </w:r>
      <w:r>
        <w:t xml:space="preserve"> (e.g., REI_JWT_SECRET, REI_HUB_URL)</w:t>
      </w:r>
    </w:p>
    <w:p>
      <w:pPr>
        <w:pStyle w:val="Heading1"/>
      </w:pPr>
      <w:r>
        <w:t xml:space="preserve">3. Key File Locations</w:t>
      </w:r>
    </w:p>
    <w:p>
      <w:pPr>
        <w:pStyle w:val="Heading3"/>
      </w:pPr>
      <w:r>
        <w:t xml:space="preserve">Backend (rei-hub/server/)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main.py</w:t>
      </w:r>
      <w:r>
        <w:t xml:space="preserve"> — App entry point. All middleware + route registration. CORS is manually wrapped at the bottom (NOT via add_middleware).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rei/config.py</w:t>
      </w:r>
      <w:r>
        <w:t xml:space="preserve"> — All settings. Reads from .env with REI_ prefix. Includes plan catalogs, pricing constants.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rei/api/auth.py</w:t>
      </w:r>
      <w:r>
        <w:t xml:space="preserve"> — JWT creation, password hashing, cookie helpers. Cookie domain auto-resolves to .reifundamentalshub.com in production.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rei/api/auth_routes.py</w:t>
      </w:r>
      <w:r>
        <w:t xml:space="preserve"> — Login, register, refresh, logout, Google OAuth endpoints.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rei/middleware/</w:t>
      </w:r>
      <w:r>
        <w:t xml:space="preserve"> — All pure ASGI middleware: cors.py, csrf.py, rate_limit.py, security_headers.py.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rei/models/</w:t>
      </w:r>
      <w:r>
        <w:t xml:space="preserve"> — SQLAlchemy models: user.py, crm.py, negotiation.py, etc.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rei/migrations/create_tables.py</w:t>
      </w:r>
      <w:r>
        <w:t xml:space="preserve"> — Table creation + column migrations. CRITICAL: new columns must be added to _COLUMN_MIGRATIONS.</w:t>
      </w:r>
    </w:p>
    <w:p>
      <w:pPr>
        <w:pStyle w:val="Heading3"/>
      </w:pPr>
      <w:r>
        <w:t xml:space="preserve">Frontend (rei-hub/src/)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services/</w:t>
      </w:r>
      <w:r>
        <w:t xml:space="preserve"> — API service files (negotiationApi.ts, authApi.ts, superadminApi.ts, etc.)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components/</w:t>
      </w:r>
      <w:r>
        <w:t xml:space="preserve"> — React components organized by feature (Pipeline/, BankNegotiation/, CRM/, Admin/, etc.)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services/auth.ts</w:t>
      </w:r>
      <w:r>
        <w:t xml:space="preserve"> — getAuthHeader() is just an alias for getCSRFHeaders(). NO Bearer token from frontend.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types/index.ts</w:t>
      </w:r>
      <w:r>
        <w:t xml:space="preserve"> — TypeScript interfaces for all data types.</w:t>
      </w:r>
    </w:p>
    <w:p>
      <w:pPr>
        <w:pStyle w:val="Heading1"/>
      </w:pPr>
      <w:r>
        <w:t xml:space="preserve">4. Authentication &amp; CORS Architecture</w:t>
      </w:r>
    </w:p>
    <w:p>
      <w:pPr>
        <w:spacing w:after="100"/>
      </w:pPr>
      <w:r>
        <w:rPr>
          <w:b/>
          <w:bCs/>
          <w:color w:val="CC0000"/>
        </w:rPr>
        <w:t xml:space="preserve">This is the area that has caused the most bugs. Read this carefully.</w:t>
      </w:r>
    </w:p>
    <w:p>
      <w:pPr>
        <w:pStyle w:val="Heading2"/>
      </w:pPr>
      <w:r>
        <w:t xml:space="preserve">How Auth Works</w:t>
      </w:r>
    </w:p>
    <w:p>
      <w:pPr>
        <w:pStyle w:val="ListParagraph"/>
        <w:numPr>
          <w:ilvl w:val="0"/>
          <w:numId w:val="3"/>
        </w:numPr>
      </w:pPr>
      <w:r>
        <w:t xml:space="preserve">User logs in at hub.reifundamentalshub.com, POST goes to api.reifundamentalshub.com/api/auth/login</w:t>
      </w:r>
    </w:p>
    <w:p>
      <w:pPr>
        <w:pStyle w:val="ListParagraph"/>
        <w:numPr>
          <w:ilvl w:val="0"/>
          <w:numId w:val="3"/>
        </w:numPr>
      </w:pPr>
      <w:r>
        <w:t xml:space="preserve">Backend sets 3 cookies: </w:t>
      </w:r>
      <w:r>
        <w:rPr>
          <w:rFonts w:ascii="Courier New" w:cs="Courier New" w:eastAsia="Courier New" w:hAnsi="Courier New"/>
          <w:sz w:val="20"/>
          <w:szCs w:val="20"/>
        </w:rPr>
        <w:t xml:space="preserve">access_token</w:t>
      </w:r>
      <w:r>
        <w:t xml:space="preserve"> (HttpOnly), </w:t>
      </w:r>
      <w:r>
        <w:rPr>
          <w:rFonts w:ascii="Courier New" w:cs="Courier New" w:eastAsia="Courier New" w:hAnsi="Courier New"/>
          <w:sz w:val="20"/>
          <w:szCs w:val="20"/>
        </w:rPr>
        <w:t xml:space="preserve">refresh_token</w:t>
      </w:r>
      <w:r>
        <w:t xml:space="preserve"> (HttpOnly), </w:t>
      </w:r>
      <w:r>
        <w:rPr>
          <w:rFonts w:ascii="Courier New" w:cs="Courier New" w:eastAsia="Courier New" w:hAnsi="Courier New"/>
          <w:sz w:val="20"/>
          <w:szCs w:val="20"/>
        </w:rPr>
        <w:t xml:space="preserve">csrf_token</w:t>
      </w:r>
      <w:r>
        <w:t xml:space="preserve"> (NOT HttpOnly — JS reads it)</w:t>
      </w:r>
    </w:p>
    <w:p>
      <w:pPr>
        <w:pStyle w:val="ListParagraph"/>
        <w:numPr>
          <w:ilvl w:val="0"/>
          <w:numId w:val="3"/>
        </w:numPr>
      </w:pPr>
      <w:r>
        <w:t xml:space="preserve">All cookies set with </w:t>
      </w:r>
      <w:r>
        <w:rPr>
          <w:rFonts w:ascii="Courier New" w:cs="Courier New" w:eastAsia="Courier New" w:hAnsi="Courier New"/>
          <w:sz w:val="20"/>
          <w:szCs w:val="20"/>
        </w:rPr>
        <w:t xml:space="preserve">domain=.reifundamentalshub.com</w:t>
      </w:r>
      <w:r>
        <w:t xml:space="preserve"> so both subdomains share them</w:t>
      </w:r>
    </w:p>
    <w:p>
      <w:pPr>
        <w:pStyle w:val="ListParagraph"/>
        <w:numPr>
          <w:ilvl w:val="0"/>
          <w:numId w:val="3"/>
        </w:numPr>
      </w:pPr>
      <w:r>
        <w:t xml:space="preserve">Frontend reads csrf_token cookie, sends it as </w:t>
      </w:r>
      <w:r>
        <w:rPr>
          <w:rFonts w:ascii="Courier New" w:cs="Courier New" w:eastAsia="Courier New" w:hAnsi="Courier New"/>
          <w:sz w:val="20"/>
          <w:szCs w:val="20"/>
        </w:rPr>
        <w:t xml:space="preserve">X-CSRF-Token</w:t>
      </w:r>
      <w:r>
        <w:t xml:space="preserve"> header on every POST/PUT/DELETE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CSRF middleware validates: cookie value must match header value</w:t>
      </w:r>
    </w:p>
    <w:p>
      <w:pPr>
        <w:pStyle w:val="Heading2"/>
      </w:pPr>
      <w:r>
        <w:t xml:space="preserve">CORS Setup (Hard-Won Knowledge)</w:t>
      </w:r>
    </w:p>
    <w:p>
      <w:pPr>
        <w:pStyle w:val="ListParagraph"/>
        <w:numPr>
          <w:ilvl w:val="0"/>
          <w:numId w:val="2"/>
        </w:numPr>
      </w:pPr>
      <w:r>
        <w:t xml:space="preserve">CORS middleware is </w:t>
      </w:r>
      <w:r>
        <w:rPr>
          <w:b/>
          <w:bCs/>
        </w:rPr>
        <w:t xml:space="preserve">NOT added via add_middleware()</w:t>
      </w:r>
      <w:r>
        <w:t xml:space="preserve">. It is manually wrapped around the entire FastAPI app at the bottom of main.py.</w:t>
      </w:r>
    </w:p>
    <w:p>
      <w:pPr>
        <w:pStyle w:val="ListParagraph"/>
        <w:numPr>
          <w:ilvl w:val="0"/>
          <w:numId w:val="2"/>
        </w:numPr>
      </w:pPr>
      <w:r>
        <w:t xml:space="preserve">Reason: Starlette’s add_middleware uses reversed() internally, making the last-added middleware the INNERMOST, not outermost. CORS must be outermost so every response gets headers.</w:t>
      </w:r>
    </w:p>
    <w:p>
      <w:pPr>
        <w:pStyle w:val="ListParagraph"/>
        <w:numPr>
          <w:ilvl w:val="0"/>
          <w:numId w:val="2"/>
        </w:numPr>
      </w:pPr>
      <w:r>
        <w:t xml:space="preserve">The app variable in main.py is: </w:t>
      </w:r>
      <w:r>
        <w:rPr>
          <w:rFonts w:ascii="Courier New" w:cs="Courier New" w:eastAsia="Courier New" w:hAnsi="Courier New"/>
          <w:sz w:val="20"/>
          <w:szCs w:val="20"/>
        </w:rPr>
        <w:t xml:space="preserve">app = PureASGICORS(original_fastapi_app, ...)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DO NOT move CORS back into add_middleware(). This was debugged across 4 sessions.</w:t>
      </w:r>
    </w:p>
    <w:p>
      <w:pPr>
        <w:pStyle w:val="Heading2"/>
      </w:pPr>
      <w:r>
        <w:t xml:space="preserve">Cookie Domain</w:t>
      </w:r>
    </w:p>
    <w:p>
      <w:pPr>
        <w:spacing w:after="200"/>
      </w:pPr>
      <w:r>
        <w:t xml:space="preserve">In </w:t>
      </w:r>
      <w:r>
        <w:rPr>
          <w:rFonts w:ascii="Courier New" w:cs="Courier New" w:eastAsia="Courier New" w:hAnsi="Courier New"/>
          <w:sz w:val="20"/>
          <w:szCs w:val="20"/>
        </w:rPr>
        <w:t xml:space="preserve">rei/api/auth.py</w:t>
      </w:r>
      <w:r>
        <w:t xml:space="preserve">, the function </w:t>
      </w:r>
      <w:r>
        <w:rPr>
          <w:rFonts w:ascii="Courier New" w:cs="Courier New" w:eastAsia="Courier New" w:hAnsi="Courier New"/>
          <w:sz w:val="20"/>
          <w:szCs w:val="20"/>
        </w:rPr>
        <w:t xml:space="preserve">_resolve_cookie_domain()</w:t>
      </w:r>
      <w:r>
        <w:t xml:space="preserve"> returns </w:t>
      </w:r>
      <w:r>
        <w:rPr>
          <w:rFonts w:ascii="Courier New" w:cs="Courier New" w:eastAsia="Courier New" w:hAnsi="Courier New"/>
          <w:sz w:val="20"/>
          <w:szCs w:val="20"/>
        </w:rPr>
        <w:t xml:space="preserve">.reifundamentalshub.com</w:t>
      </w:r>
      <w:r>
        <w:t xml:space="preserve"> in production (auto-detected), or None in development. This was added because the empty default was preventing cross-subdomain cookie sharing, breaking CSRF on all POST requests.</w:t>
      </w:r>
    </w:p>
    <w:p>
      <w:pPr>
        <w:pStyle w:val="Heading1"/>
      </w:pPr>
      <w:r>
        <w:t xml:space="preserve">5. Middleware Stack</w:t>
      </w:r>
    </w:p>
    <w:p>
      <w:pPr>
        <w:spacing w:after="100"/>
      </w:pPr>
      <w:r>
        <w:t xml:space="preserve">All middleware is pure ASGI (no BaseHTTPMiddleware). Execution order for an incoming request: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PureASGICORS</w:t>
      </w:r>
      <w:r>
        <w:t xml:space="preserve"> (outermost — manual wrap) — handles preflight OPTIONS, injects CORS headers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SecurityHeadersMiddleware</w:t>
      </w:r>
      <w:r>
        <w:t xml:space="preserve"> — X-Content-Type-Options, X-XSS-Protection, etc.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RateLimitMiddleware</w:t>
      </w:r>
      <w:r>
        <w:t xml:space="preserve"> — rate limits per endpoint type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CSRFProtectionMiddleware</w:t>
      </w:r>
      <w:r>
        <w:t xml:space="preserve"> (innermost via add_middleware) — validates CSRF token on POST/PUT/DELETE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FastAPI routes</w:t>
      </w:r>
    </w:p>
    <w:p>
      <w:pPr>
        <w:pStyle w:val="Heading1"/>
      </w:pPr>
      <w:r>
        <w:t xml:space="preserve">6. What Was Done This Session</w:t>
      </w:r>
    </w:p>
    <w:p>
      <w:pPr>
        <w:pStyle w:val="Heading2"/>
      </w:pPr>
      <w:r>
        <w:t xml:space="preserve">Completed &amp; Deployed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password reset feature</w:t>
      </w:r>
      <w:r>
        <w:t xml:space="preserve"> — POST /api/superadmin/users/{id}/reset-password + UI in AdminPage.tsx EditModal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Policy &amp; Terms pages</w:t>
      </w:r>
      <w:r>
        <w:t xml:space="preserve"> — Fixed routes in App.tsx to render actual React components instead of redirecting to HTML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CORS fix</w:t>
      </w:r>
      <w:r>
        <w:t xml:space="preserve"> — Moved CORS from add_middleware to manual app wrapping. Fixed 4-session-old bug.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Cookie domain fix</w:t>
      </w:r>
      <w:r>
        <w:t xml:space="preserve"> — Auto-resolves to .reifundamentalshub.com in production. Fixed CSRF failures on all POST requests.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Negotiation column name fix</w:t>
      </w:r>
      <w:r>
        <w:t xml:space="preserve"> — Fixed CrmDeal.property_address/city/state → CrmDeal.address/city/state in negotiation_requests_routes.py (was causing 500 errors).</w:t>
      </w:r>
    </w:p>
    <w:p>
      <w:pPr>
        <w:pStyle w:val="Heading2"/>
      </w:pPr>
      <w:r>
        <w:t xml:space="preserve">Coded But Needs Deploy +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Negotiations dashboard fix</w:t>
      </w:r>
      <w:r>
        <w:t xml:space="preserve"> — AdminNegotiationsDashboard.tsx: "Request Info" no longer removes the request from the list. Now shows “Awaiting User Response” badge.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Deal Negotiations tab overhaul</w:t>
      </w:r>
      <w:r>
        <w:t xml:space="preserve"> — DealNegotiationsTab.tsx: Now shows request details (property, service types, liens, message history) for ALL statuses. When status is info_requested, shows a blue response form.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Backend respond endpoint</w:t>
      </w:r>
      <w:r>
        <w:t xml:space="preserve"> — PATCH /api/negotiations/requests/{id}/respond: lets users respond to info requests. Appends response to message, sets status back to pending.</w:t>
      </w:r>
    </w:p>
    <w:p>
      <w:pPr>
        <w:pStyle w:val="Heading1"/>
      </w:pPr>
      <w:r>
        <w:t xml:space="preserve">7. Known Issues &amp;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latest changes</w:t>
      </w:r>
      <w:r>
        <w:t xml:space="preserve"> — The negotiation tab improvements, dashboard fix, and respond endpoint are coded but need to be deployed and tested.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must log out and back in</w:t>
      </w:r>
      <w:r>
        <w:t xml:space="preserve"> after the cookie domain fix is deployed, so new cookies get set with the correct .reifundamentalshub.com domain.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401 errors on some GET endpoints</w:t>
      </w:r>
      <w:r>
        <w:t xml:space="preserve"> — The console showed 401s on files, matches, and preferences endpoints. These may resolve after the cookie domain fix + re-login, or could indicate separate auth issues worth investigating.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Remove /debug/cors endpoint</w:t>
      </w:r>
      <w:r>
        <w:t xml:space="preserve"> — Temporary diagnostic endpoint was removed from main.py in this session. Verify it’s gone.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Clean up any duplicate code/comments</w:t>
      </w:r>
      <w:r>
        <w:t xml:space="preserve"> — Previous sessions left some duplicate comment blocks in main.py from earlier middleware attempts. These should be cleaned up.</w:t>
      </w:r>
    </w:p>
    <w:p>
      <w:pPr>
        <w:pStyle w:val="Heading1"/>
      </w:pPr>
      <w:r>
        <w:t xml:space="preserve">8. Running Locally</w:t>
      </w:r>
    </w:p>
    <w:p>
      <w:pPr>
        <w:spacing w:after="100"/>
      </w:pPr>
      <w:r>
        <w:rPr>
          <w:b/>
          <w:bCs/>
        </w:rPr>
        <w:t xml:space="preserve">Frontend: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rei-hub &amp;&amp; npm install &amp;&amp; npm run dev</w:t>
      </w:r>
    </w:p>
    <w:p>
      <w:pPr>
        <w:spacing w:after="200"/>
      </w:pPr>
      <w:r>
        <w:t xml:space="preserve">Runs at http://localhost:5173</w:t>
      </w:r>
    </w:p>
    <w:p>
      <w:pPr>
        <w:spacing w:after="100"/>
      </w:pPr>
      <w:r>
        <w:rPr>
          <w:b/>
          <w:bCs/>
        </w:rPr>
        <w:t xml:space="preserve">Backend: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cd rei-hub/server &amp;&amp; pip install -r requirements.txt &amp;&amp; uvicorn main:app --reload --port 8001</w:t>
      </w:r>
    </w:p>
    <w:p>
      <w:pPr>
        <w:spacing w:after="200"/>
      </w:pPr>
      <w:r>
        <w:t xml:space="preserve">Runs at http://localhost:8001. Swagger docs at /docs (dev only).</w:t>
      </w:r>
    </w:p>
    <w:p>
      <w:pPr>
        <w:pStyle w:val="Heading1"/>
      </w:pPr>
      <w:r>
        <w:t xml:space="preserve">9. Critical Rules (From lessons.md)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 model columns</w:t>
      </w:r>
      <w:r>
        <w:t xml:space="preserve">: ALWAYS add to _COLUMN_MIGRATIONS in create_tables.py, or the deployed app will crash.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CORS</w:t>
      </w:r>
      <w:r>
        <w:t xml:space="preserve">: NEVER use add_middleware for CORS. Manual wrap only.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Node.js/Express backend</w:t>
      </w:r>
      <w:r>
        <w:t xml:space="preserve">: All server logic goes in the FastAPI backend.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Cookie auth, not Bearer</w:t>
      </w:r>
      <w:r>
        <w:t xml:space="preserve">: Frontend uses cookies + CSRF headers. getAuthHeader() returns CSRF headers, not Authorization: Bearer.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CSRF exemptions</w:t>
      </w:r>
      <w:r>
        <w:t xml:space="preserve">: Listed in rei/middleware/csrf.py under _CSRF_EXEMPT_PREFIXES. Login, register, webhooks, etc.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Read CLAUDE.md and tasks/lessons.md</w:t>
      </w:r>
      <w:r>
        <w:t xml:space="preserve"> at the start of every session for project rules and past mistakes.</w:t>
      </w:r>
    </w:p>
    <w:p>
      <w:pPr>
        <w:pBdr>
          <w:top w:val="single" w:color="CCCCCC" w:sz="2" w:space="8"/>
        </w:pBdr>
        <w:spacing w:before="600"/>
        <w:jc w:val="center"/>
      </w:pPr>
      <w:r>
        <w:rPr>
          <w:i/>
          <w:iCs/>
          <w:color w:val="999999"/>
          <w:sz w:val="20"/>
          <w:szCs w:val="20"/>
        </w:rPr>
        <w:t xml:space="preserve">End of Handoff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2026-03-08T02:20:48.360Z</dcterms:created>
  <dcterms:modified xsi:type="dcterms:W3CDTF">2026-03-08T02:20:48.360Z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