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4ADC" w14:textId="13FB03AE" w:rsidR="00F41F86" w:rsidRDefault="00AF186F">
      <w:r>
        <w:rPr>
          <w:rFonts w:hint="eastAsia"/>
        </w:rPr>
        <w:t>CFD_</w:t>
      </w:r>
      <w:r>
        <w:t>HW4</w:t>
      </w:r>
    </w:p>
    <w:p w14:paraId="1FC8F764" w14:textId="07B8B4FD" w:rsidR="00AF186F" w:rsidRDefault="00AF186F">
      <w:r>
        <w:rPr>
          <w:rFonts w:hint="eastAsia"/>
        </w:rPr>
        <w:t xml:space="preserve">潘浩然 </w:t>
      </w:r>
      <w:r>
        <w:t>2100011091</w:t>
      </w:r>
    </w:p>
    <w:p w14:paraId="643DE33B" w14:textId="77777777" w:rsidR="00AF186F" w:rsidRDefault="00AF186F" w:rsidP="00AF18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计算t</w:t>
      </w:r>
      <w:r>
        <w:t>=1</w:t>
      </w:r>
      <w:r>
        <w:rPr>
          <w:rFonts w:hint="eastAsia"/>
        </w:rPr>
        <w:t>时的结果：（取a</w:t>
      </w:r>
      <w:r>
        <w:t>=1</w:t>
      </w:r>
      <w:r>
        <w:rPr>
          <w:rFonts w:hint="eastAsia"/>
        </w:rPr>
        <w:t>，nu</w:t>
      </w:r>
      <w:r>
        <w:t>=0.04</w:t>
      </w:r>
      <w:r>
        <w:rPr>
          <w:rFonts w:hint="eastAsia"/>
        </w:rPr>
        <w:t>）</w:t>
      </w:r>
    </w:p>
    <w:p w14:paraId="5DE68B1F" w14:textId="37E118A0" w:rsidR="00AF186F" w:rsidRDefault="00AF186F" w:rsidP="00AF186F">
      <w:pPr>
        <w:pStyle w:val="a3"/>
        <w:ind w:left="720" w:firstLineChars="0" w:firstLine="0"/>
      </w:pPr>
      <w:r>
        <w:rPr>
          <w:rFonts w:hint="eastAsia"/>
        </w:rPr>
        <w:t>程序实现部分如下：</w:t>
      </w:r>
    </w:p>
    <w:p w14:paraId="263EFE74" w14:textId="6545EC6C" w:rsidR="00AF186F" w:rsidRDefault="00AF186F" w:rsidP="00AF186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50B6BA6" wp14:editId="62788E0A">
            <wp:extent cx="4086225" cy="3691673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425" cy="369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12F9" w14:textId="6011CEFF" w:rsidR="00AF186F" w:rsidRDefault="00AF186F" w:rsidP="00AF186F">
      <w:pPr>
        <w:pStyle w:val="a3"/>
        <w:ind w:left="720" w:firstLineChars="0" w:firstLine="0"/>
      </w:pPr>
      <w:r>
        <w:rPr>
          <w:rFonts w:hint="eastAsia"/>
        </w:rPr>
        <w:t>计算得到的结果如图所示：</w:t>
      </w:r>
    </w:p>
    <w:p w14:paraId="655033B2" w14:textId="3027CD3B" w:rsidR="00AF186F" w:rsidRDefault="00AF186F" w:rsidP="00AF186F">
      <w:pPr>
        <w:pStyle w:val="a3"/>
        <w:ind w:left="720" w:firstLineChars="0" w:firstLine="0"/>
      </w:pPr>
      <w:r w:rsidRPr="00AF186F">
        <w:rPr>
          <w:noProof/>
        </w:rPr>
        <w:drawing>
          <wp:inline distT="0" distB="0" distL="0" distR="0" wp14:anchorId="79148E6B" wp14:editId="6C28E704">
            <wp:extent cx="3524250" cy="309952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85" cy="310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6152" w14:textId="1EDB9C5A" w:rsidR="00AF186F" w:rsidRDefault="00AF186F" w:rsidP="00AF18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取细网格为精确解，用粗网格验证精度阶数</w:t>
      </w:r>
    </w:p>
    <w:p w14:paraId="6A09F56C" w14:textId="28C61040" w:rsidR="00AF186F" w:rsidRDefault="00AF186F" w:rsidP="00AF186F">
      <w:pPr>
        <w:pStyle w:val="a3"/>
        <w:ind w:left="720" w:firstLineChars="0" w:firstLine="0"/>
      </w:pPr>
      <w:r>
        <w:rPr>
          <w:rFonts w:hint="eastAsia"/>
        </w:rPr>
        <w:t>细网格为如上图所示的dx</w:t>
      </w:r>
      <w:r>
        <w:t>=0.001</w:t>
      </w:r>
      <w:r>
        <w:rPr>
          <w:rFonts w:hint="eastAsia"/>
        </w:rPr>
        <w:t>，dt</w:t>
      </w:r>
      <w:r>
        <w:t>=0.0000125</w:t>
      </w:r>
      <w:r>
        <w:rPr>
          <w:rFonts w:hint="eastAsia"/>
        </w:rPr>
        <w:t>的网格，得到上述的解。</w:t>
      </w:r>
    </w:p>
    <w:p w14:paraId="516A2032" w14:textId="6EECE347" w:rsidR="00AF186F" w:rsidRDefault="00AF186F" w:rsidP="00AF186F">
      <w:pPr>
        <w:pStyle w:val="a3"/>
        <w:ind w:left="720" w:firstLineChars="0" w:firstLine="0"/>
      </w:pPr>
      <w:r>
        <w:rPr>
          <w:rFonts w:hint="eastAsia"/>
        </w:rPr>
        <w:t>由所学得，lax</w:t>
      </w:r>
      <w:r>
        <w:t>-</w:t>
      </w:r>
      <w:r>
        <w:rPr>
          <w:rFonts w:hint="eastAsia"/>
        </w:rPr>
        <w:t>wendroff为二阶格式。在空间步长上，先简单取三个彼此之间是二倍关系的步长，将数值解绘制在同一个坐标轴上，可以得到解的图像如下：</w:t>
      </w:r>
    </w:p>
    <w:p w14:paraId="04B23BE6" w14:textId="5DF3BDB2" w:rsidR="00AF186F" w:rsidRDefault="00AF186F" w:rsidP="00AF186F">
      <w:pPr>
        <w:pStyle w:val="a3"/>
        <w:ind w:left="720" w:firstLineChars="0" w:firstLine="0"/>
      </w:pPr>
      <w:r w:rsidRPr="00AF186F">
        <w:rPr>
          <w:noProof/>
        </w:rPr>
        <w:lastRenderedPageBreak/>
        <w:drawing>
          <wp:inline distT="0" distB="0" distL="0" distR="0" wp14:anchorId="55696F95" wp14:editId="3343A330">
            <wp:extent cx="2766695" cy="2428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332" cy="243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508B" w14:textId="227F0E44" w:rsidR="00AF186F" w:rsidRDefault="00AF186F" w:rsidP="00AF186F">
      <w:pPr>
        <w:pStyle w:val="a3"/>
        <w:ind w:left="720" w:firstLineChars="0" w:firstLine="0"/>
      </w:pPr>
      <w:r>
        <w:rPr>
          <w:rFonts w:hint="eastAsia"/>
        </w:rPr>
        <w:t>在x</w:t>
      </w:r>
      <w:r>
        <w:t>=1.5</w:t>
      </w:r>
      <w:r>
        <w:rPr>
          <w:rFonts w:hint="eastAsia"/>
        </w:rPr>
        <w:t>附近，可以比较直观的观测到步长变为原来的二倍时，误差（与蓝线之间的距离）变为了不止二倍。</w:t>
      </w:r>
    </w:p>
    <w:p w14:paraId="7F5312E7" w14:textId="7926E941" w:rsidR="00AF186F" w:rsidRDefault="00AF186F" w:rsidP="00AF186F">
      <w:pPr>
        <w:pStyle w:val="a3"/>
        <w:ind w:left="720" w:firstLineChars="0" w:firstLine="0"/>
      </w:pPr>
      <w:r>
        <w:rPr>
          <w:rFonts w:hint="eastAsia"/>
        </w:rPr>
        <w:t>接下来枚举步长变化，将步长-误差（x</w:t>
      </w:r>
      <w:r>
        <w:t>=1.5</w:t>
      </w:r>
      <w:r>
        <w:rPr>
          <w:rFonts w:hint="eastAsia"/>
        </w:rPr>
        <w:t>处与精确解间差的绝对值）的变化作图：</w:t>
      </w:r>
    </w:p>
    <w:p w14:paraId="1B1C285B" w14:textId="235A7B95" w:rsidR="00AF186F" w:rsidRDefault="00AF186F" w:rsidP="00AF186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4EAF3F1" wp14:editId="5ED1A80D">
            <wp:extent cx="2767013" cy="24402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002" cy="24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D480" w14:textId="4F5AAB39" w:rsidR="00AF186F" w:rsidRDefault="00AF186F" w:rsidP="00AF186F">
      <w:pPr>
        <w:pStyle w:val="a3"/>
        <w:ind w:left="720" w:firstLineChars="0" w:firstLine="0"/>
      </w:pPr>
      <w:r>
        <w:rPr>
          <w:rFonts w:hint="eastAsia"/>
        </w:rPr>
        <w:t>可见函数图像接近二次函数，验证了空间精度是二阶的。</w:t>
      </w:r>
    </w:p>
    <w:p w14:paraId="6467820C" w14:textId="71F4E61D" w:rsidR="00AF186F" w:rsidRDefault="00AF186F" w:rsidP="00AF186F">
      <w:pPr>
        <w:pStyle w:val="a3"/>
        <w:ind w:left="720" w:firstLineChars="0" w:firstLine="0"/>
      </w:pPr>
    </w:p>
    <w:p w14:paraId="5B2CEBFB" w14:textId="222A35FF" w:rsidR="00AF186F" w:rsidRDefault="00AF186F" w:rsidP="00AF186F">
      <w:pPr>
        <w:pStyle w:val="a3"/>
        <w:ind w:left="720" w:firstLineChars="0" w:firstLine="0"/>
      </w:pPr>
      <w:r>
        <w:rPr>
          <w:rFonts w:hint="eastAsia"/>
        </w:rPr>
        <w:t>时间精度上，理论来讲也是二阶的，但由于时间步长受到稳定性等方面的限制，选取受限，二阶精度观察并不明显，只能看出跟一阶精度相近或略高一点（如下图）：</w:t>
      </w:r>
    </w:p>
    <w:p w14:paraId="48663C32" w14:textId="01A070CE" w:rsidR="00AF186F" w:rsidRDefault="00AF186F" w:rsidP="00AF186F">
      <w:pPr>
        <w:pStyle w:val="a3"/>
        <w:ind w:left="720" w:firstLineChars="0" w:firstLine="0"/>
        <w:rPr>
          <w:rFonts w:hint="eastAsia"/>
        </w:rPr>
      </w:pPr>
      <w:r w:rsidRPr="00AF186F">
        <w:rPr>
          <w:noProof/>
        </w:rPr>
        <w:drawing>
          <wp:inline distT="0" distB="0" distL="0" distR="0" wp14:anchorId="6875FC81" wp14:editId="52116D71">
            <wp:extent cx="2586038" cy="226971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795" cy="229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6059" w14:textId="455130A2" w:rsidR="00AF186F" w:rsidRDefault="00AF186F" w:rsidP="00AF186F">
      <w:pPr>
        <w:pStyle w:val="a3"/>
        <w:ind w:left="720" w:firstLineChars="0" w:firstLine="0"/>
      </w:pPr>
      <w:r>
        <w:rPr>
          <w:rFonts w:hint="eastAsia"/>
        </w:rPr>
        <w:lastRenderedPageBreak/>
        <w:t>综合来讲，考虑到空间上二阶精度很明显，整个格式的二阶精度得到验证。</w:t>
      </w:r>
    </w:p>
    <w:p w14:paraId="56C38021" w14:textId="2517648E" w:rsidR="00AF186F" w:rsidRDefault="00AF186F" w:rsidP="00AF186F">
      <w:pPr>
        <w:pStyle w:val="a3"/>
        <w:ind w:left="720" w:firstLineChars="0" w:firstLine="0"/>
      </w:pPr>
    </w:p>
    <w:p w14:paraId="5E9AD31A" w14:textId="37C35ED1" w:rsidR="00AF186F" w:rsidRDefault="00AF186F" w:rsidP="00AF18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当d与c满足一定关系时，验证精度变化</w:t>
      </w:r>
    </w:p>
    <w:p w14:paraId="2715A3DE" w14:textId="77777777" w:rsidR="00AF186F" w:rsidRDefault="00AF186F" w:rsidP="00AF186F">
      <w:pPr>
        <w:pStyle w:val="a3"/>
        <w:ind w:left="720" w:firstLineChars="0" w:firstLine="0"/>
      </w:pPr>
      <w:r>
        <w:rPr>
          <w:rFonts w:hint="eastAsia"/>
        </w:rPr>
        <w:t>当关系式满足时，可以将dt表示为dx的函数：</w:t>
      </w:r>
    </w:p>
    <w:p w14:paraId="1E971ADB" w14:textId="33DC5780" w:rsidR="00AF186F" w:rsidRPr="00AF186F" w:rsidRDefault="00AF186F" w:rsidP="00AF186F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B9CA73" wp14:editId="12D2A658">
            <wp:extent cx="2514600" cy="69880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2668" cy="70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6B03" w14:textId="0E6EDDD5" w:rsidR="00AF186F" w:rsidRDefault="00AF186F" w:rsidP="00AF186F">
      <w:pPr>
        <w:pStyle w:val="a3"/>
        <w:ind w:left="720" w:firstLineChars="0" w:firstLine="0"/>
      </w:pPr>
      <w:r>
        <w:rPr>
          <w:rFonts w:hint="eastAsia"/>
        </w:rPr>
        <w:t>此时不再固定时间步长，而是枚举空间步长时，计算相应的时间步长，并用lax</w:t>
      </w:r>
      <w:r>
        <w:t>-</w:t>
      </w:r>
      <w:r>
        <w:rPr>
          <w:rFonts w:hint="eastAsia"/>
        </w:rPr>
        <w:t>wendroff格式计算数值解，绘制步长-误差（取x</w:t>
      </w:r>
      <w:r>
        <w:t>=0</w:t>
      </w:r>
      <w:r>
        <w:rPr>
          <w:rFonts w:hint="eastAsia"/>
        </w:rPr>
        <w:t>处数值解与精确解的插值）关系图，与前面的图进行对比：</w:t>
      </w:r>
    </w:p>
    <w:p w14:paraId="65CA9D82" w14:textId="16BDBB02" w:rsidR="00AF186F" w:rsidRDefault="00AF186F" w:rsidP="00AF186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B2E6206" wp14:editId="6692546D">
            <wp:extent cx="2995613" cy="26291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77" cy="263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F051" w14:textId="0889F628" w:rsidR="00AF186F" w:rsidRDefault="00AF186F" w:rsidP="00AF186F">
      <w:pPr>
        <w:pStyle w:val="a3"/>
        <w:ind w:left="720" w:firstLineChars="0" w:firstLine="0"/>
      </w:pPr>
      <w:r>
        <w:rPr>
          <w:rFonts w:hint="eastAsia"/>
        </w:rPr>
        <w:t>首先说明橙色线条震荡的原因：由于dt是根据dx计算的，它几乎不被时长1整除，所以最后一个时间单位对应的时间距离t</w:t>
      </w:r>
      <w:r>
        <w:t>=1</w:t>
      </w:r>
      <w:r>
        <w:rPr>
          <w:rFonts w:hint="eastAsia"/>
        </w:rPr>
        <w:t>有一个微小的偏移，且偏移量不固定，所以曲线有震荡，但仍然可以据此观测精度阶数。</w:t>
      </w:r>
    </w:p>
    <w:p w14:paraId="2FB51E52" w14:textId="5258F5B2" w:rsidR="00AF186F" w:rsidRDefault="00AF186F" w:rsidP="00AF186F">
      <w:pPr>
        <w:pStyle w:val="a3"/>
        <w:ind w:left="720" w:firstLineChars="0" w:firstLine="0"/>
      </w:pPr>
    </w:p>
    <w:p w14:paraId="6F8C4E23" w14:textId="5E4C510B" w:rsidR="00AF186F" w:rsidRDefault="00AF186F" w:rsidP="00AF186F">
      <w:pPr>
        <w:pStyle w:val="a3"/>
        <w:ind w:left="720" w:firstLineChars="0" w:firstLine="0"/>
      </w:pPr>
      <w:r>
        <w:rPr>
          <w:rFonts w:hint="eastAsia"/>
        </w:rPr>
        <w:t>蓝色曲线的空间精度原本是接近二阶的，如dx</w:t>
      </w:r>
      <w:r>
        <w:t>=0.01</w:t>
      </w:r>
      <w:r>
        <w:rPr>
          <w:rFonts w:hint="eastAsia"/>
        </w:rPr>
        <w:t>时err</w:t>
      </w:r>
      <w:r>
        <w:t>=0.003</w:t>
      </w:r>
      <w:r>
        <w:rPr>
          <w:rFonts w:hint="eastAsia"/>
        </w:rPr>
        <w:t>，但dx</w:t>
      </w:r>
      <w:r>
        <w:t>=0.02</w:t>
      </w:r>
      <w:r>
        <w:rPr>
          <w:rFonts w:hint="eastAsia"/>
        </w:rPr>
        <w:t>时err已经=</w:t>
      </w:r>
      <w:r>
        <w:t>0.0088</w:t>
      </w:r>
      <w:r>
        <w:rPr>
          <w:rFonts w:hint="eastAsia"/>
        </w:rPr>
        <w:t>，明显大于0</w:t>
      </w:r>
      <w:r>
        <w:t>.006</w:t>
      </w:r>
      <w:r>
        <w:rPr>
          <w:rFonts w:hint="eastAsia"/>
        </w:rPr>
        <w:t>；而橙色曲线</w:t>
      </w:r>
      <w:r w:rsidR="00770CF9">
        <w:rPr>
          <w:rFonts w:hint="eastAsia"/>
        </w:rPr>
        <w:t>向上的斜率比蓝色更高，说明精度阶数比蓝色曲线更加提高。</w:t>
      </w:r>
    </w:p>
    <w:p w14:paraId="1F47FBED" w14:textId="27987D94" w:rsidR="00AF186F" w:rsidRDefault="00AF186F" w:rsidP="00AF186F">
      <w:pPr>
        <w:pStyle w:val="a3"/>
        <w:ind w:left="720" w:firstLineChars="0" w:firstLine="0"/>
      </w:pPr>
    </w:p>
    <w:p w14:paraId="20166AE0" w14:textId="3C125B2A" w:rsidR="00AF186F" w:rsidRPr="00AF186F" w:rsidRDefault="00AF186F" w:rsidP="00AF186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由此可见，d与c满足上述关系式时，该格式的精度阶数</w:t>
      </w:r>
      <w:r w:rsidR="00770CF9">
        <w:rPr>
          <w:rFonts w:hint="eastAsia"/>
        </w:rPr>
        <w:t>有所提高，收敛更快。</w:t>
      </w:r>
    </w:p>
    <w:sectPr w:rsidR="00AF186F" w:rsidRPr="00AF1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F004F"/>
    <w:multiLevelType w:val="hybridMultilevel"/>
    <w:tmpl w:val="15B41E40"/>
    <w:lvl w:ilvl="0" w:tplc="26A4C0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86"/>
    <w:rsid w:val="00770CF9"/>
    <w:rsid w:val="00AF186F"/>
    <w:rsid w:val="00F4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4617"/>
  <w15:chartTrackingRefBased/>
  <w15:docId w15:val="{CE2D4705-9899-4FF4-946E-5D775550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8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潘浩然 潘浩然</dc:creator>
  <cp:keywords/>
  <dc:description/>
  <cp:lastModifiedBy>潘浩然 潘浩然</cp:lastModifiedBy>
  <cp:revision>2</cp:revision>
  <dcterms:created xsi:type="dcterms:W3CDTF">2024-04-29T15:29:00Z</dcterms:created>
  <dcterms:modified xsi:type="dcterms:W3CDTF">2024-04-29T15:51:00Z</dcterms:modified>
</cp:coreProperties>
</file>