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F338" w14:textId="77777777" w:rsidR="00B41858" w:rsidRPr="00B41858" w:rsidRDefault="00B41858" w:rsidP="00B41858">
      <w:pPr>
        <w:rPr>
          <w:rFonts w:ascii="Times New Roman" w:hAnsi="Times New Roman" w:cs="Times New Roman"/>
          <w:b/>
        </w:rPr>
      </w:pPr>
      <w:r w:rsidRPr="00B41858">
        <w:rPr>
          <w:rFonts w:ascii="Times New Roman" w:hAnsi="Times New Roman" w:cs="Times New Roman"/>
          <w:b/>
        </w:rPr>
        <w:t>List of Co</w:t>
      </w:r>
      <w:r w:rsidRPr="00B41858">
        <w:rPr>
          <w:rFonts w:ascii="Times New Roman" w:hAnsi="Times New Roman" w:cs="Times New Roman"/>
          <w:b/>
        </w:rPr>
        <w:t>nflicts</w:t>
      </w:r>
    </w:p>
    <w:p w14:paraId="2C98A960" w14:textId="77777777" w:rsidR="00B41858" w:rsidRPr="00B41858" w:rsidRDefault="00B41858" w:rsidP="00B41858">
      <w:pPr>
        <w:spacing w:line="240" w:lineRule="auto"/>
        <w:rPr>
          <w:rFonts w:ascii="Times New Roman" w:hAnsi="Times New Roman" w:cs="Times New Roman"/>
        </w:rPr>
      </w:pPr>
      <w:r w:rsidRPr="00B41858">
        <w:rPr>
          <w:rFonts w:ascii="Times New Roman" w:hAnsi="Times New Roman" w:cs="Times New Roman"/>
        </w:rPr>
        <w:t>The following is a consolidated list of collaborators co-editors and advisors for all the key personnel.</w:t>
      </w:r>
      <w:r w:rsidRPr="00B41858">
        <w:rPr>
          <w:rFonts w:ascii="Times New Roman" w:hAnsi="Times New Roman" w:cs="Times New Roman"/>
        </w:rPr>
        <w:t xml:space="preserve"> </w:t>
      </w:r>
      <w:r w:rsidRPr="00B41858">
        <w:rPr>
          <w:rFonts w:ascii="Times New Roman" w:hAnsi="Times New Roman" w:cs="Times New Roman"/>
        </w:rPr>
        <w:t>Anyone not on this list but employed or affiliated with one of the submitting institutions ORNL, SNL,</w:t>
      </w:r>
      <w:r w:rsidRPr="00B41858">
        <w:rPr>
          <w:rFonts w:ascii="Times New Roman" w:hAnsi="Times New Roman" w:cs="Times New Roman"/>
        </w:rPr>
        <w:t xml:space="preserve"> </w:t>
      </w:r>
      <w:r w:rsidRPr="00B41858">
        <w:rPr>
          <w:rFonts w:ascii="Times New Roman" w:hAnsi="Times New Roman" w:cs="Times New Roman"/>
        </w:rPr>
        <w:t>U.C.S.C., and Rutgers, including our affiliated institutions (N. C. State, Georgia Tech, U. Tenn.</w:t>
      </w:r>
      <w:r w:rsidRPr="00B41858">
        <w:rPr>
          <w:rFonts w:ascii="Times New Roman" w:hAnsi="Times New Roman" w:cs="Times New Roman"/>
        </w:rPr>
        <w:t xml:space="preserve"> </w:t>
      </w:r>
      <w:r w:rsidRPr="00B41858">
        <w:rPr>
          <w:rFonts w:ascii="Times New Roman" w:hAnsi="Times New Roman" w:cs="Times New Roman"/>
        </w:rPr>
        <w:t>Knoxville) should also</w:t>
      </w:r>
      <w:r w:rsidRPr="00B41858">
        <w:rPr>
          <w:rFonts w:ascii="Times New Roman" w:hAnsi="Times New Roman" w:cs="Times New Roman"/>
        </w:rPr>
        <w:t xml:space="preserve"> be considered as a conflict. </w:t>
      </w:r>
    </w:p>
    <w:p w14:paraId="77A68F6E" w14:textId="77777777" w:rsidR="00B41858" w:rsidRPr="00B41858" w:rsidRDefault="00B41858" w:rsidP="00B41858">
      <w:pPr>
        <w:spacing w:after="0"/>
        <w:rPr>
          <w:rFonts w:ascii="Times New Roman" w:hAnsi="Times New Roman" w:cs="Times New Roman"/>
          <w:b/>
        </w:rPr>
      </w:pPr>
      <w:r w:rsidRPr="00B41858">
        <w:rPr>
          <w:rFonts w:ascii="Times New Roman" w:hAnsi="Times New Roman" w:cs="Times New Roman"/>
          <w:b/>
        </w:rPr>
        <w:t>Advisor-Student conflicts</w:t>
      </w:r>
    </w:p>
    <w:p w14:paraId="4BD95AB5" w14:textId="77777777" w:rsidR="00B41858" w:rsidRPr="00B41858" w:rsidRDefault="00B41858" w:rsidP="00B418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B41858" w:rsidRPr="00B418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807" w:type="dxa"/>
        <w:tblLook w:val="04A0" w:firstRow="1" w:lastRow="0" w:firstColumn="1" w:lastColumn="0" w:noHBand="0" w:noVBand="1"/>
      </w:tblPr>
      <w:tblGrid>
        <w:gridCol w:w="4807"/>
      </w:tblGrid>
      <w:tr w:rsidR="00B41858" w:rsidRPr="00B41858" w14:paraId="13E3AA72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B362" w14:textId="77777777" w:rsidR="00B41858" w:rsidRPr="00B41858" w:rsidRDefault="00B41858" w:rsidP="0057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Allendes, A., Universidad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Tecnica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Federico</w:t>
            </w:r>
            <w:r w:rsidR="00575C2D">
              <w:rPr>
                <w:rFonts w:ascii="Times New Roman" w:eastAsia="Times New Roman" w:hAnsi="Times New Roman" w:cs="Times New Roman"/>
                <w:color w:val="000000"/>
              </w:rPr>
              <w:t>, Chile</w:t>
            </w:r>
          </w:p>
        </w:tc>
      </w:tr>
      <w:bookmarkEnd w:id="0"/>
      <w:tr w:rsidR="00B41858" w:rsidRPr="00B41858" w14:paraId="67EAAA65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840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Andriamaro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G.,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Strathclyde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University, UK</w:t>
            </w:r>
          </w:p>
        </w:tc>
      </w:tr>
      <w:tr w:rsidR="00B41858" w:rsidRPr="00B41858" w14:paraId="4D773F66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DFF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Ma, X.,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Abertay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University, UK</w:t>
            </w:r>
          </w:p>
        </w:tc>
      </w:tr>
      <w:tr w:rsidR="00B41858" w:rsidRPr="00B41858" w14:paraId="7F09EEB0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08E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Mihai, L., Cardiff University, UK</w:t>
            </w:r>
          </w:p>
        </w:tc>
      </w:tr>
      <w:tr w:rsidR="00B41858" w:rsidRPr="00B41858" w14:paraId="746188FF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CA7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Rankin, R., Rice University, US</w:t>
            </w:r>
          </w:p>
        </w:tc>
      </w:tr>
      <w:tr w:rsidR="00B41858" w:rsidRPr="00B41858" w14:paraId="705D14B6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9C11" w14:textId="77777777" w:rsidR="00B41858" w:rsidRPr="00B41858" w:rsidRDefault="00B41858" w:rsidP="00575C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Wajid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H., COMSATS</w:t>
            </w:r>
            <w:r w:rsidR="00575C2D">
              <w:rPr>
                <w:rFonts w:ascii="Times New Roman" w:eastAsia="Times New Roman" w:hAnsi="Times New Roman" w:cs="Times New Roman"/>
                <w:color w:val="000000"/>
              </w:rPr>
              <w:t>IT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Pakistan</w:t>
            </w:r>
          </w:p>
        </w:tc>
      </w:tr>
      <w:tr w:rsidR="00B41858" w:rsidRPr="00B41858" w14:paraId="4C178A3A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707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Craig, A., European Commission Brussels</w:t>
            </w:r>
          </w:p>
        </w:tc>
      </w:tr>
      <w:tr w:rsidR="00B41858" w:rsidRPr="00B41858" w14:paraId="3C3ABD07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BCB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Grunwald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D.,  UCSC</w:t>
            </w:r>
          </w:p>
        </w:tc>
      </w:tr>
      <w:tr w:rsidR="00B41858" w:rsidRPr="00B41858" w14:paraId="2BCDBEF0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29BB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Lysecky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R., University of Arizona</w:t>
            </w:r>
          </w:p>
        </w:tc>
      </w:tr>
      <w:tr w:rsidR="00B41858" w:rsidRPr="00B41858" w14:paraId="426449F9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BAC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Oden, J., University of Texas at Austin</w:t>
            </w:r>
          </w:p>
        </w:tc>
      </w:tr>
      <w:tr w:rsidR="00B41858" w:rsidRPr="00B41858" w14:paraId="0D3BCA4C" w14:textId="77777777" w:rsidTr="00B41858">
        <w:trPr>
          <w:trHeight w:val="300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9B9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Schwan, K.,  Georgia Institute of Technology</w:t>
            </w:r>
          </w:p>
        </w:tc>
      </w:tr>
      <w:tr w:rsidR="00B41858" w:rsidRPr="00B41858" w14:paraId="45AFA2C2" w14:textId="77777777" w:rsidTr="00B41858">
        <w:trPr>
          <w:trHeight w:val="315"/>
        </w:trPr>
        <w:tc>
          <w:tcPr>
            <w:tcW w:w="4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824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Wu, F.,  University of California </w:t>
            </w:r>
          </w:p>
        </w:tc>
      </w:tr>
    </w:tbl>
    <w:p w14:paraId="7E03BDB2" w14:textId="77777777" w:rsidR="00B41858" w:rsidRPr="00B41858" w:rsidRDefault="00B41858" w:rsidP="00B418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B41858" w:rsidRPr="00B41858" w:rsidSect="00B418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9151F8" w14:textId="77777777" w:rsidR="00B41858" w:rsidRPr="00B41858" w:rsidRDefault="00B41858">
      <w:pPr>
        <w:rPr>
          <w:rFonts w:ascii="Times New Roman" w:hAnsi="Times New Roman" w:cs="Times New Roman"/>
        </w:rPr>
        <w:sectPr w:rsidR="00B41858" w:rsidRPr="00B41858" w:rsidSect="00B418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027E20" w14:textId="77777777" w:rsidR="00B41858" w:rsidRPr="00B41858" w:rsidRDefault="00B41858" w:rsidP="00B41858">
      <w:pPr>
        <w:spacing w:after="0"/>
        <w:rPr>
          <w:rFonts w:ascii="Times New Roman" w:hAnsi="Times New Roman" w:cs="Times New Roman"/>
          <w:b/>
        </w:rPr>
      </w:pPr>
      <w:r w:rsidRPr="00B41858">
        <w:rPr>
          <w:rFonts w:ascii="Times New Roman" w:hAnsi="Times New Roman" w:cs="Times New Roman"/>
          <w:b/>
        </w:rPr>
        <w:lastRenderedPageBreak/>
        <w:t>Co-Author conflicts</w:t>
      </w:r>
    </w:p>
    <w:p w14:paraId="04AD3BD0" w14:textId="77777777" w:rsidR="00B41858" w:rsidRPr="00B41858" w:rsidRDefault="00B41858" w:rsidP="00B418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B41858" w:rsidRPr="00B41858" w:rsidSect="00B418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6138" w:type="dxa"/>
        <w:tblLook w:val="04A0" w:firstRow="1" w:lastRow="0" w:firstColumn="1" w:lastColumn="0" w:noHBand="0" w:noVBand="1"/>
      </w:tblPr>
      <w:tblGrid>
        <w:gridCol w:w="6138"/>
      </w:tblGrid>
      <w:tr w:rsidR="00B41858" w:rsidRPr="00B41858" w14:paraId="142EB5D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582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Achlioptas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D.,  UCSC</w:t>
            </w:r>
          </w:p>
        </w:tc>
      </w:tr>
      <w:tr w:rsidR="00B41858" w:rsidRPr="00B41858" w14:paraId="12EEDD2C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0BF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Ah Nam, H.,  Los Alamos National Laboratory </w:t>
            </w:r>
          </w:p>
        </w:tc>
      </w:tr>
      <w:tr w:rsidR="00B41858" w:rsidRPr="00B41858" w14:paraId="6958D4A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9DA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Ames, S.,  LLNL</w:t>
            </w:r>
          </w:p>
        </w:tc>
      </w:tr>
      <w:tr w:rsidR="00B41858" w:rsidRPr="00B41858" w14:paraId="705EBAB7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1C2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Ananthakrishnan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R.,  University of Chicago </w:t>
            </w:r>
          </w:p>
        </w:tc>
      </w:tr>
      <w:tr w:rsidR="00B41858" w:rsidRPr="00B41858" w14:paraId="64298404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E14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Arpaci-Dusseau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 UW Madison</w:t>
            </w:r>
          </w:p>
        </w:tc>
      </w:tr>
      <w:tr w:rsidR="00B41858" w:rsidRPr="00B41858" w14:paraId="36B7674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721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Arpaci-Dusseau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R.,  UW Madison</w:t>
            </w:r>
          </w:p>
        </w:tc>
      </w:tr>
      <w:tr w:rsidR="00B41858" w:rsidRPr="00B41858" w14:paraId="3F41F544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960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Atchley, S.,  Oak Ridge National Laboratory </w:t>
            </w:r>
          </w:p>
        </w:tc>
      </w:tr>
      <w:tr w:rsidR="00B41858" w:rsidRPr="00B41858" w14:paraId="02484BF8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F51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Barrenechea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G.,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Strathclyde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University, UK</w:t>
            </w:r>
          </w:p>
        </w:tc>
      </w:tr>
      <w:tr w:rsidR="00B41858" w:rsidRPr="00B41858" w14:paraId="036C107E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24D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Barreto, R.,  University of Chicago</w:t>
            </w:r>
          </w:p>
        </w:tc>
      </w:tr>
      <w:tr w:rsidR="00B41858" w:rsidRPr="00B41858" w14:paraId="0C05C90E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5C7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Barrett, B.,  Amazon</w:t>
            </w:r>
          </w:p>
        </w:tc>
      </w:tr>
      <w:tr w:rsidR="00B41858" w:rsidRPr="00B41858" w14:paraId="51ED8E2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E6E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Barrett, R.,  Sandia National Laboratories</w:t>
            </w:r>
          </w:p>
        </w:tc>
      </w:tr>
      <w:tr w:rsidR="00B41858" w:rsidRPr="00B41858" w14:paraId="38851D34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49C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Bent, J.,  EMC Corporation</w:t>
            </w:r>
          </w:p>
        </w:tc>
      </w:tr>
      <w:tr w:rsidR="00B41858" w:rsidRPr="00B41858" w14:paraId="48E233A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196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Bhagwan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V.,  Yahoo!</w:t>
            </w:r>
          </w:p>
        </w:tc>
      </w:tr>
      <w:tr w:rsidR="00B41858" w:rsidRPr="00B41858" w14:paraId="5DF6514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6B5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Booth, M.,  Oracle</w:t>
            </w:r>
          </w:p>
        </w:tc>
      </w:tr>
      <w:tr w:rsidR="00B41858" w:rsidRPr="00B41858" w14:paraId="23DACB7B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E45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Brandt, J.,  Sandia National Laboratories</w:t>
            </w:r>
          </w:p>
        </w:tc>
      </w:tr>
      <w:tr w:rsidR="00B41858" w:rsidRPr="00B41858" w14:paraId="3D8E949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05A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Brandt, S.,  UCSC</w:t>
            </w:r>
          </w:p>
        </w:tc>
      </w:tr>
      <w:tr w:rsidR="00B41858" w:rsidRPr="00B41858" w14:paraId="37BD3C2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0BD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Brightwell, R.,  Sandia National Laboratories</w:t>
            </w:r>
          </w:p>
        </w:tc>
      </w:tr>
      <w:tr w:rsidR="00B41858" w:rsidRPr="00B41858" w14:paraId="6DF9CB65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54D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Brim, M.,  Oak Ridge National Laboratory </w:t>
            </w:r>
          </w:p>
        </w:tc>
      </w:tr>
      <w:tr w:rsidR="00B41858" w:rsidRPr="00B41858" w14:paraId="5A3F2244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E08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Buck, J.,  Context Relevant</w:t>
            </w:r>
          </w:p>
        </w:tc>
      </w:tr>
      <w:tr w:rsidR="00B41858" w:rsidRPr="00B41858" w14:paraId="34405351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688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Caldwell, B.,  Oak Ridge National Laboratory </w:t>
            </w:r>
          </w:p>
        </w:tc>
      </w:tr>
      <w:tr w:rsidR="00B41858" w:rsidRPr="00B41858" w14:paraId="1573651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093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Carns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P., Argonne National Laboratory</w:t>
            </w:r>
          </w:p>
        </w:tc>
      </w:tr>
      <w:tr w:rsidR="00B41858" w:rsidRPr="00B41858" w14:paraId="15DEF7B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E7B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Carothers, C.,  Rensselaer Polytechnic Institute</w:t>
            </w:r>
          </w:p>
        </w:tc>
      </w:tr>
      <w:tr w:rsidR="00B41858" w:rsidRPr="00B41858" w14:paraId="1A381EB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920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Chen, J.,  Sandia National Laboratories</w:t>
            </w:r>
          </w:p>
        </w:tc>
      </w:tr>
      <w:tr w:rsidR="00B41858" w:rsidRPr="00B41858" w14:paraId="738649BE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DB2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Cope, J.,  DDN</w:t>
            </w:r>
          </w:p>
        </w:tc>
      </w:tr>
      <w:tr w:rsidR="00B41858" w:rsidRPr="00B41858" w14:paraId="6CD8F233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E64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Crichton, D.,  NASA </w:t>
            </w:r>
          </w:p>
        </w:tc>
      </w:tr>
      <w:tr w:rsidR="00B41858" w:rsidRPr="00B41858" w14:paraId="2E62C2D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7D4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Cummings, J.,  California Institute of Technology</w:t>
            </w:r>
          </w:p>
        </w:tc>
      </w:tr>
      <w:tr w:rsidR="00B41858" w:rsidRPr="00B41858" w14:paraId="1B25845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A45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Davydov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O., Giessen University, Germany</w:t>
            </w:r>
          </w:p>
        </w:tc>
      </w:tr>
      <w:tr w:rsidR="00B41858" w:rsidRPr="00B41858" w14:paraId="3ECBA493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8BD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Denvil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S.,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Institut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Pierre Simon Laplace </w:t>
            </w:r>
          </w:p>
        </w:tc>
      </w:tr>
      <w:tr w:rsidR="00B41858" w:rsidRPr="00B41858" w14:paraId="284A643D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83B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Dillow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D.,  Google </w:t>
            </w:r>
          </w:p>
        </w:tc>
      </w:tr>
      <w:tr w:rsidR="00B41858" w:rsidRPr="00B41858" w14:paraId="5BB36CF2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357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Docan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C.,  Rutgers</w:t>
            </w:r>
          </w:p>
        </w:tc>
      </w:tr>
      <w:tr w:rsidR="00B41858" w:rsidRPr="00B41858" w14:paraId="506F7858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568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Doutriaux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C.,   Lawrence Livermore National Laboratory </w:t>
            </w:r>
          </w:p>
        </w:tc>
      </w:tr>
      <w:tr w:rsidR="00B41858" w:rsidRPr="00B41858" w14:paraId="4F924BA6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B91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Drach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R.,  Lawrence Livermore National Laboratory </w:t>
            </w:r>
          </w:p>
        </w:tc>
      </w:tr>
      <w:tr w:rsidR="00B41858" w:rsidRPr="00B41858" w14:paraId="04F48BB5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0F6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Ethier, S.,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Princenton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Univeristy</w:t>
            </w:r>
            <w:proofErr w:type="spellEnd"/>
          </w:p>
        </w:tc>
      </w:tr>
      <w:tr w:rsidR="00B41858" w:rsidRPr="00B41858" w14:paraId="05FB0D8C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557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Ezell, M.,  Oak Ridge National Laboratory </w:t>
            </w:r>
          </w:p>
        </w:tc>
      </w:tr>
      <w:tr w:rsidR="00B41858" w:rsidRPr="00B41858" w14:paraId="35FF677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758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Fabian, N.,  Sandia National Laboratories</w:t>
            </w:r>
          </w:p>
        </w:tc>
      </w:tr>
      <w:tr w:rsidR="00B41858" w:rsidRPr="00B41858" w14:paraId="5A72A69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5AB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Ferreira, K.,  Sandia National Laboratories</w:t>
            </w:r>
          </w:p>
        </w:tc>
      </w:tr>
      <w:tr w:rsidR="00B41858" w:rsidRPr="00B41858" w14:paraId="50992CF0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46A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Fiore, S.,  Euro-Mediterranean Center on Climate Change</w:t>
            </w:r>
          </w:p>
        </w:tc>
      </w:tr>
      <w:tr w:rsidR="00B41858" w:rsidRPr="00B41858" w14:paraId="6EF0BBCC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DCE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Fuller, D.,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Redhat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 </w:t>
            </w:r>
          </w:p>
        </w:tc>
      </w:tr>
      <w:tr w:rsidR="00B41858" w:rsidRPr="00B41858" w14:paraId="47271FC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633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Gavrilovska, A.,  Georgia Institute of Technology</w:t>
            </w:r>
          </w:p>
        </w:tc>
      </w:tr>
      <w:tr w:rsidR="00B41858" w:rsidRPr="00B41858" w14:paraId="4E7BBA8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BC8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Gemmill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J.,  Clemson University</w:t>
            </w:r>
          </w:p>
        </w:tc>
      </w:tr>
      <w:tr w:rsidR="00B41858" w:rsidRPr="00B41858" w14:paraId="3103330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2EE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Gentile, A.,  Sandia National Laboratories</w:t>
            </w:r>
          </w:p>
        </w:tc>
      </w:tr>
      <w:tr w:rsidR="00B41858" w:rsidRPr="00B41858" w14:paraId="01518DE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DF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Gibson, G.,  Carnegie Mellon University</w:t>
            </w:r>
          </w:p>
        </w:tc>
      </w:tr>
      <w:tr w:rsidR="00B41858" w:rsidRPr="00B41858" w14:paraId="7D74179F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D3D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Gokhale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M.,  LLNL</w:t>
            </w:r>
          </w:p>
        </w:tc>
      </w:tr>
      <w:tr w:rsidR="00B41858" w:rsidRPr="00B41858" w14:paraId="4D1B1A8B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B2F8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Gonzalez, E.,  German Climate Computing Center  (DKRZ), Germany</w:t>
            </w:r>
          </w:p>
        </w:tc>
      </w:tr>
      <w:tr w:rsidR="00B41858" w:rsidRPr="00B41858" w14:paraId="6B4116C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31C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Grandison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T.,  Proficiency Labs</w:t>
            </w:r>
          </w:p>
        </w:tc>
      </w:tr>
      <w:tr w:rsidR="00B41858" w:rsidRPr="00B41858" w14:paraId="01F60CAE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CEE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Grider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G.,  LANL</w:t>
            </w:r>
          </w:p>
        </w:tc>
      </w:tr>
      <w:tr w:rsidR="00B41858" w:rsidRPr="00B41858" w14:paraId="5C6AC59B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13A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Grout, R.,  National Renewal Energy Laboratory</w:t>
            </w:r>
          </w:p>
        </w:tc>
      </w:tr>
      <w:tr w:rsidR="00B41858" w:rsidRPr="00B41858" w14:paraId="3173E894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AC0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Gunasekaran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R.,  Oak Ridge National Laboratory </w:t>
            </w:r>
          </w:p>
        </w:tc>
      </w:tr>
      <w:tr w:rsidR="00B41858" w:rsidRPr="00B41858" w14:paraId="28CBF800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53A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Gupta, S.,  Oak Ridge National Laboratory </w:t>
            </w:r>
          </w:p>
        </w:tc>
      </w:tr>
      <w:tr w:rsidR="00B41858" w:rsidRPr="00B41858" w14:paraId="789FCC93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D2A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Guzman, J., Brown University</w:t>
            </w:r>
          </w:p>
        </w:tc>
      </w:tr>
      <w:tr w:rsidR="00B41858" w:rsidRPr="00B41858" w14:paraId="0B1D988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172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Harms, K.,  Argonne National Laboratory</w:t>
            </w:r>
          </w:p>
        </w:tc>
      </w:tr>
      <w:tr w:rsidR="00B41858" w:rsidRPr="00B41858" w14:paraId="54E26DDC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269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Harney, J.,  Oak Ridge National Laboratory </w:t>
            </w:r>
          </w:p>
        </w:tc>
      </w:tr>
      <w:tr w:rsidR="00B41858" w:rsidRPr="00B41858" w14:paraId="6A66346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663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Harris, J.,  Clemson University</w:t>
            </w:r>
          </w:p>
        </w:tc>
      </w:tr>
      <w:tr w:rsidR="00B41858" w:rsidRPr="00B41858" w14:paraId="6F328D0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1BA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He, J.,  UW Madison</w:t>
            </w:r>
          </w:p>
        </w:tc>
      </w:tr>
      <w:tr w:rsidR="00B41858" w:rsidRPr="00B41858" w14:paraId="65ADEE2F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9B7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Hemmert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S.,  Sandia National Laboratories</w:t>
            </w:r>
          </w:p>
        </w:tc>
      </w:tr>
      <w:tr w:rsidR="00B41858" w:rsidRPr="00B41858" w14:paraId="3722ADA7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65A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Hill, J.,  Oak Ridge National Laboratory </w:t>
            </w:r>
          </w:p>
        </w:tc>
      </w:tr>
      <w:tr w:rsidR="00B41858" w:rsidRPr="00B41858" w14:paraId="0ABCE87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A32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Ioannidou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K.,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TidalScale</w:t>
            </w:r>
            <w:proofErr w:type="spellEnd"/>
          </w:p>
        </w:tc>
      </w:tr>
      <w:tr w:rsidR="00B41858" w:rsidRPr="00B41858" w14:paraId="588B0EB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EA8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Ionkov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L.,  LANL</w:t>
            </w:r>
          </w:p>
        </w:tc>
      </w:tr>
      <w:tr w:rsidR="00B41858" w:rsidRPr="00B41858" w14:paraId="1391483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5BD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Jean-Baptiste, G.,  Florida International University</w:t>
            </w:r>
          </w:p>
        </w:tc>
      </w:tr>
      <w:tr w:rsidR="00B41858" w:rsidRPr="00B41858" w14:paraId="0ADB37F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17E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Jhala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 UCSC</w:t>
            </w:r>
          </w:p>
        </w:tc>
      </w:tr>
      <w:tr w:rsidR="00B41858" w:rsidRPr="00B41858" w14:paraId="6794137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9F6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Jimenez, I.,  University of California Santa Cruz</w:t>
            </w:r>
          </w:p>
        </w:tc>
      </w:tr>
      <w:tr w:rsidR="00B41858" w:rsidRPr="00B41858" w14:paraId="6BD7009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2B5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Jong, C., ORNL</w:t>
            </w:r>
          </w:p>
        </w:tc>
      </w:tr>
      <w:tr w:rsidR="00B41858" w:rsidRPr="00B41858" w14:paraId="27BB4DF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A13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Karniadakis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G., Brown University</w:t>
            </w:r>
          </w:p>
        </w:tc>
      </w:tr>
      <w:tr w:rsidR="00B41858" w:rsidRPr="00B41858" w14:paraId="2776233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C84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Kato, S.,  Nagoya University</w:t>
            </w:r>
          </w:p>
        </w:tc>
      </w:tr>
      <w:tr w:rsidR="00B41858" w:rsidRPr="00B41858" w14:paraId="3E3D7113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D3E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Kelly, S.,  Sandia National Laboratories</w:t>
            </w:r>
          </w:p>
        </w:tc>
      </w:tr>
      <w:tr w:rsidR="00B41858" w:rsidRPr="00B41858" w14:paraId="4C7DFE82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B60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Kershaw, P.,  STFC 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Laboratory, 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41858" w:rsidRPr="00B41858" w14:paraId="5799AFF3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994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Kim, Y.,  Oak Ridge National Laboratory </w:t>
            </w:r>
          </w:p>
        </w:tc>
      </w:tr>
      <w:tr w:rsidR="00B41858" w:rsidRPr="00B41858" w14:paraId="1E2E061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ECD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Kimpe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D., Argonne National Laboratory</w:t>
            </w:r>
          </w:p>
        </w:tc>
      </w:tr>
      <w:tr w:rsidR="00B41858" w:rsidRPr="00B41858" w14:paraId="5E68B9F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8DB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Klasky, S.,  Oak Ridge National Laboratory</w:t>
            </w:r>
          </w:p>
        </w:tc>
      </w:tr>
      <w:tr w:rsidR="00B41858" w:rsidRPr="00B41858" w14:paraId="7D6BEEA4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F93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Klundt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R.,  Sandia National Laboratories</w:t>
            </w:r>
          </w:p>
        </w:tc>
      </w:tr>
      <w:tr w:rsidR="00B41858" w:rsidRPr="00B41858" w14:paraId="4810F8A4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16F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Koziol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Q.,  HDF Group</w:t>
            </w:r>
          </w:p>
        </w:tc>
      </w:tr>
      <w:tr w:rsidR="00B41858" w:rsidRPr="00B41858" w14:paraId="2BD23A1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8F8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Ku, S.,  New York University</w:t>
            </w:r>
          </w:p>
        </w:tc>
      </w:tr>
      <w:tr w:rsidR="00B41858" w:rsidRPr="00B41858" w14:paraId="3575BA1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242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Laros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III, J.,  Sandia National Laboratories</w:t>
            </w:r>
          </w:p>
        </w:tc>
      </w:tr>
      <w:tr w:rsidR="00B41858" w:rsidRPr="00B41858" w14:paraId="5E2C556E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DAD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Leung, V.,  Sandia National Laboratories</w:t>
            </w:r>
          </w:p>
        </w:tc>
      </w:tr>
      <w:tr w:rsidR="00B41858" w:rsidRPr="00B41858" w14:paraId="6A766044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548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Levenhagen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M.,  Sandia National Laboratories</w:t>
            </w:r>
          </w:p>
        </w:tc>
      </w:tr>
      <w:tr w:rsidR="00B41858" w:rsidRPr="00B41858" w14:paraId="7A911F5F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EFA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Leverman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D.,  Oak Ridge National Laboratory </w:t>
            </w:r>
          </w:p>
        </w:tc>
      </w:tr>
      <w:tr w:rsidR="00B41858" w:rsidRPr="00B41858" w14:paraId="7DF7B62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739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Levin, G.,  Google</w:t>
            </w:r>
          </w:p>
        </w:tc>
      </w:tr>
      <w:tr w:rsidR="00B41858" w:rsidRPr="00B41858" w14:paraId="6FE85B3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CC2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Liu, N.,  ANL</w:t>
            </w:r>
          </w:p>
        </w:tc>
      </w:tr>
      <w:tr w:rsidR="00B41858" w:rsidRPr="00B41858" w14:paraId="63D2161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3A8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Liu, Q.,  Oak Ridge National Laboratory</w:t>
            </w:r>
          </w:p>
        </w:tc>
      </w:tr>
      <w:tr w:rsidR="00B41858" w:rsidRPr="00B41858" w14:paraId="4B8B46CF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9AB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Lofstead, G.,  Sandia National Laboratories</w:t>
            </w:r>
          </w:p>
        </w:tc>
      </w:tr>
      <w:tr w:rsidR="00B41858" w:rsidRPr="00B41858" w14:paraId="5D0E888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609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Lofstead, J.,  SNL</w:t>
            </w:r>
          </w:p>
        </w:tc>
      </w:tr>
      <w:tr w:rsidR="00B41858" w:rsidRPr="00B41858" w14:paraId="443251B8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613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Logan, J.,  Oak Ridge National Laboratory</w:t>
            </w:r>
          </w:p>
        </w:tc>
      </w:tr>
      <w:tr w:rsidR="00B41858" w:rsidRPr="00B41858" w14:paraId="174CD5D9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CD2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M. Bell, G.,  Lawrence Livermore National Laboratory </w:t>
            </w:r>
          </w:p>
        </w:tc>
      </w:tr>
      <w:tr w:rsidR="00B41858" w:rsidRPr="00B41858" w14:paraId="1FFFE22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968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Manzanares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 HGST</w:t>
            </w:r>
          </w:p>
        </w:tc>
      </w:tr>
      <w:tr w:rsidR="00B41858" w:rsidRPr="00B41858" w14:paraId="64923A82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F10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Mateas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M.,  UCSC</w:t>
            </w:r>
          </w:p>
        </w:tc>
      </w:tr>
      <w:tr w:rsidR="00B41858" w:rsidRPr="00B41858" w14:paraId="795A8BCD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8A6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Mattmann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C.,  Jet Propulsion Laboratory </w:t>
            </w:r>
          </w:p>
        </w:tc>
      </w:tr>
      <w:tr w:rsidR="00B41858" w:rsidRPr="00B41858" w14:paraId="4EB266B6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429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Maxwell, D.,  Oak Ridge National Laboratory </w:t>
            </w:r>
          </w:p>
        </w:tc>
      </w:tr>
      <w:tr w:rsidR="00B41858" w:rsidRPr="00B41858" w14:paraId="098AA17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409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McCormick, P.,  LANL</w:t>
            </w:r>
          </w:p>
        </w:tc>
      </w:tr>
      <w:tr w:rsidR="00B41858" w:rsidRPr="00B41858" w14:paraId="05C58BE1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820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Miller, R.,  Oak Ridge National Laboratory </w:t>
            </w:r>
          </w:p>
        </w:tc>
      </w:tr>
      <w:tr w:rsidR="00B41858" w:rsidRPr="00B41858" w14:paraId="7242808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E19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Moreland, K.,  Sandia National Laboratories</w:t>
            </w:r>
          </w:p>
        </w:tc>
      </w:tr>
      <w:tr w:rsidR="00B41858" w:rsidRPr="00B41858" w14:paraId="2A18BF82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7BA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Morgan, M.,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Institut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Pierre Simon Laplace </w:t>
            </w:r>
          </w:p>
        </w:tc>
      </w:tr>
      <w:tr w:rsidR="00B41858" w:rsidRPr="00B41858" w14:paraId="134DD35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A6F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Narasimha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R., Texas A&amp;M</w:t>
            </w:r>
          </w:p>
        </w:tc>
      </w:tr>
      <w:tr w:rsidR="00B41858" w:rsidRPr="00B41858" w14:paraId="4C5CADB3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502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Nassi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I.,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TidalScale</w:t>
            </w:r>
            <w:proofErr w:type="spellEnd"/>
          </w:p>
        </w:tc>
      </w:tr>
      <w:tr w:rsidR="00B41858" w:rsidRPr="00B41858" w14:paraId="52D84213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9B7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Nelson, M.,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Redhat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41858" w:rsidRPr="00B41858" w14:paraId="37198355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AEB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Obraczka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K.,  UCSC</w:t>
            </w:r>
          </w:p>
        </w:tc>
      </w:tr>
      <w:tr w:rsidR="00B41858" w:rsidRPr="00B41858" w14:paraId="16963096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353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Oral, S.,  Oak Ridge National Laboratory </w:t>
            </w:r>
          </w:p>
        </w:tc>
      </w:tr>
      <w:tr w:rsidR="00B41858" w:rsidRPr="00B41858" w14:paraId="1E6D347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2A76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Parashar, M.,  Rutgers</w:t>
            </w:r>
          </w:p>
        </w:tc>
      </w:tr>
      <w:tr w:rsidR="00B41858" w:rsidRPr="00B41858" w14:paraId="5AAB8AFE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CAD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Pascoe, S.,  STFC 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A. 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Laboratory, U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41858" w:rsidRPr="00B41858" w14:paraId="573F41CF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0EA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Pedretti, K.,  Sandia National Laboratories</w:t>
            </w:r>
          </w:p>
        </w:tc>
      </w:tr>
      <w:tr w:rsidR="00B41858" w:rsidRPr="00B41858" w14:paraId="31ADDE11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88E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Pobre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Z.,  Goddard Space Flight Center </w:t>
            </w:r>
          </w:p>
        </w:tc>
      </w:tr>
      <w:tr w:rsidR="00B41858" w:rsidRPr="00B41858" w14:paraId="3508571B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F03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Podhorzski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N.,  Oak Ridge National Laboratory</w:t>
            </w:r>
          </w:p>
        </w:tc>
      </w:tr>
      <w:tr w:rsidR="00B41858" w:rsidRPr="00B41858" w14:paraId="26283C53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7AA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Polte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M.,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WibiData</w:t>
            </w:r>
            <w:proofErr w:type="spellEnd"/>
          </w:p>
        </w:tc>
      </w:tr>
      <w:tr w:rsidR="00B41858" w:rsidRPr="00B41858" w14:paraId="1FB45EA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05F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Polyzotis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N.,  Google</w:t>
            </w:r>
          </w:p>
        </w:tc>
      </w:tr>
      <w:tr w:rsidR="00B41858" w:rsidRPr="00B41858" w14:paraId="19060E2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D2B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Pye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I.,  Cloud Helix</w:t>
            </w:r>
          </w:p>
        </w:tc>
      </w:tr>
      <w:tr w:rsidR="00B41858" w:rsidRPr="00B41858" w14:paraId="5FF1EB2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A6C1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R. Resnick, D.,  Sandia National Laboratories</w:t>
            </w:r>
          </w:p>
        </w:tc>
      </w:tr>
      <w:tr w:rsidR="00B41858" w:rsidRPr="00B41858" w14:paraId="1CABCFB3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ECF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Reiss, C.,  University of California Berkeley</w:t>
            </w:r>
          </w:p>
        </w:tc>
      </w:tr>
      <w:tr w:rsidR="00B41858" w:rsidRPr="00B41858" w14:paraId="2587F3F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D06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Ricci, R.,  University of Utah</w:t>
            </w:r>
          </w:p>
        </w:tc>
      </w:tr>
      <w:tr w:rsidR="00B41858" w:rsidRPr="00B41858" w14:paraId="011F812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02B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Rodrigues, A.,  Sandia National Laboratories</w:t>
            </w:r>
          </w:p>
        </w:tc>
      </w:tr>
      <w:tr w:rsidR="00B41858" w:rsidRPr="00B41858" w14:paraId="2EA1268C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171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Rogers, J.,  Oak Ridge National Laboratory </w:t>
            </w:r>
          </w:p>
        </w:tc>
      </w:tr>
      <w:tr w:rsidR="00B41858" w:rsidRPr="00B41858" w14:paraId="66F3C302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846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Ross, R., Argonne National Laboratory</w:t>
            </w:r>
          </w:p>
        </w:tc>
      </w:tr>
      <w:tr w:rsidR="00B41858" w:rsidRPr="00B41858" w14:paraId="3151F704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21A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S. Bland, A.,  Oak Ridge National Laboratory </w:t>
            </w:r>
          </w:p>
        </w:tc>
      </w:tr>
      <w:tr w:rsidR="00B41858" w:rsidRPr="00B41858" w14:paraId="6F39792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100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Sayas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F., University of Delaware</w:t>
            </w:r>
          </w:p>
        </w:tc>
      </w:tr>
      <w:tr w:rsidR="00B41858" w:rsidRPr="00B41858" w14:paraId="54312939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A28F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Schweitzer, R.,  Pacific Marine Environmental Laboratory </w:t>
            </w:r>
          </w:p>
        </w:tc>
      </w:tr>
      <w:tr w:rsidR="00B41858" w:rsidRPr="00B41858" w14:paraId="1B0AB821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45B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Shen, H., Clemson University</w:t>
            </w:r>
          </w:p>
        </w:tc>
      </w:tr>
      <w:tr w:rsidR="00B41858" w:rsidRPr="00B41858" w14:paraId="7EF9F0D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8F7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Shewmaker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 LANL</w:t>
            </w:r>
          </w:p>
        </w:tc>
      </w:tr>
      <w:tr w:rsidR="00B41858" w:rsidRPr="00B41858" w14:paraId="1732D7AB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301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Shipman, G.,  Los Alamos National Laboratory </w:t>
            </w:r>
          </w:p>
        </w:tc>
      </w:tr>
      <w:tr w:rsidR="00B41858" w:rsidRPr="00B41858" w14:paraId="4FC8A39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664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Shoshani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 Lawrence Berkeley National Laboratory</w:t>
            </w:r>
          </w:p>
        </w:tc>
      </w:tr>
      <w:tr w:rsidR="00B41858" w:rsidRPr="00B41858" w14:paraId="39432615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6E2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Sim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 Lawrence Berkeley National Laboratory</w:t>
            </w:r>
          </w:p>
        </w:tc>
      </w:tr>
      <w:tr w:rsidR="00B41858" w:rsidRPr="00B41858" w14:paraId="3189B209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C6A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Simmons, J.,  Oak Ridge National Laboratory </w:t>
            </w:r>
          </w:p>
        </w:tc>
      </w:tr>
      <w:tr w:rsidR="00B41858" w:rsidRPr="00B41858" w14:paraId="64F67C7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40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Sjaardema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G.,  Sandia National Laboratories</w:t>
            </w:r>
          </w:p>
        </w:tc>
      </w:tr>
      <w:tr w:rsidR="00B41858" w:rsidRPr="00B41858" w14:paraId="6E6C849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C71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Skjellum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A., University of Alabama </w:t>
            </w:r>
          </w:p>
        </w:tc>
      </w:tr>
      <w:tr w:rsidR="00B41858" w:rsidRPr="00B41858" w14:paraId="28CE9866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4AE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Skourtis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D.,  VMWare</w:t>
            </w:r>
          </w:p>
        </w:tc>
      </w:tr>
      <w:tr w:rsidR="00B41858" w:rsidRPr="00B41858" w14:paraId="17CD0CCB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4D0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Sun, W.,  Google</w:t>
            </w:r>
          </w:p>
        </w:tc>
      </w:tr>
      <w:tr w:rsidR="00B41858" w:rsidRPr="00B41858" w14:paraId="6567F48F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75E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Sun, X.,  Illinois Institute of Technology</w:t>
            </w:r>
          </w:p>
        </w:tc>
      </w:tr>
      <w:tr w:rsidR="00B41858" w:rsidRPr="00B41858" w14:paraId="7A74ED5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036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Sun, Z.,  Data Direct Networks</w:t>
            </w:r>
          </w:p>
        </w:tc>
      </w:tr>
      <w:tr w:rsidR="00B41858" w:rsidRPr="00B41858" w14:paraId="755D566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1C0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Tchoua, R., University of Chicago</w:t>
            </w:r>
          </w:p>
        </w:tc>
      </w:tr>
      <w:tr w:rsidR="00B41858" w:rsidRPr="00B41858" w14:paraId="755ACA7C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15E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Thompson, D.,  Sandia National Laboratories</w:t>
            </w:r>
          </w:p>
        </w:tc>
      </w:tr>
      <w:tr w:rsidR="00B41858" w:rsidRPr="00B41858" w14:paraId="05045C0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E96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Tian, Y.,  Oak Ridge National Laboratory</w:t>
            </w:r>
          </w:p>
        </w:tc>
      </w:tr>
      <w:tr w:rsidR="00B41858" w:rsidRPr="00B41858" w14:paraId="1EF0EE1F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281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Tiwari, D.,  Oak Ridge National Laboratory </w:t>
            </w:r>
          </w:p>
        </w:tc>
      </w:tr>
      <w:tr w:rsidR="00B41858" w:rsidRPr="00B41858" w14:paraId="440D304D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E71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Torres, A.,  Linden Lab</w:t>
            </w:r>
          </w:p>
        </w:tc>
      </w:tr>
      <w:tr w:rsidR="00B41858" w:rsidRPr="00B41858" w14:paraId="0CF4BF32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D6B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Tucker, T.,  Sandia National Laboratories</w:t>
            </w:r>
          </w:p>
        </w:tc>
      </w:tr>
      <w:tr w:rsidR="00B41858" w:rsidRPr="00B41858" w14:paraId="4DC61692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8CE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Van Dyke, J.,  Sandia National Laboratories</w:t>
            </w:r>
          </w:p>
        </w:tc>
      </w:tr>
      <w:tr w:rsidR="00B41858" w:rsidRPr="00B41858" w14:paraId="577AFDEB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BAE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Vaughan, C.,  Sandia National Laboratories</w:t>
            </w:r>
          </w:p>
        </w:tc>
      </w:tr>
      <w:tr w:rsidR="00B41858" w:rsidRPr="00B41858" w14:paraId="5DEC1578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FD9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Vergara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Larrea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V.,  Oak Ridge National Laboratory </w:t>
            </w:r>
          </w:p>
        </w:tc>
      </w:tr>
      <w:tr w:rsidR="00B41858" w:rsidRPr="00B41858" w14:paraId="3EAF67C8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7C5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Wang, Y.,  Auburn University</w:t>
            </w:r>
          </w:p>
        </w:tc>
      </w:tr>
      <w:tr w:rsidR="00B41858" w:rsidRPr="00B41858" w14:paraId="61C003C9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2A6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Ward, L.,  Sandia National Laboratories</w:t>
            </w:r>
          </w:p>
        </w:tc>
      </w:tr>
      <w:tr w:rsidR="00B41858" w:rsidRPr="00B41858" w14:paraId="1BC3C361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1E7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Weil, S.,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Redhat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41858" w:rsidRPr="00B41858" w14:paraId="4FDC8270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154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Wheeler, K.,  Micron Technologies</w:t>
            </w:r>
          </w:p>
        </w:tc>
      </w:tr>
      <w:tr w:rsidR="00B41858" w:rsidRPr="00B41858" w14:paraId="57832A6E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D24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Whitehead, J.,  UCSC</w:t>
            </w:r>
          </w:p>
        </w:tc>
      </w:tr>
      <w:tr w:rsidR="00B41858" w:rsidRPr="00B41858" w14:paraId="357D1675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B2D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Widener, P.,  SNL</w:t>
            </w:r>
          </w:p>
        </w:tc>
      </w:tr>
      <w:tr w:rsidR="00B41858" w:rsidRPr="00B41858" w14:paraId="3B5773CE" w14:textId="77777777" w:rsidTr="00B41858">
        <w:trPr>
          <w:trHeight w:val="315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685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Williams, D.,  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LNL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41858" w:rsidRPr="00B41858" w14:paraId="69006303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6C4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Wingate McClelland, M., 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Xyratex</w:t>
            </w:r>
            <w:proofErr w:type="spellEnd"/>
          </w:p>
        </w:tc>
      </w:tr>
      <w:tr w:rsidR="00B41858" w:rsidRPr="00B41858" w14:paraId="045ABD77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630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Yu, W.,  Auburn University</w:t>
            </w:r>
          </w:p>
        </w:tc>
      </w:tr>
      <w:tr w:rsidR="00B41858" w:rsidRPr="00B41858" w14:paraId="6B8F8365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415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Zheng, F.,  IBM</w:t>
            </w:r>
          </w:p>
        </w:tc>
      </w:tr>
      <w:tr w:rsidR="00B41858" w:rsidRPr="00B41858" w14:paraId="432F16AA" w14:textId="77777777" w:rsidTr="00B41858">
        <w:trPr>
          <w:trHeight w:val="300"/>
        </w:trPr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A82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Long, D., University of California, Santa Cruz</w:t>
            </w:r>
          </w:p>
        </w:tc>
      </w:tr>
    </w:tbl>
    <w:p w14:paraId="00854A68" w14:textId="77777777" w:rsidR="00B41858" w:rsidRPr="00B41858" w:rsidRDefault="00B41858">
      <w:pPr>
        <w:rPr>
          <w:rFonts w:ascii="Times New Roman" w:hAnsi="Times New Roman" w:cs="Times New Roman"/>
        </w:rPr>
        <w:sectPr w:rsidR="00B41858" w:rsidRPr="00B41858" w:rsidSect="00B418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8438AC" w14:textId="77777777" w:rsidR="00B41858" w:rsidRPr="00B41858" w:rsidRDefault="00B41858" w:rsidP="00B41858">
      <w:pPr>
        <w:spacing w:after="0"/>
        <w:rPr>
          <w:rFonts w:ascii="Times New Roman" w:hAnsi="Times New Roman" w:cs="Times New Roman"/>
          <w:b/>
        </w:rPr>
      </w:pPr>
      <w:r w:rsidRPr="00B41858">
        <w:rPr>
          <w:rFonts w:ascii="Times New Roman" w:hAnsi="Times New Roman" w:cs="Times New Roman"/>
          <w:b/>
        </w:rPr>
        <w:lastRenderedPageBreak/>
        <w:t>Collaborator conflicts</w:t>
      </w:r>
    </w:p>
    <w:p w14:paraId="2F7EDD80" w14:textId="77777777" w:rsidR="00B41858" w:rsidRPr="00B41858" w:rsidRDefault="00B41858" w:rsidP="00B4185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  <w:sectPr w:rsidR="00B41858" w:rsidRPr="00B41858" w:rsidSect="00B4185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4929" w:type="dxa"/>
        <w:tblLook w:val="04A0" w:firstRow="1" w:lastRow="0" w:firstColumn="1" w:lastColumn="0" w:noHBand="0" w:noVBand="1"/>
      </w:tblPr>
      <w:tblGrid>
        <w:gridCol w:w="4929"/>
      </w:tblGrid>
      <w:tr w:rsidR="00B41858" w:rsidRPr="00B41858" w14:paraId="0E08F456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53A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Agrawal, A., NWU</w:t>
            </w:r>
          </w:p>
        </w:tc>
      </w:tr>
      <w:tr w:rsidR="00B41858" w:rsidRPr="00B41858" w14:paraId="6E1B587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42D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Ahrens, J., LLNL</w:t>
            </w:r>
          </w:p>
        </w:tc>
      </w:tr>
      <w:tr w:rsidR="00B41858" w:rsidRPr="00B41858" w14:paraId="6A681F3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607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Berk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G., Kitware</w:t>
            </w:r>
          </w:p>
        </w:tc>
      </w:tr>
      <w:tr w:rsidR="00B41858" w:rsidRPr="00B41858" w14:paraId="376601A5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FE6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Bethel, W., LBL</w:t>
            </w:r>
          </w:p>
        </w:tc>
      </w:tr>
      <w:tr w:rsidR="00B41858" w:rsidRPr="00B41858" w14:paraId="1582FC58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DD1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Bremer, P., LLNL</w:t>
            </w:r>
          </w:p>
        </w:tc>
      </w:tr>
      <w:tr w:rsidR="00B41858" w:rsidRPr="00B41858" w14:paraId="687CCA2D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8A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Brooks, R., Clemson University</w:t>
            </w:r>
          </w:p>
        </w:tc>
      </w:tr>
      <w:tr w:rsidR="00B41858" w:rsidRPr="00B41858" w14:paraId="3F5401C4" w14:textId="77777777" w:rsidTr="00B41858">
        <w:trPr>
          <w:trHeight w:val="315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517F0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Cao, C.,  University of Tennessee</w:t>
            </w:r>
          </w:p>
        </w:tc>
      </w:tr>
      <w:tr w:rsidR="00B41858" w:rsidRPr="00B41858" w14:paraId="3C83FF09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A32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Cappello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F.,  Argonne National Laboratory</w:t>
            </w:r>
          </w:p>
        </w:tc>
      </w:tr>
      <w:tr w:rsidR="00B41858" w:rsidRPr="00B41858" w14:paraId="43C8954D" w14:textId="77777777" w:rsidTr="00B41858">
        <w:trPr>
          <w:trHeight w:val="315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D6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Cinquini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L.,  NOAA </w:t>
            </w:r>
          </w:p>
        </w:tc>
      </w:tr>
      <w:tr w:rsidR="00B41858" w:rsidRPr="00B41858" w14:paraId="08BCADD2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744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CS, C., PPPL</w:t>
            </w:r>
          </w:p>
        </w:tc>
      </w:tr>
      <w:tr w:rsidR="00B41858" w:rsidRPr="00B41858" w14:paraId="41E5225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FA5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Danielson, G.,  Sandia National Laboratories</w:t>
            </w:r>
          </w:p>
        </w:tc>
      </w:tr>
      <w:tr w:rsidR="00B41858" w:rsidRPr="00B41858" w14:paraId="2335D566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BC2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Dayal, J.,  Georgia Institute of Technolog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y</w:t>
            </w:r>
          </w:p>
        </w:tc>
      </w:tr>
      <w:tr w:rsidR="00B41858" w:rsidRPr="00B41858" w14:paraId="6C2A45B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6A7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DeBardeleben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N.,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LANL</w:t>
            </w:r>
          </w:p>
        </w:tc>
      </w:tr>
      <w:tr w:rsidR="00B41858" w:rsidRPr="00B41858" w14:paraId="0153827D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F3B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Hanrahan, P., Stanford</w:t>
            </w:r>
          </w:p>
        </w:tc>
      </w:tr>
      <w:tr w:rsidR="00B41858" w:rsidRPr="00B41858" w14:paraId="50227682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AD4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Hansen, C., Utah</w:t>
            </w:r>
          </w:p>
        </w:tc>
      </w:tr>
      <w:tr w:rsidR="00B41858" w:rsidRPr="00B41858" w14:paraId="2853E7F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314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Hesthaven, J., EPFL</w:t>
            </w:r>
          </w:p>
        </w:tc>
      </w:tr>
      <w:tr w:rsidR="00B41858" w:rsidRPr="00B41858" w14:paraId="43BBFE11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4D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Hjelm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N.,  LANL</w:t>
            </w:r>
          </w:p>
        </w:tc>
      </w:tr>
      <w:tr w:rsidR="00B41858" w:rsidRPr="00B41858" w14:paraId="32F871FD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A5B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Humphrey, M., U. Va.</w:t>
            </w:r>
          </w:p>
        </w:tc>
      </w:tr>
      <w:tr w:rsidR="00B41858" w:rsidRPr="00B41858" w14:paraId="451B66A5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D13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Johnson, C., Utah</w:t>
            </w:r>
          </w:p>
        </w:tc>
      </w:tr>
      <w:tr w:rsidR="00B41858" w:rsidRPr="00B41858" w14:paraId="246E3EF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AEF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Joy, K., UCD</w:t>
            </w:r>
          </w:p>
        </w:tc>
      </w:tr>
      <w:tr w:rsidR="00B41858" w:rsidRPr="00B41858" w14:paraId="11E4333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EED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Kahn, A., Utah</w:t>
            </w:r>
          </w:p>
        </w:tc>
      </w:tr>
      <w:tr w:rsidR="00B41858" w:rsidRPr="00B41858" w14:paraId="1119218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12D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Kolla, H., SNL</w:t>
            </w:r>
          </w:p>
        </w:tc>
      </w:tr>
      <w:tr w:rsidR="00B41858" w:rsidRPr="00B41858" w14:paraId="0D47EAAE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89E2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Kordenbrock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T.,  Hewlett-Packard</w:t>
            </w:r>
          </w:p>
        </w:tc>
      </w:tr>
      <w:tr w:rsidR="00B41858" w:rsidRPr="00B41858" w14:paraId="543EA098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C4A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Kritz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Lehigh</w:t>
            </w:r>
          </w:p>
        </w:tc>
      </w:tr>
      <w:tr w:rsidR="00B41858" w:rsidRPr="00B41858" w14:paraId="00FBBC18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B8F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Kroeger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T.,  Sandia National Laboratories</w:t>
            </w:r>
          </w:p>
        </w:tc>
      </w:tr>
      <w:tr w:rsidR="00B41858" w:rsidRPr="00B41858" w14:paraId="3C5EEE7E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887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Kurc, T., Stony Brook University</w:t>
            </w:r>
          </w:p>
        </w:tc>
      </w:tr>
      <w:tr w:rsidR="00B41858" w:rsidRPr="00B41858" w14:paraId="3B91EFD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3E4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Lang, M.,  Los Alamos National Laboratory</w:t>
            </w:r>
          </w:p>
        </w:tc>
      </w:tr>
      <w:tr w:rsidR="00B41858" w:rsidRPr="00B41858" w14:paraId="0F68CDF0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51A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Lange, J.,  University of Pittsburgh</w:t>
            </w:r>
          </w:p>
        </w:tc>
      </w:tr>
      <w:tr w:rsidR="00B41858" w:rsidRPr="00B41858" w14:paraId="21615A8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283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Liao, W. K., NWU</w:t>
            </w:r>
          </w:p>
        </w:tc>
      </w:tr>
      <w:tr w:rsidR="00B41858" w:rsidRPr="00B41858" w14:paraId="2DCCDA4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4AA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Ludaescher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B., UCD</w:t>
            </w:r>
          </w:p>
        </w:tc>
      </w:tr>
      <w:tr w:rsidR="00B41858" w:rsidRPr="00B41858" w14:paraId="5974C2AE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23F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Ma, K. L. , UCD</w:t>
            </w:r>
          </w:p>
        </w:tc>
      </w:tr>
      <w:tr w:rsidR="00B41858" w:rsidRPr="00B41858" w14:paraId="6E35C4A8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6D4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Maltzahn, C.,  University of California Santa Cruz</w:t>
            </w:r>
          </w:p>
        </w:tc>
      </w:tr>
      <w:tr w:rsidR="00B41858" w:rsidRPr="00B41858" w14:paraId="18FA47A2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641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Meredith, J., ORNL</w:t>
            </w:r>
          </w:p>
        </w:tc>
      </w:tr>
      <w:tr w:rsidR="00B41858" w:rsidRPr="00B41858" w14:paraId="5112535E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C8B3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Miller, E.,  University of California-Santa Cruz</w:t>
            </w:r>
          </w:p>
        </w:tc>
      </w:tr>
      <w:tr w:rsidR="00B41858" w:rsidRPr="00B41858" w14:paraId="1002CF5E" w14:textId="77777777" w:rsidTr="00B41858">
        <w:trPr>
          <w:trHeight w:val="315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1CE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Miller, N.,  Argonne National Laboratory</w:t>
            </w:r>
          </w:p>
        </w:tc>
      </w:tr>
      <w:tr w:rsidR="00B41858" w:rsidRPr="00B41858" w14:paraId="06A01690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0FE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Mohror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K.,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LANL</w:t>
            </w:r>
          </w:p>
        </w:tc>
      </w:tr>
      <w:tr w:rsidR="00B41858" w:rsidRPr="00B41858" w14:paraId="5D48AED6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5466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Moody, A.,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LANL</w:t>
            </w:r>
          </w:p>
        </w:tc>
      </w:tr>
      <w:tr w:rsidR="00B41858" w:rsidRPr="00B41858" w14:paraId="5E198015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232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Moser, R., TX.</w:t>
            </w:r>
          </w:p>
        </w:tc>
      </w:tr>
      <w:tr w:rsidR="00B41858" w:rsidRPr="00B41858" w14:paraId="0983DFC6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9B9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Nevins, W., LLNL</w:t>
            </w:r>
          </w:p>
        </w:tc>
      </w:tr>
      <w:tr w:rsidR="00B41858" w:rsidRPr="00B41858" w14:paraId="7715F4F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571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Oldfield, R.,  Sandia National Laboratories</w:t>
            </w:r>
          </w:p>
        </w:tc>
      </w:tr>
      <w:tr w:rsidR="00B41858" w:rsidRPr="00B41858" w14:paraId="3CA1192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230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Panda, D. K., OSU</w:t>
            </w:r>
          </w:p>
        </w:tc>
      </w:tr>
      <w:tr w:rsidR="00B41858" w:rsidRPr="00B41858" w14:paraId="78A2CC31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34A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Papka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M., ANL</w:t>
            </w:r>
          </w:p>
        </w:tc>
      </w:tr>
      <w:tr w:rsidR="00B41858" w:rsidRPr="00B41858" w14:paraId="11F5074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6D7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Parker, S., U. Col.</w:t>
            </w:r>
          </w:p>
        </w:tc>
      </w:tr>
      <w:tr w:rsidR="00B41858" w:rsidRPr="00B41858" w14:paraId="353405F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622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Pascucci, V., University of Utah</w:t>
            </w:r>
          </w:p>
        </w:tc>
      </w:tr>
      <w:tr w:rsidR="00B41858" w:rsidRPr="00B41858" w14:paraId="6065677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396A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Peterka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T.,  Argonne National Laboratory</w:t>
            </w:r>
          </w:p>
        </w:tc>
      </w:tr>
      <w:tr w:rsidR="00B41858" w:rsidRPr="00B41858" w14:paraId="5C41A72F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C61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Pordes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R.,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Fermilab</w:t>
            </w:r>
            <w:proofErr w:type="spellEnd"/>
          </w:p>
        </w:tc>
      </w:tr>
      <w:tr w:rsidR="00B41858" w:rsidRPr="00B41858" w14:paraId="68719AA6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9F9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Quinlan, D., LLNL</w:t>
            </w:r>
          </w:p>
        </w:tc>
      </w:tr>
      <w:tr w:rsidR="00B41858" w:rsidRPr="00B41858" w14:paraId="5A5D558C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C0B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Rotem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D., LBNL</w:t>
            </w:r>
          </w:p>
        </w:tc>
      </w:tr>
      <w:tr w:rsidR="00B41858" w:rsidRPr="00B41858" w14:paraId="4484A815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C6DB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Saltz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J.,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Stonybrook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SUNY</w:t>
            </w:r>
          </w:p>
        </w:tc>
      </w:tr>
      <w:tr w:rsidR="00B41858" w:rsidRPr="00B41858" w14:paraId="66345E87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1661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Sanderson, A., Utah</w:t>
            </w:r>
          </w:p>
        </w:tc>
      </w:tr>
      <w:tr w:rsidR="00B41858" w:rsidRPr="00B41858" w14:paraId="6D32794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5257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Seidel, E., </w:t>
            </w: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Illinios</w:t>
            </w:r>
            <w:proofErr w:type="spellEnd"/>
          </w:p>
        </w:tc>
      </w:tr>
      <w:tr w:rsidR="00B41858" w:rsidRPr="00B41858" w14:paraId="4F4A188F" w14:textId="77777777" w:rsidTr="00B41858">
        <w:trPr>
          <w:trHeight w:val="315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1A19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Settlemyer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, B.,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LANL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B41858" w:rsidRPr="00B41858" w14:paraId="692AA445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F9D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Shen, H. W., OSU</w:t>
            </w:r>
          </w:p>
        </w:tc>
      </w:tr>
      <w:tr w:rsidR="00B41858" w:rsidRPr="00B41858" w14:paraId="50054A87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D71D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Shephard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M., RPI</w:t>
            </w:r>
          </w:p>
        </w:tc>
      </w:tr>
      <w:tr w:rsidR="00B41858" w:rsidRPr="00B41858" w14:paraId="504A7567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F27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Silvia, C., NYU</w:t>
            </w:r>
          </w:p>
        </w:tc>
      </w:tr>
      <w:tr w:rsidR="00B41858" w:rsidRPr="00B41858" w14:paraId="76ED01E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D6D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Sugiyama, L., MIT</w:t>
            </w:r>
          </w:p>
        </w:tc>
      </w:tr>
      <w:tr w:rsidR="00B41858" w:rsidRPr="00B41858" w14:paraId="3C4D6108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925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Taflove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A., NWU</w:t>
            </w:r>
          </w:p>
        </w:tc>
      </w:tr>
      <w:tr w:rsidR="00B41858" w:rsidRPr="00B41858" w14:paraId="59EEDE26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328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Tang, W., PPPL</w:t>
            </w:r>
          </w:p>
        </w:tc>
      </w:tr>
      <w:tr w:rsidR="00B41858" w:rsidRPr="00B41858" w14:paraId="4B9FC579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3CBC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Taufer, M., U. Dell</w:t>
            </w:r>
          </w:p>
        </w:tc>
      </w:tr>
      <w:tr w:rsidR="00B41858" w:rsidRPr="00B41858" w14:paraId="5F1579D5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903E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Thapaliya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S.,  University of Alabama, Birmingham</w:t>
            </w:r>
          </w:p>
        </w:tc>
      </w:tr>
      <w:tr w:rsidR="00B41858" w:rsidRPr="00B41858" w14:paraId="690CC4E9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BC04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Tynan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G., UCSD</w:t>
            </w:r>
          </w:p>
        </w:tc>
      </w:tr>
      <w:tr w:rsidR="00B41858" w:rsidRPr="00B41858" w14:paraId="38A72390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0838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V. Banga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lore, P., University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Albama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Birmingham</w:t>
            </w:r>
          </w:p>
        </w:tc>
      </w:tr>
      <w:tr w:rsidR="00B41858" w:rsidRPr="00B41858" w14:paraId="0CB2C09B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0F45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Wolf, M., Georgia Tech</w:t>
            </w:r>
          </w:p>
        </w:tc>
      </w:tr>
      <w:tr w:rsidR="00B41858" w:rsidRPr="00B41858" w14:paraId="7E8FB1E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BB9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Wolpert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D.,  LANL</w:t>
            </w:r>
          </w:p>
        </w:tc>
      </w:tr>
      <w:tr w:rsidR="00B41858" w:rsidRPr="00B41858" w14:paraId="00594DEA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8092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Woodring</w:t>
            </w:r>
            <w:proofErr w:type="spellEnd"/>
            <w:r w:rsidRPr="00B41858">
              <w:rPr>
                <w:rFonts w:ascii="Times New Roman" w:eastAsia="Times New Roman" w:hAnsi="Times New Roman" w:cs="Times New Roman"/>
                <w:color w:val="000000"/>
              </w:rPr>
              <w:t>, J.,  LANL</w:t>
            </w:r>
          </w:p>
        </w:tc>
      </w:tr>
      <w:tr w:rsidR="00B41858" w:rsidRPr="00B41858" w14:paraId="3917F4C4" w14:textId="77777777" w:rsidTr="00B41858">
        <w:trPr>
          <w:trHeight w:val="300"/>
        </w:trPr>
        <w:tc>
          <w:tcPr>
            <w:tcW w:w="4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BA8F" w14:textId="77777777" w:rsidR="00B41858" w:rsidRPr="00B41858" w:rsidRDefault="00B41858" w:rsidP="00B418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1858">
              <w:rPr>
                <w:rFonts w:ascii="Times New Roman" w:eastAsia="Times New Roman" w:hAnsi="Times New Roman" w:cs="Times New Roman"/>
                <w:color w:val="000000"/>
              </w:rPr>
              <w:t>Wu, K. J., LBNL</w:t>
            </w:r>
          </w:p>
        </w:tc>
      </w:tr>
    </w:tbl>
    <w:p w14:paraId="6715CBF5" w14:textId="77777777" w:rsidR="00B41858" w:rsidRPr="00B41858" w:rsidRDefault="00B41858">
      <w:pPr>
        <w:rPr>
          <w:rFonts w:ascii="Times New Roman" w:hAnsi="Times New Roman" w:cs="Times New Roman"/>
        </w:rPr>
        <w:sectPr w:rsidR="00B41858" w:rsidRPr="00B41858" w:rsidSect="00B4185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A3E5E27" w14:textId="77777777" w:rsidR="00B41858" w:rsidRPr="00B41858" w:rsidRDefault="00B41858">
      <w:pPr>
        <w:rPr>
          <w:rFonts w:ascii="Times New Roman" w:hAnsi="Times New Roman" w:cs="Times New Roman"/>
        </w:rPr>
      </w:pPr>
    </w:p>
    <w:sectPr w:rsidR="00B41858" w:rsidRPr="00B41858" w:rsidSect="00B4185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29966" w14:textId="77777777" w:rsidR="00B41858" w:rsidRDefault="00B41858" w:rsidP="00B41858">
      <w:pPr>
        <w:spacing w:after="0" w:line="240" w:lineRule="auto"/>
      </w:pPr>
      <w:r>
        <w:separator/>
      </w:r>
    </w:p>
  </w:endnote>
  <w:endnote w:type="continuationSeparator" w:id="0">
    <w:p w14:paraId="776C8719" w14:textId="77777777" w:rsidR="00B41858" w:rsidRDefault="00B41858" w:rsidP="00B4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61C35" w14:textId="77777777" w:rsidR="00B41858" w:rsidRDefault="00B41858" w:rsidP="00B41858">
      <w:pPr>
        <w:spacing w:after="0" w:line="240" w:lineRule="auto"/>
      </w:pPr>
      <w:r>
        <w:separator/>
      </w:r>
    </w:p>
  </w:footnote>
  <w:footnote w:type="continuationSeparator" w:id="0">
    <w:p w14:paraId="3C2EA7FA" w14:textId="77777777" w:rsidR="00B41858" w:rsidRDefault="00B41858" w:rsidP="00B41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58"/>
    <w:rsid w:val="00395D44"/>
    <w:rsid w:val="00552FC7"/>
    <w:rsid w:val="00575C2D"/>
    <w:rsid w:val="00A7160B"/>
    <w:rsid w:val="00B41858"/>
    <w:rsid w:val="00E4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78FE"/>
  <w15:chartTrackingRefBased/>
  <w15:docId w15:val="{9F69BBC2-1DE2-4EA8-AC61-180775D1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58"/>
  </w:style>
  <w:style w:type="paragraph" w:styleId="Footer">
    <w:name w:val="footer"/>
    <w:basedOn w:val="Normal"/>
    <w:link w:val="FooterChar"/>
    <w:uiPriority w:val="99"/>
    <w:unhideWhenUsed/>
    <w:rsid w:val="00B418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7889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Abbasi</dc:creator>
  <cp:keywords/>
  <dc:description/>
  <cp:lastModifiedBy>Hasan Abbasi</cp:lastModifiedBy>
  <cp:revision>1</cp:revision>
  <cp:lastPrinted>2015-06-11T18:02:00Z</cp:lastPrinted>
  <dcterms:created xsi:type="dcterms:W3CDTF">2015-06-11T17:48:00Z</dcterms:created>
  <dcterms:modified xsi:type="dcterms:W3CDTF">2015-06-11T18:44:00Z</dcterms:modified>
</cp:coreProperties>
</file>