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2C262A" w:rsidR="00180181" w:rsidP="37AE51D0" w:rsidRDefault="00220F0D" w14:paraId="241E042C" w14:textId="77777777">
      <w:pPr>
        <w:pStyle w:val="Subtitle"/>
        <w:spacing w:after="120" w:line="276" w:lineRule="auto"/>
        <w:rPr>
          <w:rFonts w:ascii="Times New Roman" w:hAnsi="Times New Roman" w:cs="Times New Roman"/>
          <w:b/>
          <w:i w:val="0"/>
          <w:color w:val="auto"/>
          <w:sz w:val="36"/>
          <w:szCs w:val="36"/>
          <w:lang w:eastAsia="zh-CN"/>
        </w:rPr>
      </w:pPr>
      <w:bookmarkStart w:name="OLE_LINK2" w:id="0"/>
      <w:bookmarkStart w:name="OLE_LINK1" w:id="1"/>
      <w:r w:rsidRPr="37AE51D0">
        <w:rPr>
          <w:rFonts w:ascii="Times New Roman" w:hAnsi="Times New Roman" w:cs="Times New Roman"/>
          <w:b/>
          <w:i w:val="0"/>
          <w:color w:val="auto"/>
        </w:rPr>
        <w:t>MATRICA</w:t>
      </w:r>
      <w:r w:rsidRPr="37AE51D0" w:rsidR="009E19B4">
        <w:rPr>
          <w:rFonts w:ascii="Times New Roman" w:hAnsi="Times New Roman" w:cs="Times New Roman"/>
          <w:b/>
          <w:i w:val="0"/>
          <w:color w:val="auto"/>
          <w:lang w:eastAsia="zh-CN"/>
        </w:rPr>
        <w:t>-</w:t>
      </w:r>
      <w:r w:rsidRPr="37AE51D0" w:rsidR="009E19B4">
        <w:rPr>
          <w:rFonts w:ascii="Times New Roman" w:hAnsi="Times New Roman" w:cs="Times New Roman"/>
          <w:b/>
          <w:i w:val="0"/>
          <w:color w:val="auto"/>
        </w:rPr>
        <w:t xml:space="preserve"> </w:t>
      </w:r>
      <w:r w:rsidRPr="37AE51D0" w:rsidR="009E19B4">
        <w:rPr>
          <w:rFonts w:ascii="Times New Roman" w:hAnsi="Times New Roman" w:cs="Times New Roman"/>
          <w:b/>
          <w:i w:val="0"/>
          <w:color w:val="auto"/>
          <w:lang w:eastAsia="zh-CN"/>
        </w:rPr>
        <w:t>Human–AI collaboration in literature reviews</w:t>
      </w:r>
    </w:p>
    <w:p w:rsidRPr="002C262A" w:rsidR="00180181" w:rsidP="1B676021" w:rsidRDefault="11739320" w14:paraId="53E0E8D3" w14:textId="37F42376">
      <w:pPr>
        <w:spacing w:after="120" w:line="276" w:lineRule="auto"/>
        <w:jc w:val="left"/>
        <w:rPr>
          <w:rFonts w:ascii="Times New Roman" w:hAnsi="Times New Roman" w:eastAsia="Times New Roman" w:cs="Times New Roman"/>
          <w:sz w:val="44"/>
          <w:szCs w:val="44"/>
        </w:rPr>
      </w:pPr>
      <w:r w:rsidRPr="1B676021">
        <w:rPr>
          <w:rStyle w:val="TitleChar"/>
          <w:rFonts w:ascii="Times New Roman" w:hAnsi="Times New Roman" w:eastAsia="Times New Roman" w:cs="Times New Roman"/>
          <w:b/>
          <w:bCs/>
          <w:color w:val="auto"/>
          <w:sz w:val="44"/>
          <w:szCs w:val="44"/>
        </w:rPr>
        <w:t>Matrica: A Workflow for Recording Human Decisions in AI-Assisted Literature Reviews</w:t>
      </w:r>
      <w:r w:rsidRPr="1B676021" w:rsidR="002F13B0">
        <w:rPr>
          <w:rFonts w:ascii="Times New Roman" w:hAnsi="Times New Roman" w:eastAsia="Times New Roman" w:cs="Times New Roman"/>
          <w:sz w:val="44"/>
          <w:szCs w:val="44"/>
        </w:rPr>
        <w:br w:type="page"/>
      </w:r>
    </w:p>
    <w:p w:rsidRPr="002C262A" w:rsidR="00180181" w:rsidP="37AE51D0" w:rsidRDefault="00220F0D" w14:paraId="7650C8E1" w14:textId="48226F8F">
      <w:pPr>
        <w:pStyle w:val="Heading1"/>
        <w:spacing w:after="120" w:line="276" w:lineRule="auto"/>
        <w:rPr>
          <w:rFonts w:ascii="Times New Roman" w:hAnsi="Times New Roman" w:cs="Times New Roman"/>
          <w:color w:val="auto"/>
        </w:rPr>
      </w:pPr>
      <w:r w:rsidRPr="37AE51D0">
        <w:rPr>
          <w:rFonts w:ascii="Times New Roman" w:hAnsi="Times New Roman" w:cs="Times New Roman"/>
          <w:color w:val="auto"/>
        </w:rPr>
        <w:t>Abstract</w:t>
      </w:r>
    </w:p>
    <w:p w:rsidR="57CF6C7C" w:rsidP="69D7114D" w:rsidRDefault="57CF6C7C" w14:paraId="0C92246B" w14:textId="7BED475E">
      <w:pPr>
        <w:spacing w:before="100" w:after="120" w:line="276" w:lineRule="auto"/>
      </w:pPr>
      <w:r w:rsidRPr="1F177D8D" w:rsidR="5F67ECE6">
        <w:rPr>
          <w:rFonts w:ascii="Times New Roman" w:hAnsi="Times New Roman" w:cs="Times New Roman"/>
          <w:color w:val="000000" w:themeColor="text1" w:themeTint="FF" w:themeShade="FF"/>
        </w:rPr>
        <w:t xml:space="preserve"> Artificial intelligence is increasingly used in literature searching, screening, </w:t>
      </w:r>
      <w:r w:rsidRPr="1F177D8D" w:rsidR="5F67ECE6">
        <w:rPr>
          <w:rFonts w:ascii="Times New Roman" w:hAnsi="Times New Roman" w:cs="Times New Roman"/>
          <w:color w:val="000000" w:themeColor="text1" w:themeTint="FF" w:themeShade="FF"/>
        </w:rPr>
        <w:t>evidence</w:t>
      </w:r>
      <w:r w:rsidRPr="1F177D8D" w:rsidR="5F67ECE6">
        <w:rPr>
          <w:rFonts w:ascii="Times New Roman" w:hAnsi="Times New Roman" w:cs="Times New Roman"/>
          <w:color w:val="000000" w:themeColor="text1" w:themeTint="FF" w:themeShade="FF"/>
        </w:rPr>
        <w:t xml:space="preserve"> extraction, and synthesis. However, evaluating individual AI-supported tasks </w:t>
      </w:r>
      <w:r w:rsidRPr="1F177D8D" w:rsidR="5F67ECE6">
        <w:rPr>
          <w:rFonts w:ascii="Times New Roman" w:hAnsi="Times New Roman" w:cs="Times New Roman"/>
          <w:color w:val="000000" w:themeColor="text1" w:themeTint="FF" w:themeShade="FF"/>
        </w:rPr>
        <w:t>provides</w:t>
      </w:r>
      <w:r w:rsidRPr="1F177D8D" w:rsidR="5F67ECE6">
        <w:rPr>
          <w:rFonts w:ascii="Times New Roman" w:hAnsi="Times New Roman" w:cs="Times New Roman"/>
          <w:color w:val="000000" w:themeColor="text1" w:themeTint="FF" w:themeShade="FF"/>
        </w:rPr>
        <w:t xml:space="preserve"> limited insight into how researchers exercise judgment across a review. This paper presents </w:t>
      </w:r>
      <w:r w:rsidRPr="1F177D8D" w:rsidR="5F67ECE6">
        <w:rPr>
          <w:rFonts w:ascii="Times New Roman" w:hAnsi="Times New Roman" w:cs="Times New Roman"/>
          <w:color w:val="000000" w:themeColor="text1" w:themeTint="FF" w:themeShade="FF"/>
        </w:rPr>
        <w:t>Matrica</w:t>
      </w:r>
      <w:r w:rsidRPr="1F177D8D" w:rsidR="5F67ECE6">
        <w:rPr>
          <w:rFonts w:ascii="Times New Roman" w:hAnsi="Times New Roman" w:cs="Times New Roman"/>
          <w:color w:val="000000" w:themeColor="text1" w:themeTint="FF" w:themeShade="FF"/>
        </w:rPr>
        <w:t xml:space="preserve">, a workflow prototype that connects research intent, retrieved records, </w:t>
      </w:r>
      <w:r w:rsidRPr="1F177D8D" w:rsidR="5F67ECE6">
        <w:rPr>
          <w:rFonts w:ascii="Times New Roman" w:hAnsi="Times New Roman" w:cs="Times New Roman"/>
          <w:color w:val="000000" w:themeColor="text1" w:themeTint="FF" w:themeShade="FF"/>
        </w:rPr>
        <w:t>evidence</w:t>
      </w:r>
      <w:r w:rsidRPr="1F177D8D" w:rsidR="5F67ECE6">
        <w:rPr>
          <w:rFonts w:ascii="Times New Roman" w:hAnsi="Times New Roman" w:cs="Times New Roman"/>
          <w:color w:val="000000" w:themeColor="text1" w:themeTint="FF" w:themeShade="FF"/>
        </w:rPr>
        <w:t xml:space="preserve"> matrices, AI suggestions, and selected human decisions through seven revisable stages. The implementation combines topic and system search, actor-marked screening, literature-cell source quotations and verification controls, study appraisal, synthesis and gap analysis, and final research planning. Project snapshots, version checkpoints, executed-search records, and selected decision-journal events </w:t>
      </w:r>
      <w:r w:rsidRPr="1F177D8D" w:rsidR="5F67ECE6">
        <w:rPr>
          <w:rFonts w:ascii="Times New Roman" w:hAnsi="Times New Roman" w:cs="Times New Roman"/>
          <w:color w:val="000000" w:themeColor="text1" w:themeTint="FF" w:themeShade="FF"/>
        </w:rPr>
        <w:t>support</w:t>
      </w:r>
      <w:r w:rsidRPr="1F177D8D" w:rsidR="5F67ECE6">
        <w:rPr>
          <w:rFonts w:ascii="Times New Roman" w:hAnsi="Times New Roman" w:cs="Times New Roman"/>
          <w:color w:val="000000" w:themeColor="text1" w:themeTint="FF" w:themeShade="FF"/>
        </w:rPr>
        <w:t xml:space="preserve"> inspection and recovery. The current development version also includes publication-integrity checks and draft certainty-of-evidence assessments. These mechanisms make parts of the review process observable, but do not </w:t>
      </w:r>
      <w:r w:rsidRPr="1F177D8D" w:rsidR="5F67ECE6">
        <w:rPr>
          <w:rFonts w:ascii="Times New Roman" w:hAnsi="Times New Roman" w:cs="Times New Roman"/>
          <w:color w:val="000000" w:themeColor="text1" w:themeTint="FF" w:themeShade="FF"/>
        </w:rPr>
        <w:t>establish</w:t>
      </w:r>
      <w:r w:rsidRPr="1F177D8D" w:rsidR="5F67ECE6">
        <w:rPr>
          <w:rFonts w:ascii="Times New Roman" w:hAnsi="Times New Roman" w:cs="Times New Roman"/>
          <w:color w:val="000000" w:themeColor="text1" w:themeTint="FF" w:themeShade="FF"/>
        </w:rPr>
        <w:t xml:space="preserve"> complete immutable provenance, comprehensive dependency tracking, or methodological validity. The contribution is an implemented architecture for examining human–AI collaboration in literature reviews; its effects on review quality, </w:t>
      </w:r>
      <w:r w:rsidRPr="1F177D8D" w:rsidR="5F67ECE6">
        <w:rPr>
          <w:rFonts w:ascii="Times New Roman" w:hAnsi="Times New Roman" w:cs="Times New Roman"/>
          <w:color w:val="000000" w:themeColor="text1" w:themeTint="FF" w:themeShade="FF"/>
        </w:rPr>
        <w:t>appropriate reliance</w:t>
      </w:r>
      <w:r w:rsidRPr="1F177D8D" w:rsidR="5F67ECE6">
        <w:rPr>
          <w:rFonts w:ascii="Times New Roman" w:hAnsi="Times New Roman" w:cs="Times New Roman"/>
          <w:color w:val="000000" w:themeColor="text1" w:themeTint="FF" w:themeShade="FF"/>
        </w:rPr>
        <w:t>, and substantive human contribution remain to be evaluated empirically.</w:t>
      </w:r>
    </w:p>
    <w:p w:rsidRPr="00770B8F" w:rsidR="00180181" w:rsidP="37AE51D0" w:rsidRDefault="00220F0D" w14:paraId="2C29098F" w14:textId="05105A14">
      <w:pPr>
        <w:spacing w:before="100" w:after="120" w:line="276" w:lineRule="auto"/>
        <w:rPr>
          <w:rFonts w:ascii="Times New Roman" w:hAnsi="Times New Roman" w:eastAsia="Times New Roman" w:cs="Times New Roman"/>
        </w:rPr>
      </w:pPr>
      <w:r w:rsidRPr="00770B8F">
        <w:rPr>
          <w:rFonts w:ascii="Times New Roman" w:hAnsi="Times New Roman" w:eastAsia="Times New Roman" w:cs="Times New Roman"/>
          <w:b/>
          <w:bCs/>
        </w:rPr>
        <w:t>Keywords:</w:t>
      </w:r>
      <w:r w:rsidRPr="00770B8F">
        <w:rPr>
          <w:rFonts w:ascii="Times New Roman" w:hAnsi="Times New Roman" w:eastAsia="Times New Roman" w:cs="Times New Roman"/>
        </w:rPr>
        <w:t xml:space="preserve"> </w:t>
      </w:r>
      <w:r w:rsidRPr="00770B8F" w:rsidR="009C6E27">
        <w:rPr>
          <w:rFonts w:ascii="Times New Roman" w:hAnsi="Times New Roman" w:eastAsia="Times New Roman" w:cs="Times New Roman"/>
        </w:rPr>
        <w:t>human–AI collaboration; literature reviews; provenance; human agency; evidence synthesis; research workflows; Design Science Research</w:t>
      </w:r>
    </w:p>
    <w:p w:rsidRPr="00770B8F" w:rsidR="00180181" w:rsidP="1B676021" w:rsidRDefault="00E41955" w14:paraId="3D6084C5" w14:textId="148D727C">
      <w:pPr>
        <w:pStyle w:val="Heading1"/>
        <w:spacing w:after="120" w:line="276" w:lineRule="auto"/>
        <w:rPr>
          <w:rFonts w:ascii="Times New Roman" w:hAnsi="Times New Roman" w:cs="Times New Roman"/>
          <w:color w:val="auto"/>
        </w:rPr>
      </w:pPr>
      <w:r w:rsidRPr="1B676021">
        <w:rPr>
          <w:rFonts w:ascii="Times New Roman" w:hAnsi="Times New Roman" w:cs="Times New Roman"/>
          <w:color w:val="auto"/>
        </w:rPr>
        <w:t>1. Introduction</w:t>
      </w:r>
    </w:p>
    <w:p w:rsidRPr="00770B8F" w:rsidR="00385419" w:rsidP="00770B8F" w:rsidRDefault="215C9BAB" w14:paraId="1CC04517" w14:textId="55991A29">
      <w:pPr>
        <w:spacing w:before="100" w:after="120" w:line="276" w:lineRule="auto"/>
        <w:rPr>
          <w:rFonts w:ascii="Times New Roman" w:hAnsi="Times New Roman" w:cs="Times New Roman"/>
          <w:color w:val="000000" w:themeColor="text1"/>
        </w:rPr>
      </w:pPr>
      <w:r w:rsidRPr="4371369D">
        <w:rPr>
          <w:rFonts w:ascii="Times New Roman" w:hAnsi="Times New Roman" w:cs="Times New Roman"/>
          <w:color w:val="000000" w:themeColor="text1"/>
        </w:rPr>
        <w:t xml:space="preserve">Generative AI is increasingly being </w:t>
      </w:r>
      <w:r w:rsidRPr="4371369D" w:rsidR="55DC1E58">
        <w:rPr>
          <w:rFonts w:ascii="Times New Roman" w:hAnsi="Times New Roman" w:cs="Times New Roman"/>
          <w:color w:val="000000" w:themeColor="text1"/>
        </w:rPr>
        <w:t>researched for its potential to</w:t>
      </w:r>
      <w:r w:rsidRPr="4371369D">
        <w:rPr>
          <w:rFonts w:ascii="Times New Roman" w:hAnsi="Times New Roman" w:cs="Times New Roman"/>
          <w:color w:val="000000" w:themeColor="text1"/>
        </w:rPr>
        <w:t xml:space="preserve"> </w:t>
      </w:r>
      <w:r w:rsidRPr="4371369D" w:rsidR="14B9C462">
        <w:rPr>
          <w:rFonts w:ascii="Times New Roman" w:hAnsi="Times New Roman" w:cs="Times New Roman"/>
          <w:color w:val="000000" w:themeColor="text1"/>
        </w:rPr>
        <w:t xml:space="preserve">assist </w:t>
      </w:r>
      <w:r w:rsidRPr="4371369D">
        <w:rPr>
          <w:rFonts w:ascii="Times New Roman" w:hAnsi="Times New Roman" w:cs="Times New Roman"/>
          <w:color w:val="000000" w:themeColor="text1"/>
        </w:rPr>
        <w:t xml:space="preserve"> </w:t>
      </w:r>
      <w:r w:rsidRPr="4371369D" w:rsidR="706797E1">
        <w:rPr>
          <w:rFonts w:ascii="Times New Roman" w:hAnsi="Times New Roman" w:cs="Times New Roman"/>
          <w:color w:val="000000" w:themeColor="text1"/>
        </w:rPr>
        <w:t>in the</w:t>
      </w:r>
      <w:r w:rsidRPr="4371369D">
        <w:rPr>
          <w:rFonts w:ascii="Times New Roman" w:hAnsi="Times New Roman" w:cs="Times New Roman"/>
          <w:color w:val="000000" w:themeColor="text1"/>
        </w:rPr>
        <w:t xml:space="preserve"> systematicreview activities, particularly title</w:t>
      </w:r>
      <w:r w:rsidRPr="4371369D" w:rsidR="35BB1CFE">
        <w:rPr>
          <w:rFonts w:ascii="Times New Roman" w:hAnsi="Times New Roman" w:cs="Times New Roman"/>
          <w:color w:val="000000" w:themeColor="text1"/>
        </w:rPr>
        <w:t xml:space="preserve"> </w:t>
      </w:r>
      <w:r w:rsidRPr="4371369D">
        <w:rPr>
          <w:rFonts w:ascii="Times New Roman" w:hAnsi="Times New Roman" w:cs="Times New Roman"/>
          <w:color w:val="000000" w:themeColor="text1"/>
        </w:rPr>
        <w:t>and</w:t>
      </w:r>
      <w:r w:rsidRPr="4371369D" w:rsidR="35BB1CFE">
        <w:rPr>
          <w:rFonts w:ascii="Times New Roman" w:hAnsi="Times New Roman" w:cs="Times New Roman"/>
          <w:color w:val="000000" w:themeColor="text1"/>
        </w:rPr>
        <w:t xml:space="preserve"> </w:t>
      </w:r>
      <w:r w:rsidRPr="4371369D">
        <w:rPr>
          <w:rFonts w:ascii="Times New Roman" w:hAnsi="Times New Roman" w:cs="Times New Roman"/>
          <w:color w:val="000000" w:themeColor="text1"/>
        </w:rPr>
        <w:t>abstract screening and structured data extraction [1</w:t>
      </w:r>
      <w:r w:rsidRPr="4371369D" w:rsidR="271C1184">
        <w:rPr>
          <w:rFonts w:ascii="Times New Roman" w:hAnsi="Times New Roman" w:cs="Times New Roman"/>
          <w:color w:val="000000" w:themeColor="text1"/>
        </w:rPr>
        <w:t>-3</w:t>
      </w:r>
      <w:r w:rsidRPr="4371369D">
        <w:rPr>
          <w:rFonts w:ascii="Times New Roman" w:hAnsi="Times New Roman" w:cs="Times New Roman"/>
          <w:color w:val="000000" w:themeColor="text1"/>
        </w:rPr>
        <w:t xml:space="preserve">]. This development does not imply that researchers must use </w:t>
      </w:r>
      <w:r w:rsidRPr="4371369D" w:rsidR="63E6E6C6">
        <w:rPr>
          <w:rFonts w:ascii="Times New Roman" w:hAnsi="Times New Roman" w:cs="Times New Roman"/>
          <w:color w:val="000000" w:themeColor="text1"/>
        </w:rPr>
        <w:t>AI,</w:t>
      </w:r>
      <w:r w:rsidRPr="4371369D">
        <w:rPr>
          <w:rFonts w:ascii="Times New Roman" w:hAnsi="Times New Roman" w:cs="Times New Roman"/>
          <w:color w:val="000000" w:themeColor="text1"/>
        </w:rPr>
        <w:t xml:space="preserve"> or that established review methods are obsolete. Literature reviews still require a connected </w:t>
      </w:r>
      <w:r w:rsidRPr="00D377C1">
        <w:rPr>
          <w:rFonts w:ascii="Times New Roman" w:hAnsi="Times New Roman" w:cs="Times New Roman"/>
          <w:color w:val="000000" w:themeColor="text1"/>
        </w:rPr>
        <w:t>sequence of activities, including defining the review scope and eligibility criteria, constructing documented searches, screening records, extracting evidence, appraising studies, and synthesising findings [</w:t>
      </w:r>
      <w:r w:rsidRPr="00D377C1" w:rsidR="271C1184">
        <w:rPr>
          <w:rFonts w:ascii="Times New Roman" w:hAnsi="Times New Roman" w:cs="Times New Roman"/>
          <w:color w:val="000000" w:themeColor="text1"/>
        </w:rPr>
        <w:t>4, 5</w:t>
      </w:r>
      <w:r w:rsidRPr="00D377C1">
        <w:rPr>
          <w:rFonts w:ascii="Times New Roman" w:hAnsi="Times New Roman" w:cs="Times New Roman"/>
          <w:color w:val="000000" w:themeColor="text1"/>
        </w:rPr>
        <w:t xml:space="preserve">]. </w:t>
      </w:r>
      <w:r w:rsidRPr="00770B8F" w:rsidR="7C20BD0C">
        <w:rPr>
          <w:rFonts w:ascii="Times New Roman" w:hAnsi="Times New Roman" w:cs="Times New Roman"/>
          <w:color w:val="000000" w:themeColor="text1"/>
        </w:rPr>
        <w:t xml:space="preserve"> However, due to the increasing amount of research being published and the time required to complete each step of the review process, there are compelling reasons to investigate the use of AI within specific boundaries</w:t>
      </w:r>
      <w:r w:rsidRPr="00770B8F">
        <w:rPr>
          <w:rFonts w:ascii="Times New Roman" w:hAnsi="Times New Roman" w:cs="Times New Roman"/>
          <w:color w:val="000000" w:themeColor="text1"/>
        </w:rPr>
        <w:t xml:space="preserve"> </w:t>
      </w:r>
      <w:r w:rsidRPr="4371369D">
        <w:rPr>
          <w:rFonts w:ascii="Times New Roman" w:hAnsi="Times New Roman" w:cs="Times New Roman"/>
          <w:color w:val="000000" w:themeColor="text1"/>
        </w:rPr>
        <w:t xml:space="preserve">[6, </w:t>
      </w:r>
      <w:r w:rsidRPr="4371369D" w:rsidR="271C1184">
        <w:rPr>
          <w:rFonts w:ascii="Times New Roman" w:hAnsi="Times New Roman" w:cs="Times New Roman"/>
          <w:color w:val="000000" w:themeColor="text1"/>
        </w:rPr>
        <w:t>7</w:t>
      </w:r>
      <w:r w:rsidRPr="4371369D">
        <w:rPr>
          <w:rFonts w:ascii="Times New Roman" w:hAnsi="Times New Roman" w:cs="Times New Roman"/>
          <w:color w:val="000000" w:themeColor="text1"/>
        </w:rPr>
        <w:t>].</w:t>
      </w:r>
    </w:p>
    <w:p w:rsidRPr="00770B8F" w:rsidR="00385419" w:rsidP="00770B8F" w:rsidRDefault="215C9BAB" w14:paraId="4CECA91D" w14:textId="181DA450">
      <w:pPr>
        <w:spacing w:before="100" w:after="120" w:line="276" w:lineRule="auto"/>
        <w:rPr>
          <w:rFonts w:ascii="Times New Roman" w:hAnsi="Times New Roman" w:cs="Times New Roman"/>
          <w:color w:val="000000" w:themeColor="text1"/>
        </w:rPr>
      </w:pPr>
      <w:r w:rsidRPr="4371369D">
        <w:rPr>
          <w:rFonts w:ascii="Times New Roman" w:hAnsi="Times New Roman" w:cs="Times New Roman"/>
          <w:color w:val="000000" w:themeColor="text1"/>
        </w:rPr>
        <w:t xml:space="preserve">General-purpose chatbots and answer-oriented research tools can support searching, summarising, analysing, and drafting, but they </w:t>
      </w:r>
      <w:r w:rsidRPr="00D377C1">
        <w:rPr>
          <w:rFonts w:ascii="Times New Roman" w:hAnsi="Times New Roman" w:cs="Times New Roman"/>
          <w:color w:val="000000" w:themeColor="text1"/>
        </w:rPr>
        <w:t>usually organise work as conversations or generated reports rather than as a persistent, structured review project [</w:t>
      </w:r>
      <w:r w:rsidRPr="00D377C1" w:rsidR="271C1184">
        <w:rPr>
          <w:rFonts w:ascii="Times New Roman" w:hAnsi="Times New Roman" w:cs="Times New Roman"/>
          <w:color w:val="000000" w:themeColor="text1"/>
        </w:rPr>
        <w:t>8-10</w:t>
      </w:r>
      <w:r w:rsidRPr="00D377C1">
        <w:rPr>
          <w:rFonts w:ascii="Times New Roman" w:hAnsi="Times New Roman" w:cs="Times New Roman"/>
          <w:color w:val="000000" w:themeColor="text1"/>
        </w:rPr>
        <w:t xml:space="preserve">]. Specialist review systems support structured tasks or multistage workflows, including screening, extraction, and evidence organisation [6, </w:t>
      </w:r>
      <w:r w:rsidRPr="00D377C1" w:rsidR="271C1184">
        <w:rPr>
          <w:rFonts w:ascii="Times New Roman" w:hAnsi="Times New Roman" w:cs="Times New Roman"/>
          <w:color w:val="000000" w:themeColor="text1"/>
        </w:rPr>
        <w:t>11-13</w:t>
      </w:r>
      <w:r w:rsidRPr="00D377C1">
        <w:rPr>
          <w:rFonts w:ascii="Times New Roman" w:hAnsi="Times New Roman" w:cs="Times New Roman"/>
          <w:color w:val="000000" w:themeColor="text1"/>
        </w:rPr>
        <w:t xml:space="preserve">]. </w:t>
      </w:r>
      <w:r w:rsidRPr="00770B8F" w:rsidR="498C292D">
        <w:rPr>
          <w:rFonts w:ascii="Times New Roman" w:hAnsi="Times New Roman" w:cs="Times New Roman"/>
          <w:color w:val="000000" w:themeColor="text1"/>
        </w:rPr>
        <w:t xml:space="preserve"> Existing evaluations have primarily assessed the quality of outputs generated by AI (i.e., accuracy), workload reductions associated with using AI tools, reproduction of previously completed reviews using AI tools, or agreements between AI-generated outputs and outputs generated by experts.</w:t>
      </w:r>
      <w:r w:rsidRPr="00D377C1">
        <w:rPr>
          <w:rFonts w:ascii="Times New Roman" w:hAnsi="Times New Roman" w:cs="Times New Roman"/>
          <w:color w:val="000000" w:themeColor="text1"/>
        </w:rPr>
        <w:t xml:space="preserve">. </w:t>
      </w:r>
      <w:r w:rsidRPr="00770B8F" w:rsidR="4F6AA170">
        <w:rPr>
          <w:rFonts w:ascii="Times New Roman" w:hAnsi="Times New Roman" w:cs="Times New Roman"/>
          <w:color w:val="000000" w:themeColor="text1"/>
        </w:rPr>
        <w:t xml:space="preserve"> Additionally, studies indicate that the performance of AI-assisted literature reviews is dependent upon retrieval coverage of sources, available source materials, task formulation, prompts, models used, and evaluation setting</w:t>
      </w:r>
      <w:r w:rsidRPr="00D377C1">
        <w:rPr>
          <w:rFonts w:ascii="Times New Roman" w:hAnsi="Times New Roman" w:cs="Times New Roman"/>
          <w:color w:val="000000" w:themeColor="text1"/>
        </w:rPr>
        <w:t xml:space="preserve"> [</w:t>
      </w:r>
      <w:r w:rsidRPr="00D377C1" w:rsidR="271C1184">
        <w:rPr>
          <w:rFonts w:ascii="Times New Roman" w:hAnsi="Times New Roman" w:cs="Times New Roman"/>
          <w:color w:val="000000" w:themeColor="text1"/>
        </w:rPr>
        <w:t>3, 12, 14-20</w:t>
      </w:r>
      <w:r w:rsidRPr="00D377C1">
        <w:rPr>
          <w:rFonts w:ascii="Times New Roman" w:hAnsi="Times New Roman" w:cs="Times New Roman"/>
          <w:color w:val="000000" w:themeColor="text1"/>
        </w:rPr>
        <w:t xml:space="preserve">]. </w:t>
      </w:r>
      <w:r w:rsidRPr="00770B8F" w:rsidR="610D7B14">
        <w:rPr>
          <w:rFonts w:ascii="Times New Roman" w:hAnsi="Times New Roman" w:cs="Times New Roman"/>
          <w:color w:val="000000" w:themeColor="text1"/>
        </w:rPr>
        <w:t xml:space="preserve"> As review stages are inter-related, weaknesses can be propagated</w:t>
      </w:r>
      <w:r w:rsidRPr="00770B8F">
        <w:rPr>
          <w:rFonts w:ascii="Times New Roman" w:hAnsi="Times New Roman" w:cs="Times New Roman"/>
          <w:color w:val="000000" w:themeColor="text1"/>
        </w:rPr>
        <w:t>.</w:t>
      </w:r>
      <w:r w:rsidRPr="00770B8F" w:rsidR="7534DE1B">
        <w:rPr>
          <w:rFonts w:ascii="Times New Roman" w:hAnsi="Times New Roman" w:cs="Times New Roman"/>
          <w:color w:val="000000" w:themeColor="text1"/>
        </w:rPr>
        <w:t xml:space="preserve"> For example, incomplete retrieval limits the ability to effectively screen; screening errors limit the ability to extract information; and weak extraction limits the ability to synthesize findings and perform subsequent gap analysis.</w:t>
      </w:r>
    </w:p>
    <w:p w:rsidRPr="00770B8F" w:rsidR="00385419" w:rsidP="00770B8F" w:rsidRDefault="135CE059" w14:paraId="1F13C1FF" w14:textId="41ADB8E1">
      <w:pPr>
        <w:spacing w:before="100" w:after="120" w:line="276" w:lineRule="auto"/>
        <w:rPr>
          <w:rFonts w:ascii="Times New Roman" w:hAnsi="Times New Roman" w:cs="Times New Roman"/>
          <w:color w:val="000000" w:themeColor="text1"/>
        </w:rPr>
      </w:pPr>
      <w:r w:rsidRPr="4371369D">
        <w:rPr>
          <w:rFonts w:ascii="Times New Roman" w:hAnsi="Times New Roman" w:cs="Times New Roman"/>
          <w:color w:val="000000" w:themeColor="text1"/>
        </w:rPr>
        <w:t xml:space="preserve">Another </w:t>
      </w:r>
      <w:r w:rsidRPr="4371369D" w:rsidR="63256899">
        <w:rPr>
          <w:rFonts w:ascii="Times New Roman" w:hAnsi="Times New Roman" w:cs="Times New Roman"/>
          <w:color w:val="000000" w:themeColor="text1"/>
        </w:rPr>
        <w:t xml:space="preserve">concerns </w:t>
      </w:r>
      <w:r w:rsidRPr="4371369D" w:rsidR="65AF144A">
        <w:rPr>
          <w:rFonts w:ascii="Times New Roman" w:hAnsi="Times New Roman" w:cs="Times New Roman"/>
          <w:color w:val="000000" w:themeColor="text1"/>
        </w:rPr>
        <w:t xml:space="preserve">related to </w:t>
      </w:r>
      <w:r w:rsidRPr="4371369D" w:rsidR="63256899">
        <w:rPr>
          <w:rFonts w:ascii="Times New Roman" w:hAnsi="Times New Roman" w:cs="Times New Roman"/>
          <w:color w:val="000000" w:themeColor="text1"/>
        </w:rPr>
        <w:t xml:space="preserve">scholarly contribution and accountability. When AI-generated outputs are transferred between chat, search, spreadsheet, and writing tools, the connections among source evidence, system output, researcher decisions, and final research artifacts can disappear. A completed review may therefore provide little indication of whether the researcher examined the evidence, corrected an AI suggestion, justified an important decision, retained uncertainty, or critically shaped the resulting synthesis. </w:t>
      </w:r>
      <w:r w:rsidRPr="4371369D" w:rsidR="215C9BAB">
        <w:rPr>
          <w:rFonts w:ascii="Times New Roman" w:hAnsi="Times New Roman" w:cs="Times New Roman"/>
          <w:color w:val="000000" w:themeColor="text1"/>
        </w:rPr>
        <w:t>Human-in-the-loop approaches commonly require verification and expert adjudication [</w:t>
      </w:r>
      <w:r w:rsidRPr="4371369D" w:rsidR="271C1184">
        <w:rPr>
          <w:rFonts w:ascii="Times New Roman" w:hAnsi="Times New Roman" w:cs="Times New Roman"/>
          <w:color w:val="000000" w:themeColor="text1"/>
        </w:rPr>
        <w:t>21-23</w:t>
      </w:r>
      <w:r w:rsidRPr="4371369D" w:rsidR="215C9BAB">
        <w:rPr>
          <w:rFonts w:ascii="Times New Roman" w:hAnsi="Times New Roman" w:cs="Times New Roman"/>
          <w:color w:val="000000" w:themeColor="text1"/>
        </w:rPr>
        <w:t>], while recent AI-specific reporting guidance proposes documenting the tools used, their role at each review stage, and the form of human validation [</w:t>
      </w:r>
      <w:r w:rsidRPr="4371369D" w:rsidR="271C1184">
        <w:rPr>
          <w:rFonts w:ascii="Times New Roman" w:hAnsi="Times New Roman" w:cs="Times New Roman"/>
          <w:color w:val="000000" w:themeColor="text1"/>
        </w:rPr>
        <w:t>24</w:t>
      </w:r>
      <w:r w:rsidRPr="4371369D" w:rsidR="215C9BAB">
        <w:rPr>
          <w:rFonts w:ascii="Times New Roman" w:hAnsi="Times New Roman" w:cs="Times New Roman"/>
          <w:color w:val="000000" w:themeColor="text1"/>
        </w:rPr>
        <w:t>]. Such disclosure is necessary, but it does not by itself show how the researcher’s judgment shaped the review. The relevant question is therefore not simply whether researchers should or should not use AI, but whether AI-assisted research preserves enough process evidence for the researcher’s substantive participation to be examined.</w:t>
      </w:r>
    </w:p>
    <w:p w:rsidR="512A3643" w:rsidP="69D7114D" w:rsidRDefault="512A3643" w14:paraId="7368D517" w14:textId="70BD1125">
      <w:pPr>
        <w:spacing w:before="100" w:after="120" w:line="276" w:lineRule="auto"/>
      </w:pPr>
      <w:r w:rsidRPr="1F177D8D" w:rsidR="67E51208">
        <w:rPr>
          <w:rFonts w:ascii="Times New Roman" w:hAnsi="Times New Roman" w:cs="Times New Roman"/>
          <w:color w:val="000000" w:themeColor="text1" w:themeTint="FF" w:themeShade="FF"/>
        </w:rPr>
        <w:t xml:space="preserve"> </w:t>
      </w:r>
      <w:r w:rsidRPr="1F177D8D" w:rsidR="67E51208">
        <w:rPr>
          <w:rFonts w:ascii="Times New Roman" w:hAnsi="Times New Roman" w:cs="Times New Roman"/>
          <w:color w:val="000000" w:themeColor="text1" w:themeTint="FF" w:themeShade="FF"/>
        </w:rPr>
        <w:t>Matrica</w:t>
      </w:r>
      <w:r w:rsidRPr="1F177D8D" w:rsidR="67E51208">
        <w:rPr>
          <w:rFonts w:ascii="Times New Roman" w:hAnsi="Times New Roman" w:cs="Times New Roman"/>
          <w:color w:val="000000" w:themeColor="text1" w:themeTint="FF" w:themeShade="FF"/>
        </w:rPr>
        <w:t xml:space="preserve"> was developed to address this problem. It is an open-source research assistant that </w:t>
      </w:r>
      <w:r w:rsidRPr="1F177D8D" w:rsidR="67E51208">
        <w:rPr>
          <w:rFonts w:ascii="Times New Roman" w:hAnsi="Times New Roman" w:cs="Times New Roman"/>
          <w:color w:val="000000" w:themeColor="text1" w:themeTint="FF" w:themeShade="FF"/>
        </w:rPr>
        <w:t>organises</w:t>
      </w:r>
      <w:r w:rsidRPr="1F177D8D" w:rsidR="67E51208">
        <w:rPr>
          <w:rFonts w:ascii="Times New Roman" w:hAnsi="Times New Roman" w:cs="Times New Roman"/>
          <w:color w:val="000000" w:themeColor="text1" w:themeTint="FF" w:themeShade="FF"/>
        </w:rPr>
        <w:t xml:space="preserve"> literature-review work into seven revisable, human-controlled stages connected by shared structured project state. System selection and topic exploration now share the Explore &amp; Search stage, while synthesis and gap analysis share a single evidence workspace. Researchers can provide or revise topics, queries, records, matrix schemas, interpretations, and final research choices, with AI </w:t>
      </w:r>
      <w:r w:rsidRPr="1F177D8D" w:rsidR="67E51208">
        <w:rPr>
          <w:rFonts w:ascii="Times New Roman" w:hAnsi="Times New Roman" w:cs="Times New Roman"/>
          <w:color w:val="000000" w:themeColor="text1" w:themeTint="FF" w:themeShade="FF"/>
        </w:rPr>
        <w:t>assistance</w:t>
      </w:r>
      <w:r w:rsidRPr="1F177D8D" w:rsidR="67E51208">
        <w:rPr>
          <w:rFonts w:ascii="Times New Roman" w:hAnsi="Times New Roman" w:cs="Times New Roman"/>
          <w:color w:val="000000" w:themeColor="text1" w:themeTint="FF" w:themeShade="FF"/>
        </w:rPr>
        <w:t xml:space="preserve"> available for selected activities. The system </w:t>
      </w:r>
      <w:r w:rsidRPr="1F177D8D" w:rsidR="67E51208">
        <w:rPr>
          <w:rFonts w:ascii="Times New Roman" w:hAnsi="Times New Roman" w:cs="Times New Roman"/>
          <w:color w:val="000000" w:themeColor="text1" w:themeTint="FF" w:themeShade="FF"/>
        </w:rPr>
        <w:t>retains</w:t>
      </w:r>
      <w:r w:rsidRPr="1F177D8D" w:rsidR="67E51208">
        <w:rPr>
          <w:rFonts w:ascii="Times New Roman" w:hAnsi="Times New Roman" w:cs="Times New Roman"/>
          <w:color w:val="000000" w:themeColor="text1" w:themeTint="FF" w:themeShade="FF"/>
        </w:rPr>
        <w:t xml:space="preserve"> selected records of human decisions, corrections, justifications, and </w:t>
      </w:r>
      <w:r w:rsidRPr="1F177D8D" w:rsidR="67E51208">
        <w:rPr>
          <w:rFonts w:ascii="Times New Roman" w:hAnsi="Times New Roman" w:cs="Times New Roman"/>
          <w:color w:val="000000" w:themeColor="text1" w:themeTint="FF" w:themeShade="FF"/>
        </w:rPr>
        <w:t>evidence</w:t>
      </w:r>
      <w:r w:rsidRPr="1F177D8D" w:rsidR="67E51208">
        <w:rPr>
          <w:rFonts w:ascii="Times New Roman" w:hAnsi="Times New Roman" w:cs="Times New Roman"/>
          <w:color w:val="000000" w:themeColor="text1" w:themeTint="FF" w:themeShade="FF"/>
        </w:rPr>
        <w:t xml:space="preserve"> inspections alongside the resulting research artifacts. The application is labelled </w:t>
      </w:r>
      <w:r w:rsidRPr="1F177D8D" w:rsidR="67E51208">
        <w:rPr>
          <w:rFonts w:ascii="Times New Roman" w:hAnsi="Times New Roman" w:cs="Times New Roman"/>
          <w:color w:val="000000" w:themeColor="text1" w:themeTint="FF" w:themeShade="FF"/>
        </w:rPr>
        <w:t>ResearchAI</w:t>
      </w:r>
      <w:r w:rsidRPr="1F177D8D" w:rsidR="67E51208">
        <w:rPr>
          <w:rFonts w:ascii="Times New Roman" w:hAnsi="Times New Roman" w:cs="Times New Roman"/>
          <w:color w:val="000000" w:themeColor="text1" w:themeTint="FF" w:themeShade="FF"/>
        </w:rPr>
        <w:t xml:space="preserve"> in the captured interface; </w:t>
      </w:r>
      <w:r w:rsidRPr="1F177D8D" w:rsidR="67E51208">
        <w:rPr>
          <w:rFonts w:ascii="Times New Roman" w:hAnsi="Times New Roman" w:cs="Times New Roman"/>
          <w:color w:val="000000" w:themeColor="text1" w:themeTint="FF" w:themeShade="FF"/>
        </w:rPr>
        <w:t>Matrica</w:t>
      </w:r>
      <w:r w:rsidRPr="1F177D8D" w:rsidR="67E51208">
        <w:rPr>
          <w:rFonts w:ascii="Times New Roman" w:hAnsi="Times New Roman" w:cs="Times New Roman"/>
          <w:color w:val="000000" w:themeColor="text1" w:themeTint="FF" w:themeShade="FF"/>
        </w:rPr>
        <w:t xml:space="preserve"> refers to the project described in this paper.</w:t>
      </w:r>
    </w:p>
    <w:p w:rsidRPr="00770B8F" w:rsidR="00153D1A" w:rsidP="00770B8F" w:rsidRDefault="63256899" w14:paraId="0D3E2D5C" w14:textId="6DF6D309">
      <w:pPr>
        <w:spacing w:before="100" w:after="120" w:line="276" w:lineRule="auto"/>
        <w:rPr>
          <w:rFonts w:ascii="Times New Roman" w:hAnsi="Times New Roman" w:cs="Times New Roman"/>
          <w:color w:val="000000" w:themeColor="text1"/>
        </w:rPr>
      </w:pPr>
      <w:r w:rsidRPr="4371369D">
        <w:rPr>
          <w:rFonts w:ascii="Times New Roman" w:hAnsi="Times New Roman" w:cs="Times New Roman"/>
          <w:color w:val="000000" w:themeColor="text1"/>
        </w:rPr>
        <w:t xml:space="preserve">Matrica was developed to address this problem. It is an implemented, open-source research assistant that organises literature-review work into a nine-stage, human-controlled workflow. The workflow connects research definition, search, screening, evidence matrices, synthesis, gap identification, and final research-question development through a shared structured project state. AI can assist with selected activities, while the researcher retains control over the </w:t>
      </w:r>
      <w:r w:rsidRPr="4371369D" w:rsidR="79FFC251">
        <w:rPr>
          <w:rFonts w:ascii="Times New Roman" w:hAnsi="Times New Roman" w:cs="Times New Roman"/>
          <w:color w:val="000000" w:themeColor="text1"/>
        </w:rPr>
        <w:t>evidence of</w:t>
      </w:r>
      <w:r w:rsidRPr="4371369D">
        <w:rPr>
          <w:rFonts w:ascii="Times New Roman" w:hAnsi="Times New Roman" w:cs="Times New Roman"/>
          <w:color w:val="000000" w:themeColor="text1"/>
        </w:rPr>
        <w:t xml:space="preserve"> schema, selection criteria, screening decisions, matrix content, interpretations, and final choices. Matrica also records selected relationships among AI suggestions, human edits, justifications, evidence inspections, and downstream artifacts. These records allow researchers and reviewers to examine not only the final output but also how it was produced and how the researcher participated in its development.</w:t>
      </w:r>
    </w:p>
    <w:p w:rsidRPr="00770B8F" w:rsidR="00153D1A" w:rsidP="00770B8F" w:rsidRDefault="00153D1A" w14:paraId="2C2B5915" w14:textId="350BABBE">
      <w:pPr>
        <w:spacing w:before="100" w:after="120" w:line="276" w:lineRule="auto"/>
        <w:rPr>
          <w:rFonts w:ascii="Times New Roman" w:hAnsi="Times New Roman" w:cs="Times New Roman"/>
          <w:color w:val="000000" w:themeColor="text1"/>
        </w:rPr>
      </w:pPr>
      <w:r w:rsidRPr="00153D1A">
        <w:rPr>
          <w:rFonts w:ascii="Times New Roman" w:hAnsi="Times New Roman" w:cs="Times New Roman"/>
          <w:color w:val="000000" w:themeColor="text1"/>
        </w:rPr>
        <w:t>This paper makes three contributions</w:t>
      </w:r>
      <w:r>
        <w:rPr>
          <w:rFonts w:ascii="Times New Roman" w:hAnsi="Times New Roman" w:cs="Times New Roman"/>
          <w:color w:val="000000" w:themeColor="text1"/>
          <w:lang w:eastAsia="zh-CN"/>
        </w:rPr>
        <w:t>:</w:t>
      </w:r>
    </w:p>
    <w:p w:rsidRPr="00770B8F" w:rsidR="00153D1A" w:rsidP="00770B8F" w:rsidRDefault="00153D1A" w14:paraId="71D0D375" w14:textId="734D236A">
      <w:pPr>
        <w:pStyle w:val="ListParagraph"/>
        <w:numPr>
          <w:ilvl w:val="0"/>
          <w:numId w:val="6"/>
        </w:numPr>
        <w:rPr>
          <w:rFonts w:ascii="Times New Roman" w:hAnsi="Times New Roman" w:cs="Times New Roman"/>
          <w:b/>
          <w:bCs/>
          <w:color w:val="000000" w:themeColor="text1"/>
          <w:lang w:eastAsia="zh-CN"/>
        </w:rPr>
      </w:pPr>
      <w:r w:rsidRPr="00770B8F">
        <w:rPr>
          <w:rFonts w:ascii="Times New Roman" w:hAnsi="Times New Roman" w:cs="Times New Roman"/>
          <w:color w:val="000000" w:themeColor="text1"/>
          <w:lang w:eastAsia="zh-CN"/>
        </w:rPr>
        <w:t>I</w:t>
      </w:r>
      <w:r w:rsidRPr="00770B8F">
        <w:rPr>
          <w:rFonts w:ascii="Times New Roman" w:hAnsi="Times New Roman" w:cs="Times New Roman"/>
          <w:color w:val="000000" w:themeColor="text1"/>
        </w:rPr>
        <w:t xml:space="preserve">t presents a workflow model that integrates AI assistance into literature-review production while preserving human control and research-process visibility. </w:t>
      </w:r>
    </w:p>
    <w:p w:rsidRPr="00770B8F" w:rsidR="00153D1A" w:rsidP="00770B8F" w:rsidRDefault="00153D1A" w14:paraId="1E30C1BB" w14:textId="77777777">
      <w:pPr>
        <w:pStyle w:val="ListParagraph"/>
        <w:numPr>
          <w:ilvl w:val="0"/>
          <w:numId w:val="6"/>
        </w:numPr>
        <w:rPr>
          <w:rFonts w:ascii="Times New Roman" w:hAnsi="Times New Roman" w:cs="Times New Roman"/>
          <w:b/>
          <w:bCs/>
          <w:color w:val="000000" w:themeColor="text1"/>
        </w:rPr>
      </w:pPr>
      <w:r w:rsidRPr="00770B8F">
        <w:rPr>
          <w:rFonts w:ascii="Times New Roman" w:hAnsi="Times New Roman" w:cs="Times New Roman"/>
          <w:color w:val="000000" w:themeColor="text1"/>
          <w:lang w:eastAsia="zh-CN"/>
        </w:rPr>
        <w:t>It</w:t>
      </w:r>
      <w:r w:rsidRPr="00770B8F">
        <w:rPr>
          <w:rFonts w:ascii="Times New Roman" w:hAnsi="Times New Roman" w:cs="Times New Roman"/>
          <w:color w:val="000000" w:themeColor="text1"/>
        </w:rPr>
        <w:t xml:space="preserve"> provides an implemented software artifact that connects review stages through structured state, evidence matrices, traceable decisions, and peer-review access. </w:t>
      </w:r>
    </w:p>
    <w:p w:rsidRPr="00770B8F" w:rsidR="00153D1A" w:rsidP="00770B8F" w:rsidRDefault="63256899" w14:paraId="6C723B9D" w14:textId="4B2C9227">
      <w:pPr>
        <w:pStyle w:val="ListParagraph"/>
        <w:numPr>
          <w:ilvl w:val="0"/>
          <w:numId w:val="6"/>
        </w:numPr>
        <w:rPr>
          <w:rFonts w:ascii="Times New Roman" w:hAnsi="Times New Roman" w:cs="Times New Roman"/>
          <w:b/>
          <w:bCs/>
          <w:color w:val="000000" w:themeColor="text1"/>
        </w:rPr>
      </w:pPr>
      <w:r w:rsidRPr="00770B8F">
        <w:rPr>
          <w:rFonts w:ascii="Times New Roman" w:hAnsi="Times New Roman" w:cs="Times New Roman"/>
          <w:color w:val="000000" w:themeColor="text1"/>
          <w:lang w:eastAsia="zh-CN"/>
        </w:rPr>
        <w:t>It</w:t>
      </w:r>
      <w:r w:rsidRPr="00770B8F">
        <w:rPr>
          <w:rFonts w:ascii="Times New Roman" w:hAnsi="Times New Roman" w:cs="Times New Roman"/>
          <w:color w:val="000000" w:themeColor="text1"/>
        </w:rPr>
        <w:t xml:space="preserve"> provides a basis for evaluating the workflow at two distinct </w:t>
      </w:r>
      <w:r w:rsidRPr="00770B8F" w:rsidR="20AB263C">
        <w:rPr>
          <w:rFonts w:ascii="Times New Roman" w:hAnsi="Times New Roman" w:cs="Times New Roman"/>
          <w:color w:val="000000" w:themeColor="text1"/>
        </w:rPr>
        <w:t>levels,</w:t>
      </w:r>
      <w:r w:rsidRPr="00770B8F">
        <w:rPr>
          <w:rFonts w:ascii="Times New Roman" w:hAnsi="Times New Roman" w:cs="Times New Roman"/>
          <w:color w:val="000000" w:themeColor="text1"/>
          <w:lang w:eastAsia="zh-CN"/>
        </w:rPr>
        <w:t xml:space="preserve"> including t</w:t>
      </w:r>
      <w:r w:rsidRPr="00770B8F">
        <w:rPr>
          <w:rFonts w:ascii="Times New Roman" w:hAnsi="Times New Roman" w:cs="Times New Roman"/>
          <w:color w:val="000000" w:themeColor="text1"/>
        </w:rPr>
        <w:t xml:space="preserve">he reliability of AI-assisted research outputs and the substantive contribution of the researcher who uses them. </w:t>
      </w:r>
    </w:p>
    <w:p w:rsidRPr="00770B8F" w:rsidR="00153D1A" w:rsidP="00770B8F" w:rsidRDefault="00153D1A" w14:paraId="255EC903" w14:textId="4B818420">
      <w:pPr>
        <w:spacing w:before="100" w:after="120" w:line="276" w:lineRule="auto"/>
        <w:rPr>
          <w:rFonts w:ascii="Times New Roman" w:hAnsi="Times New Roman" w:cs="Times New Roman"/>
          <w:color w:val="000000" w:themeColor="text1"/>
        </w:rPr>
      </w:pPr>
      <w:r w:rsidRPr="00153D1A">
        <w:rPr>
          <w:rFonts w:ascii="Times New Roman" w:hAnsi="Times New Roman" w:cs="Times New Roman"/>
          <w:color w:val="000000" w:themeColor="text1"/>
        </w:rPr>
        <w:t>These contributions position Matrica not as a replacement for researcher judgment, but as infrastructure for making AI-assisted literature reviews more structured, traceable, and open to evaluation.</w:t>
      </w:r>
    </w:p>
    <w:p w:rsidRPr="00770B8F" w:rsidR="00180181" w:rsidP="1B676021" w:rsidRDefault="00E41955" w14:paraId="2E4E9BEB" w14:textId="406DAADC">
      <w:pPr>
        <w:pStyle w:val="Heading1"/>
        <w:spacing w:after="120" w:line="276" w:lineRule="auto"/>
        <w:rPr>
          <w:rFonts w:ascii="Times New Roman" w:hAnsi="Times New Roman" w:cs="Times New Roman"/>
          <w:color w:val="auto"/>
        </w:rPr>
      </w:pPr>
      <w:r w:rsidRPr="1B676021">
        <w:rPr>
          <w:rFonts w:ascii="Times New Roman" w:hAnsi="Times New Roman" w:cs="Times New Roman"/>
          <w:color w:val="auto"/>
        </w:rPr>
        <w:t>2. Background and Related Work</w:t>
      </w:r>
    </w:p>
    <w:p w:rsidRPr="00770B8F" w:rsidR="00180181" w:rsidP="1B676021" w:rsidRDefault="00E41955" w14:paraId="18C064A2" w14:textId="508AD2DA">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 xml:space="preserve">2.1 </w:t>
      </w:r>
      <w:r w:rsidRPr="1B676021" w:rsidR="29206E86">
        <w:rPr>
          <w:rFonts w:ascii="Times New Roman" w:hAnsi="Times New Roman" w:cs="Times New Roman"/>
          <w:color w:val="auto"/>
        </w:rPr>
        <w:t>Literature Reviews as Structured Research Workflows</w:t>
      </w:r>
    </w:p>
    <w:p w:rsidRPr="00770B8F" w:rsidR="00AD4BB0" w:rsidP="00770B8F" w:rsidRDefault="215C9BAB" w14:paraId="235A0C0B" w14:textId="72C91137">
      <w:pPr>
        <w:spacing w:before="100" w:after="120" w:line="276" w:lineRule="auto"/>
        <w:rPr>
          <w:rFonts w:ascii="Times New Roman" w:hAnsi="Times New Roman" w:cs="Times New Roman"/>
          <w:color w:val="000000" w:themeColor="text1"/>
        </w:rPr>
      </w:pPr>
      <w:r w:rsidRPr="4371369D">
        <w:rPr>
          <w:rFonts w:ascii="Times New Roman" w:hAnsi="Times New Roman" w:cs="Times New Roman"/>
          <w:color w:val="000000" w:themeColor="text1"/>
        </w:rPr>
        <w:t xml:space="preserve">Systematic and structured literature reviews are produced through a sequence of interdependent decisions rather than a single act of searching or </w:t>
      </w:r>
      <w:r w:rsidRPr="4371369D" w:rsidR="35E2591A">
        <w:rPr>
          <w:rFonts w:ascii="Times New Roman" w:hAnsi="Times New Roman" w:cs="Times New Roman"/>
          <w:color w:val="000000" w:themeColor="text1"/>
        </w:rPr>
        <w:t>summarization</w:t>
      </w:r>
      <w:r w:rsidRPr="4371369D">
        <w:rPr>
          <w:rFonts w:ascii="Times New Roman" w:hAnsi="Times New Roman" w:cs="Times New Roman"/>
          <w:color w:val="000000" w:themeColor="text1"/>
        </w:rPr>
        <w:t xml:space="preserve">. Researchers define the review question and eligibility criteria, construct and document search strategies, screen records, extract comparable data, appraise evidence, and </w:t>
      </w:r>
      <w:r w:rsidRPr="4371369D" w:rsidR="00B14DE1">
        <w:rPr>
          <w:rFonts w:ascii="Times New Roman" w:hAnsi="Times New Roman" w:cs="Times New Roman"/>
          <w:color w:val="000000" w:themeColor="text1"/>
        </w:rPr>
        <w:t>synthesis</w:t>
      </w:r>
      <w:r w:rsidRPr="4371369D">
        <w:rPr>
          <w:rFonts w:ascii="Times New Roman" w:hAnsi="Times New Roman" w:cs="Times New Roman"/>
          <w:color w:val="000000" w:themeColor="text1"/>
        </w:rPr>
        <w:t xml:space="preserve"> findings [</w:t>
      </w:r>
      <w:r w:rsidRPr="4371369D" w:rsidR="271C1184">
        <w:rPr>
          <w:rFonts w:ascii="Times New Roman" w:hAnsi="Times New Roman" w:cs="Times New Roman"/>
          <w:color w:val="000000" w:themeColor="text1"/>
        </w:rPr>
        <w:t>4, 5</w:t>
      </w:r>
      <w:r w:rsidRPr="4371369D">
        <w:rPr>
          <w:rFonts w:ascii="Times New Roman" w:hAnsi="Times New Roman" w:cs="Times New Roman"/>
          <w:color w:val="000000" w:themeColor="text1"/>
        </w:rPr>
        <w:t>].</w:t>
      </w:r>
      <w:r w:rsidRPr="4371369D">
        <w:rPr>
          <w:rFonts w:ascii="Times New Roman" w:hAnsi="Times New Roman" w:cs="Times New Roman"/>
          <w:color w:val="000000" w:themeColor="text1"/>
          <w:lang w:eastAsia="zh-CN"/>
        </w:rPr>
        <w:t xml:space="preserve"> </w:t>
      </w:r>
      <w:r w:rsidRPr="4371369D" w:rsidR="799A6EAD">
        <w:rPr>
          <w:rFonts w:ascii="Times New Roman" w:hAnsi="Times New Roman" w:cs="Times New Roman"/>
          <w:color w:val="000000" w:themeColor="text1"/>
        </w:rPr>
        <w:t>Each stage produces an intermediate research artifact, such as a search strategy, screening record, extraction table, or synthesis, that influences the stages that follow. A literature-review workflow should therefore preserve the connections among these artifacts and the decisions through which one stage informs the next.</w:t>
      </w:r>
    </w:p>
    <w:p w:rsidRPr="00770B8F" w:rsidR="00AD4BB0" w:rsidP="00770B8F" w:rsidRDefault="799A6EAD" w14:paraId="508CB7B8" w14:textId="74BE702C">
      <w:pPr>
        <w:spacing w:before="100" w:after="120" w:line="276" w:lineRule="auto"/>
        <w:rPr>
          <w:rFonts w:ascii="Times New Roman" w:hAnsi="Times New Roman" w:cs="Times New Roman"/>
          <w:color w:val="000000" w:themeColor="text1"/>
        </w:rPr>
      </w:pPr>
      <w:r w:rsidRPr="4371369D">
        <w:rPr>
          <w:rFonts w:ascii="Times New Roman" w:hAnsi="Times New Roman" w:cs="Times New Roman"/>
          <w:color w:val="000000" w:themeColor="text1"/>
        </w:rPr>
        <w:t xml:space="preserve">Evidence matrices provide a practical structure for </w:t>
      </w:r>
      <w:r w:rsidRPr="4371369D" w:rsidR="4DDDEB36">
        <w:rPr>
          <w:rFonts w:ascii="Times New Roman" w:hAnsi="Times New Roman" w:cs="Times New Roman"/>
          <w:color w:val="000000" w:themeColor="text1"/>
        </w:rPr>
        <w:t>organizing</w:t>
      </w:r>
      <w:r w:rsidRPr="4371369D">
        <w:rPr>
          <w:rFonts w:ascii="Times New Roman" w:hAnsi="Times New Roman" w:cs="Times New Roman"/>
          <w:color w:val="000000" w:themeColor="text1"/>
        </w:rPr>
        <w:t xml:space="preserve"> these relationships. By applying a common set of fields or analytical dimensions across studies, a matrix supports systematic comparison and evidence synthesis [</w:t>
      </w:r>
      <w:r w:rsidRPr="4371369D" w:rsidR="271C1184">
        <w:rPr>
          <w:rFonts w:ascii="Times New Roman" w:hAnsi="Times New Roman" w:cs="Times New Roman"/>
          <w:color w:val="000000" w:themeColor="text1"/>
        </w:rPr>
        <w:t>21, 25</w:t>
      </w:r>
      <w:r w:rsidRPr="4371369D">
        <w:rPr>
          <w:rFonts w:ascii="Times New Roman" w:hAnsi="Times New Roman" w:cs="Times New Roman"/>
          <w:color w:val="000000" w:themeColor="text1"/>
        </w:rPr>
        <w:t>]. AI can assist by recommending matrix fields and extracting candidate values, but generated entries must remain open to inspection because extraction performance varies across evidence types and research contexts [</w:t>
      </w:r>
      <w:r w:rsidRPr="4371369D" w:rsidR="271C1184">
        <w:rPr>
          <w:rFonts w:ascii="Times New Roman" w:hAnsi="Times New Roman" w:cs="Times New Roman"/>
          <w:color w:val="000000" w:themeColor="text1"/>
        </w:rPr>
        <w:t>16, 19</w:t>
      </w:r>
      <w:r w:rsidRPr="4371369D">
        <w:rPr>
          <w:rFonts w:ascii="Times New Roman" w:hAnsi="Times New Roman" w:cs="Times New Roman"/>
          <w:color w:val="000000" w:themeColor="text1"/>
        </w:rPr>
        <w:t>]. The matrix is therefore more than a presentation format: it is the point at which source evidence, structured analysis, AI assistance, and researcher judgment are brought together.</w:t>
      </w:r>
    </w:p>
    <w:p w:rsidRPr="00770B8F" w:rsidR="00385419" w:rsidP="00770B8F" w:rsidRDefault="215C9BAB" w14:paraId="0E46296D" w14:textId="58A50F13">
      <w:pPr>
        <w:spacing w:before="100" w:after="120" w:line="276" w:lineRule="auto"/>
        <w:rPr>
          <w:rFonts w:ascii="Times New Roman" w:hAnsi="Times New Roman" w:cs="Times New Roman"/>
          <w:color w:val="000000" w:themeColor="text1"/>
        </w:rPr>
      </w:pPr>
      <w:r w:rsidRPr="4371369D">
        <w:rPr>
          <w:rFonts w:ascii="Times New Roman" w:hAnsi="Times New Roman" w:cs="Times New Roman"/>
          <w:color w:val="000000" w:themeColor="text1"/>
        </w:rPr>
        <w:t xml:space="preserve">Traceable workflow records can also support research reporting. PRISMA 2020 asks authors to report how studies were identified, selected, appraised, and </w:t>
      </w:r>
      <w:r w:rsidRPr="4371369D" w:rsidR="649B6F01">
        <w:rPr>
          <w:rFonts w:ascii="Times New Roman" w:hAnsi="Times New Roman" w:cs="Times New Roman"/>
          <w:color w:val="000000" w:themeColor="text1"/>
        </w:rPr>
        <w:t>synthesized</w:t>
      </w:r>
      <w:r w:rsidRPr="4371369D">
        <w:rPr>
          <w:rFonts w:ascii="Times New Roman" w:hAnsi="Times New Roman" w:cs="Times New Roman"/>
          <w:color w:val="000000" w:themeColor="text1"/>
        </w:rPr>
        <w:t>, including the use of automation tools [</w:t>
      </w:r>
      <w:r w:rsidRPr="4371369D" w:rsidR="271C1184">
        <w:rPr>
          <w:rFonts w:ascii="Times New Roman" w:hAnsi="Times New Roman" w:cs="Times New Roman"/>
          <w:color w:val="000000" w:themeColor="text1"/>
        </w:rPr>
        <w:t>26</w:t>
      </w:r>
      <w:r w:rsidRPr="4371369D">
        <w:rPr>
          <w:rFonts w:ascii="Times New Roman" w:hAnsi="Times New Roman" w:cs="Times New Roman"/>
          <w:color w:val="000000" w:themeColor="text1"/>
        </w:rPr>
        <w:t>]. The proposed PRISMA-trAIce extension adds more specific reporting items for AI-assisted reviews, including tool identification, the stage and purpose of AI use, human validation, and the distinction between AI and human screening decisions [</w:t>
      </w:r>
      <w:r w:rsidRPr="4371369D" w:rsidR="271C1184">
        <w:rPr>
          <w:rFonts w:ascii="Times New Roman" w:hAnsi="Times New Roman" w:cs="Times New Roman"/>
          <w:color w:val="000000" w:themeColor="text1"/>
        </w:rPr>
        <w:t>24</w:t>
      </w:r>
      <w:r w:rsidRPr="4371369D">
        <w:rPr>
          <w:rFonts w:ascii="Times New Roman" w:hAnsi="Times New Roman" w:cs="Times New Roman"/>
          <w:color w:val="000000" w:themeColor="text1"/>
        </w:rPr>
        <w:t>]. Software can help capture and export this information, but it cannot by itself establish the methodological validity of a review. For Matrica, the practical implication is that the workflow should preserve reusable records of searches, screening decisions, evidence extraction, and synthesis while leaving methodological responsibility with the researcher.</w:t>
      </w:r>
    </w:p>
    <w:p w:rsidRPr="00770B8F" w:rsidR="00180181" w:rsidP="1B676021" w:rsidRDefault="00E41955" w14:paraId="469E96B5" w14:textId="3D8D57A9">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 xml:space="preserve">2.2 </w:t>
      </w:r>
      <w:r w:rsidRPr="1B676021" w:rsidR="03E5F647">
        <w:rPr>
          <w:rFonts w:ascii="Times New Roman" w:hAnsi="Times New Roman" w:cs="Times New Roman"/>
          <w:color w:val="auto"/>
        </w:rPr>
        <w:t>Capabilities and Limitations of AI Across Review Stages</w:t>
      </w:r>
    </w:p>
    <w:p w:rsidRPr="00770B8F" w:rsidR="00385419" w:rsidP="00770B8F" w:rsidRDefault="00385419" w14:paraId="66637BAB" w14:textId="29C5003D">
      <w:pPr>
        <w:spacing w:before="100" w:after="120" w:line="276" w:lineRule="auto"/>
        <w:rPr>
          <w:rFonts w:ascii="Times New Roman" w:hAnsi="Times New Roman" w:cs="Times New Roman"/>
          <w:color w:val="000000" w:themeColor="text1"/>
        </w:rPr>
      </w:pPr>
      <w:r w:rsidRPr="00385419">
        <w:rPr>
          <w:rFonts w:ascii="Times New Roman" w:hAnsi="Times New Roman" w:cs="Times New Roman"/>
          <w:color w:val="000000" w:themeColor="text1"/>
        </w:rPr>
        <w:t>AI can support different activities across the literature-review workflow, but its role and reliability vary by stage. During planning and retrieval, language models can help refine broad topics, expand search terminology, and generate candidate queries [</w:t>
      </w:r>
      <w:r w:rsidR="00884E71">
        <w:rPr>
          <w:rFonts w:ascii="Times New Roman" w:hAnsi="Times New Roman" w:cs="Times New Roman"/>
          <w:color w:val="000000" w:themeColor="text1"/>
        </w:rPr>
        <w:t>27, 28</w:t>
      </w:r>
      <w:r w:rsidRPr="00385419">
        <w:rPr>
          <w:rFonts w:ascii="Times New Roman" w:hAnsi="Times New Roman" w:cs="Times New Roman"/>
          <w:color w:val="000000" w:themeColor="text1"/>
        </w:rPr>
        <w:t>]. These functions can accelerate exploration, but they do not establish that a search is complete.</w:t>
      </w:r>
    </w:p>
    <w:p w:rsidRPr="00770B8F" w:rsidR="00FF0450" w:rsidP="00770B8F" w:rsidRDefault="43D96D30" w14:paraId="2E83A54A" w14:textId="2873555F">
      <w:pPr>
        <w:spacing w:before="100" w:after="120" w:line="276" w:lineRule="auto"/>
        <w:rPr>
          <w:rFonts w:ascii="Times New Roman" w:hAnsi="Times New Roman" w:cs="Times New Roman"/>
          <w:color w:val="000000" w:themeColor="text1"/>
        </w:rPr>
      </w:pPr>
      <w:r w:rsidRPr="4371369D">
        <w:rPr>
          <w:rFonts w:ascii="Times New Roman" w:hAnsi="Times New Roman" w:cs="Times New Roman"/>
          <w:color w:val="000000" w:themeColor="text1"/>
        </w:rPr>
        <w:t xml:space="preserve">Screening and data extraction have received greater attention because they can be represented as comparatively structured tasks. AI can assist with classifying titles and abstracts, </w:t>
      </w:r>
      <w:r w:rsidRPr="4371369D" w:rsidR="3EC479A1">
        <w:rPr>
          <w:rFonts w:ascii="Times New Roman" w:hAnsi="Times New Roman" w:cs="Times New Roman"/>
          <w:color w:val="000000" w:themeColor="text1"/>
        </w:rPr>
        <w:t>prioritizing</w:t>
      </w:r>
      <w:r w:rsidRPr="4371369D">
        <w:rPr>
          <w:rFonts w:ascii="Times New Roman" w:hAnsi="Times New Roman" w:cs="Times New Roman"/>
          <w:color w:val="000000" w:themeColor="text1"/>
        </w:rPr>
        <w:t xml:space="preserve"> records, and extracting predefined fields [</w:t>
      </w:r>
      <w:r w:rsidRPr="4371369D" w:rsidR="271C1184">
        <w:rPr>
          <w:rFonts w:ascii="Times New Roman" w:hAnsi="Times New Roman" w:cs="Times New Roman"/>
          <w:color w:val="000000" w:themeColor="text1"/>
        </w:rPr>
        <w:t>15, 18, 23, 29, 30</w:t>
      </w:r>
      <w:r w:rsidRPr="4371369D">
        <w:rPr>
          <w:rFonts w:ascii="Times New Roman" w:hAnsi="Times New Roman" w:cs="Times New Roman"/>
          <w:color w:val="000000" w:themeColor="text1"/>
        </w:rPr>
        <w:t>]. However, performance varies across datasets, eligibility criteria, evidence types, and model configurations. False exclusions are particularly consequential because they remove studies from all subsequent stages. Extraction is generally more reliable for explicit and consistently reported information than for narrative, contextual, or interpretive fields [</w:t>
      </w:r>
      <w:r w:rsidRPr="4371369D" w:rsidR="271C1184">
        <w:rPr>
          <w:rFonts w:ascii="Times New Roman" w:hAnsi="Times New Roman" w:cs="Times New Roman"/>
          <w:color w:val="000000" w:themeColor="text1"/>
        </w:rPr>
        <w:t>16, 19, 31</w:t>
      </w:r>
      <w:r w:rsidRPr="4371369D">
        <w:rPr>
          <w:rFonts w:ascii="Times New Roman" w:hAnsi="Times New Roman" w:cs="Times New Roman"/>
          <w:color w:val="000000" w:themeColor="text1"/>
        </w:rPr>
        <w:t>]. For these activities, uncertain cases, unsupported values, and disagreements should remain available for human review.</w:t>
      </w:r>
    </w:p>
    <w:p w:rsidRPr="00770B8F" w:rsidR="00385419" w:rsidP="00770B8F" w:rsidRDefault="215C9BAB" w14:paraId="01DB312D" w14:textId="135D9F33">
      <w:pPr>
        <w:spacing w:before="100" w:after="120" w:line="276" w:lineRule="auto"/>
        <w:rPr>
          <w:rFonts w:ascii="Times New Roman" w:hAnsi="Times New Roman" w:cs="Times New Roman"/>
          <w:color w:val="000000" w:themeColor="text1"/>
        </w:rPr>
      </w:pPr>
      <w:r w:rsidRPr="4371369D">
        <w:rPr>
          <w:rFonts w:ascii="Times New Roman" w:hAnsi="Times New Roman" w:cs="Times New Roman"/>
          <w:color w:val="000000" w:themeColor="text1"/>
        </w:rPr>
        <w:t xml:space="preserve">AI can also assist with </w:t>
      </w:r>
      <w:r w:rsidRPr="4371369D" w:rsidR="1373A2C5">
        <w:rPr>
          <w:rFonts w:ascii="Times New Roman" w:hAnsi="Times New Roman" w:cs="Times New Roman"/>
          <w:color w:val="000000" w:themeColor="text1"/>
        </w:rPr>
        <w:t>evidence of</w:t>
      </w:r>
      <w:r w:rsidRPr="4371369D">
        <w:rPr>
          <w:rFonts w:ascii="Times New Roman" w:hAnsi="Times New Roman" w:cs="Times New Roman"/>
          <w:color w:val="000000" w:themeColor="text1"/>
        </w:rPr>
        <w:t xml:space="preserve"> </w:t>
      </w:r>
      <w:r w:rsidRPr="4371369D" w:rsidR="5C504FB0">
        <w:rPr>
          <w:rFonts w:ascii="Times New Roman" w:hAnsi="Times New Roman" w:cs="Times New Roman"/>
          <w:color w:val="000000" w:themeColor="text1"/>
        </w:rPr>
        <w:t>organization</w:t>
      </w:r>
      <w:r w:rsidRPr="4371369D">
        <w:rPr>
          <w:rFonts w:ascii="Times New Roman" w:hAnsi="Times New Roman" w:cs="Times New Roman"/>
          <w:color w:val="000000" w:themeColor="text1"/>
        </w:rPr>
        <w:t>, matrix completion, and preliminary synthesis [</w:t>
      </w:r>
      <w:r w:rsidRPr="4371369D" w:rsidR="271C1184">
        <w:rPr>
          <w:rFonts w:ascii="Times New Roman" w:hAnsi="Times New Roman" w:cs="Times New Roman"/>
          <w:color w:val="000000" w:themeColor="text1"/>
        </w:rPr>
        <w:t>25, 27, 32</w:t>
      </w:r>
      <w:r w:rsidRPr="4371369D">
        <w:rPr>
          <w:rFonts w:ascii="Times New Roman" w:hAnsi="Times New Roman" w:cs="Times New Roman"/>
          <w:color w:val="000000" w:themeColor="text1"/>
        </w:rPr>
        <w:t xml:space="preserve">]. These activities require comparison across studies and interpretation of incomplete or conflicting findings, and their reliability is less easily represented by a single classification score. The system may generate </w:t>
      </w:r>
      <w:r w:rsidRPr="4371369D" w:rsidR="21F5DB1F">
        <w:rPr>
          <w:rFonts w:ascii="Times New Roman" w:hAnsi="Times New Roman" w:cs="Times New Roman"/>
          <w:color w:val="000000" w:themeColor="text1"/>
        </w:rPr>
        <w:t>candidate's</w:t>
      </w:r>
      <w:r w:rsidRPr="4371369D">
        <w:rPr>
          <w:rFonts w:ascii="Times New Roman" w:hAnsi="Times New Roman" w:cs="Times New Roman"/>
          <w:color w:val="000000" w:themeColor="text1"/>
        </w:rPr>
        <w:t xml:space="preserve"> themes, gaps, or research questions, but the plausibility of such outputs does not establish that they follow from the underlying evidence. Downstream proposals should therefore remain connected to the intermediate evidence and decisions from which they were produced and should be treated as researcher-reviewed outputs rather than established findings.</w:t>
      </w:r>
    </w:p>
    <w:p w:rsidRPr="00770B8F" w:rsidR="00FF0450" w:rsidP="00770B8F" w:rsidRDefault="43D96D30" w14:paraId="4FCB1D59" w14:textId="069CC9C7">
      <w:pPr>
        <w:spacing w:before="100" w:after="120" w:line="276" w:lineRule="auto"/>
        <w:rPr>
          <w:rFonts w:ascii="Times New Roman" w:hAnsi="Times New Roman" w:cs="Times New Roman"/>
          <w:color w:val="000000" w:themeColor="text1"/>
        </w:rPr>
      </w:pPr>
      <w:r w:rsidRPr="4371369D">
        <w:rPr>
          <w:rFonts w:ascii="Times New Roman" w:hAnsi="Times New Roman" w:cs="Times New Roman"/>
          <w:color w:val="000000" w:themeColor="text1"/>
        </w:rPr>
        <w:t xml:space="preserve">The general pattern across the literature is not that AI has a uniform capability across the entire review. It is better suited to supporting repetitive and structured activities than to independently </w:t>
      </w:r>
      <w:r w:rsidRPr="4371369D" w:rsidR="5691F032">
        <w:rPr>
          <w:rFonts w:ascii="Times New Roman" w:hAnsi="Times New Roman" w:cs="Times New Roman"/>
          <w:color w:val="000000" w:themeColor="text1"/>
        </w:rPr>
        <w:t>resolve</w:t>
      </w:r>
      <w:r w:rsidRPr="4371369D">
        <w:rPr>
          <w:rFonts w:ascii="Times New Roman" w:hAnsi="Times New Roman" w:cs="Times New Roman"/>
          <w:color w:val="000000" w:themeColor="text1"/>
        </w:rPr>
        <w:t xml:space="preserve"> methodological or interpretive questions. This distinction motivates a stage</w:t>
      </w:r>
      <w:r w:rsidRPr="4371369D" w:rsidR="6561F059">
        <w:rPr>
          <w:rFonts w:ascii="Times New Roman" w:hAnsi="Times New Roman" w:cs="Times New Roman"/>
          <w:color w:val="000000" w:themeColor="text1"/>
        </w:rPr>
        <w:t xml:space="preserve"> </w:t>
      </w:r>
      <w:r w:rsidRPr="4371369D">
        <w:rPr>
          <w:rFonts w:ascii="Times New Roman" w:hAnsi="Times New Roman" w:cs="Times New Roman"/>
          <w:color w:val="000000" w:themeColor="text1"/>
        </w:rPr>
        <w:t>specific model of assistance in Matrica: AI generates candidates, classifications, and draft analyses, while the researcher controls the review criteria, evidence structure, treatment of uncertainty, interpretation, and final research decisions.</w:t>
      </w:r>
    </w:p>
    <w:p w:rsidRPr="002C262A" w:rsidR="00180181" w:rsidP="1B676021" w:rsidRDefault="6B60A82A" w14:paraId="59C71D10" w14:textId="098B85CB">
      <w:pPr>
        <w:pStyle w:val="Heading2"/>
        <w:spacing w:line="276" w:lineRule="auto"/>
        <w:rPr>
          <w:rFonts w:ascii="Times New Roman" w:hAnsi="Times New Roman" w:cs="Times New Roman"/>
          <w:color w:val="auto"/>
          <w:sz w:val="28"/>
          <w:szCs w:val="28"/>
        </w:rPr>
      </w:pPr>
      <w:r w:rsidRPr="1B676021">
        <w:rPr>
          <w:rFonts w:ascii="Times New Roman" w:hAnsi="Times New Roman" w:cs="Times New Roman"/>
          <w:color w:val="auto"/>
        </w:rPr>
        <w:t>2</w:t>
      </w:r>
      <w:r w:rsidRPr="1B676021" w:rsidR="00220F0D">
        <w:rPr>
          <w:rFonts w:ascii="Times New Roman" w:hAnsi="Times New Roman" w:cs="Times New Roman"/>
          <w:color w:val="auto"/>
        </w:rPr>
        <w:t xml:space="preserve">.3 </w:t>
      </w:r>
      <w:r w:rsidRPr="1B676021" w:rsidR="16DE3ECD">
        <w:rPr>
          <w:rFonts w:ascii="Times New Roman" w:hAnsi="Times New Roman" w:cs="Times New Roman"/>
          <w:color w:val="auto"/>
        </w:rPr>
        <w:t>Positioning Matrica Among Research AI Systems</w:t>
      </w:r>
    </w:p>
    <w:p w:rsidRPr="00770B8F" w:rsidR="00180181" w:rsidP="00770B8F" w:rsidRDefault="5FC5BFE9" w14:paraId="079101C5" w14:textId="0CAB2588">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 xml:space="preserve">Research AI systems differ in the type of research activity they primarily support and in the form in which they </w:t>
      </w:r>
      <w:r w:rsidRPr="00770B8F" w:rsidR="0A7E665F">
        <w:rPr>
          <w:rFonts w:ascii="Times New Roman" w:hAnsi="Times New Roman" w:cs="Times New Roman"/>
          <w:color w:val="000000" w:themeColor="text1"/>
        </w:rPr>
        <w:t>organize</w:t>
      </w:r>
      <w:r w:rsidRPr="00770B8F">
        <w:rPr>
          <w:rFonts w:ascii="Times New Roman" w:hAnsi="Times New Roman" w:cs="Times New Roman"/>
          <w:color w:val="000000" w:themeColor="text1"/>
        </w:rPr>
        <w:t xml:space="preserve"> their outputs. Some systems are </w:t>
      </w:r>
      <w:r w:rsidRPr="00770B8F" w:rsidR="05647527">
        <w:rPr>
          <w:rFonts w:ascii="Times New Roman" w:hAnsi="Times New Roman" w:cs="Times New Roman"/>
          <w:color w:val="000000" w:themeColor="text1"/>
        </w:rPr>
        <w:t>centered</w:t>
      </w:r>
      <w:r w:rsidRPr="00770B8F">
        <w:rPr>
          <w:rFonts w:ascii="Times New Roman" w:hAnsi="Times New Roman" w:cs="Times New Roman"/>
          <w:color w:val="000000" w:themeColor="text1"/>
        </w:rPr>
        <w:t xml:space="preserve"> on source-grounded document analysis, </w:t>
      </w:r>
      <w:r w:rsidRPr="00770B8F" w:rsidR="697479C6">
        <w:rPr>
          <w:rFonts w:ascii="Times New Roman" w:hAnsi="Times New Roman" w:cs="Times New Roman"/>
          <w:color w:val="000000" w:themeColor="text1"/>
        </w:rPr>
        <w:t>some</w:t>
      </w:r>
      <w:r w:rsidRPr="00770B8F">
        <w:rPr>
          <w:rFonts w:ascii="Times New Roman" w:hAnsi="Times New Roman" w:cs="Times New Roman"/>
          <w:color w:val="000000" w:themeColor="text1"/>
        </w:rPr>
        <w:t xml:space="preserve"> answering research questions through web or academic search, and others on structured evidence-review tasks. To clarify Matrica’s position, Table 1 compares four representative systems with Matrica in terms of their primary emphasis and the main structure through which research work is </w:t>
      </w:r>
      <w:r w:rsidRPr="00770B8F" w:rsidR="6177D67A">
        <w:rPr>
          <w:rFonts w:ascii="Times New Roman" w:hAnsi="Times New Roman" w:cs="Times New Roman"/>
          <w:color w:val="000000" w:themeColor="text1"/>
        </w:rPr>
        <w:t>organized</w:t>
      </w:r>
      <w:r w:rsidRPr="00770B8F">
        <w:rPr>
          <w:rFonts w:ascii="Times New Roman" w:hAnsi="Times New Roman" w:cs="Times New Roman"/>
          <w:color w:val="000000" w:themeColor="text1"/>
        </w:rPr>
        <w:t>. The comparison is conceptual rather than a benchmark of product quality or accuracy.</w:t>
      </w:r>
      <w:r w:rsidRPr="00770B8F" w:rsidR="14299295">
        <w:rPr>
          <w:rFonts w:ascii="Times New Roman" w:hAnsi="Times New Roman" w:cs="Times New Roman"/>
          <w:color w:val="000000" w:themeColor="text1"/>
        </w:rPr>
        <w:t xml:space="preserve"> Appendix B complements this conceptual comparison with a dated, workbook-coded view of the 16 comparison systems </w:t>
      </w:r>
      <w:r w:rsidRPr="00770B8F" w:rsidR="3107D397">
        <w:rPr>
          <w:rFonts w:ascii="Times New Roman" w:hAnsi="Times New Roman" w:cs="Times New Roman"/>
          <w:color w:val="000000" w:themeColor="text1"/>
        </w:rPr>
        <w:t>assigned to</w:t>
      </w:r>
      <w:r w:rsidRPr="00770B8F" w:rsidR="14299295">
        <w:rPr>
          <w:rFonts w:ascii="Times New Roman" w:hAnsi="Times New Roman" w:cs="Times New Roman"/>
          <w:color w:val="000000" w:themeColor="text1"/>
        </w:rPr>
        <w:t xml:space="preserve"> the highest similarity score in the accompanying competitor matrix.</w:t>
      </w:r>
    </w:p>
    <w:p w:rsidRPr="00063625" w:rsidR="00180181" w:rsidP="00770B8F" w:rsidRDefault="00220F0D" w14:paraId="56BF5E32" w14:textId="49325F55">
      <w:pPr>
        <w:jc w:val="center"/>
        <w:rPr>
          <w:rFonts w:ascii="Times New Roman" w:hAnsi="Times New Roman" w:eastAsia="Times New Roman" w:cs="Times New Roman"/>
          <w:sz w:val="20"/>
          <w:szCs w:val="20"/>
          <w:lang w:eastAsia="zh-CN"/>
        </w:rPr>
      </w:pPr>
      <w:r w:rsidRPr="37AE51D0">
        <w:rPr>
          <w:rFonts w:ascii="Times New Roman" w:hAnsi="Times New Roman" w:eastAsia="Times New Roman" w:cs="Times New Roman"/>
          <w:color w:val="auto"/>
          <w:sz w:val="20"/>
          <w:szCs w:val="20"/>
        </w:rPr>
        <w:t xml:space="preserve">Table 1. </w:t>
      </w:r>
      <w:r w:rsidRPr="37AE51D0" w:rsidR="00063625">
        <w:rPr>
          <w:rFonts w:ascii="Times New Roman" w:hAnsi="Times New Roman" w:eastAsia="Times New Roman" w:cs="Times New Roman"/>
          <w:color w:val="auto"/>
          <w:sz w:val="20"/>
          <w:szCs w:val="20"/>
        </w:rPr>
        <w:t>Positioning of Matrica among representative Research AI systems</w:t>
      </w:r>
    </w:p>
    <w:tbl>
      <w:tblPr>
        <w:tblStyle w:val="PlainTable1"/>
        <w:tblW w:w="9360" w:type="dxa"/>
        <w:shd w:val="clear" w:color="auto" w:fill="FFFFFF" w:themeFill="background1"/>
        <w:tblLayout w:type="fixed"/>
        <w:tblLook w:val="04A0" w:firstRow="1" w:lastRow="0" w:firstColumn="1" w:lastColumn="0" w:noHBand="0" w:noVBand="1"/>
      </w:tblPr>
      <w:tblGrid>
        <w:gridCol w:w="1800"/>
        <w:gridCol w:w="3724"/>
        <w:gridCol w:w="3836"/>
      </w:tblGrid>
      <w:tr w:rsidRPr="002C262A" w:rsidR="00180181" w:rsidTr="00E42CE3" w14:paraId="0E315AE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shd w:val="clear" w:color="auto" w:fill="FFFFFF" w:themeFill="background1"/>
            <w:tcMar>
              <w:top w:w="80" w:type="dxa"/>
              <w:left w:w="120" w:type="dxa"/>
              <w:bottom w:w="80" w:type="dxa"/>
              <w:right w:w="120" w:type="dxa"/>
            </w:tcMar>
            <w:vAlign w:val="center"/>
          </w:tcPr>
          <w:p w:rsidRPr="002C262A" w:rsidR="00180181" w:rsidP="00E41955" w:rsidRDefault="00220F0D" w14:paraId="068D9622" w14:textId="77777777">
            <w:pPr>
              <w:rPr>
                <w:rFonts w:ascii="Times New Roman" w:hAnsi="Times New Roman" w:cs="Times New Roman"/>
                <w:color w:val="auto"/>
                <w:sz w:val="20"/>
                <w:szCs w:val="20"/>
              </w:rPr>
            </w:pPr>
            <w:r w:rsidRPr="37AE51D0">
              <w:rPr>
                <w:rFonts w:ascii="Times New Roman" w:hAnsi="Times New Roman" w:cs="Times New Roman"/>
                <w:color w:val="auto"/>
                <w:sz w:val="20"/>
                <w:szCs w:val="20"/>
              </w:rPr>
              <w:t>System</w:t>
            </w:r>
          </w:p>
        </w:tc>
        <w:tc>
          <w:tcPr>
            <w:tcW w:w="3724" w:type="dxa"/>
            <w:shd w:val="clear" w:color="auto" w:fill="FFFFFF" w:themeFill="background1"/>
            <w:tcMar>
              <w:top w:w="80" w:type="dxa"/>
              <w:left w:w="120" w:type="dxa"/>
              <w:bottom w:w="80" w:type="dxa"/>
              <w:right w:w="120" w:type="dxa"/>
            </w:tcMar>
            <w:vAlign w:val="center"/>
          </w:tcPr>
          <w:p w:rsidRPr="002C262A" w:rsidR="00180181" w:rsidP="00E41955" w:rsidRDefault="00220F0D" w14:paraId="00C55465"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Public emphasis</w:t>
            </w:r>
          </w:p>
        </w:tc>
        <w:tc>
          <w:tcPr>
            <w:tcW w:w="3836" w:type="dxa"/>
            <w:shd w:val="clear" w:color="auto" w:fill="FFFFFF" w:themeFill="background1"/>
            <w:tcMar>
              <w:top w:w="80" w:type="dxa"/>
              <w:left w:w="120" w:type="dxa"/>
              <w:bottom w:w="80" w:type="dxa"/>
              <w:right w:w="120" w:type="dxa"/>
            </w:tcMar>
            <w:vAlign w:val="center"/>
          </w:tcPr>
          <w:p w:rsidRPr="002C262A" w:rsidR="00180181" w:rsidP="00E41955" w:rsidRDefault="00220F0D" w14:paraId="2D436974"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Positioning for Matrica</w:t>
            </w:r>
          </w:p>
        </w:tc>
      </w:tr>
      <w:tr w:rsidRPr="002C262A" w:rsidR="00180181" w:rsidTr="00770B8F" w14:paraId="5AE76AE3" w14:textId="77777777">
        <w:trPr>
          <w:cnfStyle w:val="000000100000" w:firstRow="0" w:lastRow="0" w:firstColumn="0" w:lastColumn="0" w:oddVBand="0" w:evenVBand="0" w:oddHBand="1" w:evenHBand="0" w:firstRowFirstColumn="0" w:firstRowLastColumn="0" w:lastRowFirstColumn="0" w:lastRowLastColumn="0"/>
          <w:trHeight w:val="1553"/>
        </w:trPr>
        <w:tc>
          <w:tcPr>
            <w:cnfStyle w:val="001000000000" w:firstRow="0" w:lastRow="0" w:firstColumn="1" w:lastColumn="0" w:oddVBand="0" w:evenVBand="0" w:oddHBand="0" w:evenHBand="0" w:firstRowFirstColumn="0" w:firstRowLastColumn="0" w:lastRowFirstColumn="0" w:lastRowLastColumn="0"/>
            <w:tcW w:w="1800" w:type="dxa"/>
            <w:shd w:val="clear" w:color="auto" w:fill="FFFFFF" w:themeFill="background1"/>
            <w:tcMar>
              <w:top w:w="80" w:type="dxa"/>
              <w:left w:w="120" w:type="dxa"/>
              <w:bottom w:w="80" w:type="dxa"/>
              <w:right w:w="120" w:type="dxa"/>
            </w:tcMar>
            <w:vAlign w:val="center"/>
          </w:tcPr>
          <w:p w:rsidRPr="002C262A" w:rsidR="00180181" w:rsidP="00E41955" w:rsidRDefault="00220F0D" w14:paraId="167984D6" w14:textId="77777777">
            <w:pPr>
              <w:rPr>
                <w:rFonts w:ascii="Times New Roman" w:hAnsi="Times New Roman" w:cs="Times New Roman"/>
                <w:sz w:val="20"/>
                <w:szCs w:val="20"/>
              </w:rPr>
            </w:pPr>
            <w:r w:rsidRPr="37AE51D0">
              <w:rPr>
                <w:rFonts w:ascii="Times New Roman" w:hAnsi="Times New Roman" w:cs="Times New Roman"/>
                <w:sz w:val="20"/>
                <w:szCs w:val="20"/>
              </w:rPr>
              <w:t>Gemini Notebook (formerly NotebookLM)</w:t>
            </w:r>
          </w:p>
        </w:tc>
        <w:tc>
          <w:tcPr>
            <w:tcW w:w="3724" w:type="dxa"/>
            <w:shd w:val="clear" w:color="auto" w:fill="FFFFFF" w:themeFill="background1"/>
            <w:tcMar>
              <w:top w:w="80" w:type="dxa"/>
              <w:left w:w="120" w:type="dxa"/>
              <w:bottom w:w="80" w:type="dxa"/>
              <w:right w:w="120" w:type="dxa"/>
            </w:tcMar>
            <w:vAlign w:val="center"/>
          </w:tcPr>
          <w:p w:rsidRPr="002C262A" w:rsidR="00180181" w:rsidP="00E41955" w:rsidRDefault="00385419" w14:paraId="4EE9BBF4" w14:textId="069105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37AE51D0">
              <w:rPr>
                <w:rFonts w:ascii="Times New Roman" w:hAnsi="Times New Roman" w:cs="Times New Roman"/>
                <w:sz w:val="20"/>
                <w:szCs w:val="20"/>
              </w:rPr>
              <w:t>Source-grounded question answering over user-selected materials, with inline citations and derivative artifacts such as briefings and study guides [</w:t>
            </w:r>
            <w:r w:rsidRPr="37AE51D0" w:rsidR="00884E71">
              <w:rPr>
                <w:rFonts w:ascii="Times New Roman" w:hAnsi="Times New Roman" w:cs="Times New Roman"/>
                <w:sz w:val="20"/>
                <w:szCs w:val="20"/>
              </w:rPr>
              <w:t>9, 33</w:t>
            </w:r>
            <w:r w:rsidRPr="37AE51D0">
              <w:rPr>
                <w:rFonts w:ascii="Times New Roman" w:hAnsi="Times New Roman" w:cs="Times New Roman"/>
                <w:sz w:val="20"/>
                <w:szCs w:val="20"/>
              </w:rPr>
              <w:t>].</w:t>
            </w:r>
          </w:p>
        </w:tc>
        <w:tc>
          <w:tcPr>
            <w:tcW w:w="3836" w:type="dxa"/>
            <w:shd w:val="clear" w:color="auto" w:fill="FFFFFF" w:themeFill="background1"/>
            <w:tcMar>
              <w:top w:w="80" w:type="dxa"/>
              <w:left w:w="120" w:type="dxa"/>
              <w:bottom w:w="80" w:type="dxa"/>
              <w:right w:w="120" w:type="dxa"/>
            </w:tcMar>
            <w:vAlign w:val="center"/>
          </w:tcPr>
          <w:p w:rsidRPr="002C262A" w:rsidR="004B57E0" w:rsidP="00E41955" w:rsidRDefault="00385419" w14:paraId="77DC564B" w14:textId="64EE27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37AE51D0">
              <w:rPr>
                <w:rFonts w:ascii="Times New Roman" w:hAnsi="Times New Roman" w:cs="Times New Roman"/>
                <w:sz w:val="20"/>
                <w:szCs w:val="20"/>
              </w:rPr>
              <w:t>Matrica uses source-grounded assistance within a staged literature-review project whose searches, screening decisions, matrices, and downstream artifacts share structured state.</w:t>
            </w:r>
          </w:p>
        </w:tc>
      </w:tr>
      <w:tr w:rsidRPr="002C262A" w:rsidR="00180181" w:rsidTr="00E42CE3" w14:paraId="3101700A"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shd w:val="clear" w:color="auto" w:fill="FFFFFF" w:themeFill="background1"/>
            <w:tcMar>
              <w:top w:w="80" w:type="dxa"/>
              <w:left w:w="120" w:type="dxa"/>
              <w:bottom w:w="80" w:type="dxa"/>
              <w:right w:w="120" w:type="dxa"/>
            </w:tcMar>
            <w:vAlign w:val="center"/>
          </w:tcPr>
          <w:p w:rsidRPr="002C262A" w:rsidR="00180181" w:rsidP="00E41955" w:rsidRDefault="00220F0D" w14:paraId="7AFC7907" w14:textId="77777777">
            <w:pPr>
              <w:rPr>
                <w:rFonts w:ascii="Times New Roman" w:hAnsi="Times New Roman" w:cs="Times New Roman"/>
                <w:sz w:val="20"/>
                <w:szCs w:val="20"/>
              </w:rPr>
            </w:pPr>
            <w:r w:rsidRPr="37AE51D0">
              <w:rPr>
                <w:rFonts w:ascii="Times New Roman" w:hAnsi="Times New Roman" w:cs="Times New Roman"/>
                <w:sz w:val="20"/>
                <w:szCs w:val="20"/>
              </w:rPr>
              <w:t>Perplexity Research</w:t>
            </w:r>
          </w:p>
        </w:tc>
        <w:tc>
          <w:tcPr>
            <w:tcW w:w="3724" w:type="dxa"/>
            <w:shd w:val="clear" w:color="auto" w:fill="FFFFFF" w:themeFill="background1"/>
            <w:tcMar>
              <w:top w:w="80" w:type="dxa"/>
              <w:left w:w="120" w:type="dxa"/>
              <w:bottom w:w="80" w:type="dxa"/>
              <w:right w:w="120" w:type="dxa"/>
            </w:tcMar>
            <w:vAlign w:val="center"/>
          </w:tcPr>
          <w:p w:rsidRPr="002C262A" w:rsidR="004B57E0" w:rsidP="00E41955" w:rsidRDefault="00385419" w14:paraId="42BBF755" w14:textId="46CCEEE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37AE51D0">
              <w:rPr>
                <w:rFonts w:ascii="Times New Roman" w:hAnsi="Times New Roman" w:cs="Times New Roman"/>
                <w:sz w:val="20"/>
                <w:szCs w:val="20"/>
              </w:rPr>
              <w:t>Iterative web retrieval and synthesis presented as a cited research report [</w:t>
            </w:r>
            <w:r w:rsidRPr="37AE51D0" w:rsidR="00884E71">
              <w:rPr>
                <w:rFonts w:ascii="Times New Roman" w:hAnsi="Times New Roman" w:cs="Times New Roman"/>
                <w:sz w:val="20"/>
                <w:szCs w:val="20"/>
              </w:rPr>
              <w:t>10</w:t>
            </w:r>
            <w:r w:rsidRPr="37AE51D0">
              <w:rPr>
                <w:rFonts w:ascii="Times New Roman" w:hAnsi="Times New Roman" w:cs="Times New Roman"/>
                <w:sz w:val="20"/>
                <w:szCs w:val="20"/>
              </w:rPr>
              <w:t>]. Independent studies discuss useful discovery support alongside variation in relevance and research suitability [</w:t>
            </w:r>
            <w:r w:rsidRPr="37AE51D0" w:rsidR="00884E71">
              <w:rPr>
                <w:rFonts w:ascii="Times New Roman" w:hAnsi="Times New Roman" w:cs="Times New Roman"/>
                <w:sz w:val="20"/>
                <w:szCs w:val="20"/>
              </w:rPr>
              <w:t>8</w:t>
            </w:r>
            <w:r w:rsidRPr="37AE51D0">
              <w:rPr>
                <w:rFonts w:ascii="Times New Roman" w:hAnsi="Times New Roman" w:cs="Times New Roman"/>
                <w:sz w:val="20"/>
                <w:szCs w:val="20"/>
              </w:rPr>
              <w:t>, 3</w:t>
            </w:r>
            <w:r w:rsidRPr="37AE51D0" w:rsidR="00884E71">
              <w:rPr>
                <w:rFonts w:ascii="Times New Roman" w:hAnsi="Times New Roman" w:cs="Times New Roman"/>
                <w:sz w:val="20"/>
                <w:szCs w:val="20"/>
              </w:rPr>
              <w:t>4</w:t>
            </w:r>
            <w:r w:rsidRPr="37AE51D0">
              <w:rPr>
                <w:rFonts w:ascii="Times New Roman" w:hAnsi="Times New Roman" w:cs="Times New Roman"/>
                <w:sz w:val="20"/>
                <w:szCs w:val="20"/>
              </w:rPr>
              <w:t>].</w:t>
            </w:r>
          </w:p>
        </w:tc>
        <w:tc>
          <w:tcPr>
            <w:tcW w:w="3836" w:type="dxa"/>
            <w:shd w:val="clear" w:color="auto" w:fill="FFFFFF" w:themeFill="background1"/>
            <w:tcMar>
              <w:top w:w="80" w:type="dxa"/>
              <w:left w:w="120" w:type="dxa"/>
              <w:bottom w:w="80" w:type="dxa"/>
              <w:right w:w="120" w:type="dxa"/>
            </w:tcMar>
            <w:vAlign w:val="center"/>
          </w:tcPr>
          <w:p w:rsidRPr="002C262A" w:rsidR="004B57E0" w:rsidP="00E41955" w:rsidRDefault="00385419" w14:paraId="400C4009" w14:textId="318A25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37AE51D0">
              <w:rPr>
                <w:rFonts w:ascii="Times New Roman" w:hAnsi="Times New Roman" w:cs="Times New Roman"/>
                <w:sz w:val="20"/>
                <w:szCs w:val="20"/>
              </w:rPr>
              <w:t>Matrica organises work around a persistent review workflow and intermediate research artifacts rather than primarily around a generated answer or report.</w:t>
            </w:r>
          </w:p>
        </w:tc>
      </w:tr>
      <w:tr w:rsidRPr="002C262A" w:rsidR="00180181" w:rsidTr="00E42CE3" w14:paraId="39910E6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shd w:val="clear" w:color="auto" w:fill="FFFFFF" w:themeFill="background1"/>
            <w:tcMar>
              <w:top w:w="80" w:type="dxa"/>
              <w:left w:w="120" w:type="dxa"/>
              <w:bottom w:w="80" w:type="dxa"/>
              <w:right w:w="120" w:type="dxa"/>
            </w:tcMar>
            <w:vAlign w:val="center"/>
          </w:tcPr>
          <w:p w:rsidRPr="002C262A" w:rsidR="00180181" w:rsidP="00E41955" w:rsidRDefault="00220F0D" w14:paraId="1F33F026" w14:textId="77777777">
            <w:pPr>
              <w:rPr>
                <w:rFonts w:ascii="Times New Roman" w:hAnsi="Times New Roman" w:cs="Times New Roman"/>
                <w:sz w:val="20"/>
                <w:szCs w:val="20"/>
              </w:rPr>
            </w:pPr>
            <w:r w:rsidRPr="37AE51D0">
              <w:rPr>
                <w:rFonts w:ascii="Times New Roman" w:hAnsi="Times New Roman" w:cs="Times New Roman"/>
                <w:sz w:val="20"/>
                <w:szCs w:val="20"/>
              </w:rPr>
              <w:t>Elicit</w:t>
            </w:r>
          </w:p>
        </w:tc>
        <w:tc>
          <w:tcPr>
            <w:tcW w:w="3724" w:type="dxa"/>
            <w:shd w:val="clear" w:color="auto" w:fill="FFFFFF" w:themeFill="background1"/>
            <w:tcMar>
              <w:top w:w="80" w:type="dxa"/>
              <w:left w:w="120" w:type="dxa"/>
              <w:bottom w:w="80" w:type="dxa"/>
              <w:right w:w="120" w:type="dxa"/>
            </w:tcMar>
            <w:vAlign w:val="center"/>
          </w:tcPr>
          <w:p w:rsidRPr="002C262A" w:rsidR="00180181" w:rsidP="00E41955" w:rsidRDefault="00385419" w14:paraId="2690A458" w14:textId="6981B3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37AE51D0">
              <w:rPr>
                <w:rFonts w:ascii="Times New Roman" w:hAnsi="Times New Roman" w:cs="Times New Roman"/>
                <w:sz w:val="20"/>
                <w:szCs w:val="20"/>
              </w:rPr>
              <w:t>A guided systematic-review workflow covering paper collection, screening, and full-text data extraction [</w:t>
            </w:r>
            <w:r w:rsidRPr="37AE51D0" w:rsidR="00884E71">
              <w:rPr>
                <w:rFonts w:ascii="Times New Roman" w:hAnsi="Times New Roman" w:cs="Times New Roman"/>
                <w:sz w:val="20"/>
                <w:szCs w:val="20"/>
              </w:rPr>
              <w:t>13</w:t>
            </w:r>
            <w:r w:rsidRPr="37AE51D0">
              <w:rPr>
                <w:rFonts w:ascii="Times New Roman" w:hAnsi="Times New Roman" w:cs="Times New Roman"/>
                <w:sz w:val="20"/>
                <w:szCs w:val="20"/>
              </w:rPr>
              <w:t>]. Independent studies report useful extraction support but insufficient retrieval sensitivity to replace conventional searching [1</w:t>
            </w:r>
            <w:r w:rsidRPr="37AE51D0" w:rsidR="00884E71">
              <w:rPr>
                <w:rFonts w:ascii="Times New Roman" w:hAnsi="Times New Roman" w:cs="Times New Roman"/>
                <w:sz w:val="20"/>
                <w:szCs w:val="20"/>
              </w:rPr>
              <w:t>2</w:t>
            </w:r>
            <w:r w:rsidRPr="37AE51D0">
              <w:rPr>
                <w:rFonts w:ascii="Times New Roman" w:hAnsi="Times New Roman" w:cs="Times New Roman"/>
                <w:sz w:val="20"/>
                <w:szCs w:val="20"/>
              </w:rPr>
              <w:t>,</w:t>
            </w:r>
            <w:r w:rsidRPr="37AE51D0" w:rsidR="00884E71">
              <w:rPr>
                <w:rFonts w:ascii="Times New Roman" w:hAnsi="Times New Roman" w:cs="Times New Roman"/>
                <w:sz w:val="20"/>
                <w:szCs w:val="20"/>
              </w:rPr>
              <w:t xml:space="preserve"> 14, </w:t>
            </w:r>
            <w:r w:rsidRPr="37AE51D0">
              <w:rPr>
                <w:rFonts w:ascii="Times New Roman" w:hAnsi="Times New Roman" w:cs="Times New Roman"/>
                <w:sz w:val="20"/>
                <w:szCs w:val="20"/>
              </w:rPr>
              <w:t>35].</w:t>
            </w:r>
          </w:p>
        </w:tc>
        <w:tc>
          <w:tcPr>
            <w:tcW w:w="3836" w:type="dxa"/>
            <w:shd w:val="clear" w:color="auto" w:fill="FFFFFF" w:themeFill="background1"/>
            <w:tcMar>
              <w:top w:w="80" w:type="dxa"/>
              <w:left w:w="120" w:type="dxa"/>
              <w:bottom w:w="80" w:type="dxa"/>
              <w:right w:w="120" w:type="dxa"/>
            </w:tcMar>
            <w:vAlign w:val="center"/>
          </w:tcPr>
          <w:p w:rsidRPr="002C262A" w:rsidR="004B57E0" w:rsidP="00E41955" w:rsidRDefault="00385419" w14:paraId="15FD82D6" w14:textId="04AE5A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37AE51D0">
              <w:rPr>
                <w:rFonts w:ascii="Times New Roman" w:hAnsi="Times New Roman" w:cs="Times New Roman"/>
                <w:sz w:val="20"/>
                <w:szCs w:val="20"/>
              </w:rPr>
              <w:t>Elicit is the closest workflow-level comparator; Matrica places additional emphasis on shared state extending from research definition through matrices, gap proposals, and final design, together with selected records of human intervention.</w:t>
            </w:r>
          </w:p>
        </w:tc>
      </w:tr>
      <w:tr w:rsidRPr="002C262A" w:rsidR="00180181" w:rsidTr="00E42CE3" w14:paraId="7AEEFB52" w14:textId="77777777">
        <w:trPr>
          <w:trHeight w:val="300"/>
        </w:trPr>
        <w:tc>
          <w:tcPr>
            <w:cnfStyle w:val="001000000000" w:firstRow="0" w:lastRow="0" w:firstColumn="1" w:lastColumn="0" w:oddVBand="0" w:evenVBand="0" w:oddHBand="0" w:evenHBand="0" w:firstRowFirstColumn="0" w:firstRowLastColumn="0" w:lastRowFirstColumn="0" w:lastRowLastColumn="0"/>
            <w:tcW w:w="1800" w:type="dxa"/>
            <w:shd w:val="clear" w:color="auto" w:fill="FFFFFF" w:themeFill="background1"/>
            <w:tcMar>
              <w:top w:w="80" w:type="dxa"/>
              <w:left w:w="120" w:type="dxa"/>
              <w:bottom w:w="80" w:type="dxa"/>
              <w:right w:w="120" w:type="dxa"/>
            </w:tcMar>
            <w:vAlign w:val="center"/>
          </w:tcPr>
          <w:p w:rsidRPr="002C262A" w:rsidR="00180181" w:rsidP="00E41955" w:rsidRDefault="00220F0D" w14:paraId="0CE35EC4" w14:textId="77777777">
            <w:pPr>
              <w:rPr>
                <w:rFonts w:ascii="Times New Roman" w:hAnsi="Times New Roman" w:cs="Times New Roman"/>
                <w:sz w:val="20"/>
                <w:szCs w:val="20"/>
              </w:rPr>
            </w:pPr>
            <w:r w:rsidRPr="37AE51D0">
              <w:rPr>
                <w:rFonts w:ascii="Times New Roman" w:hAnsi="Times New Roman" w:cs="Times New Roman"/>
                <w:sz w:val="20"/>
                <w:szCs w:val="20"/>
              </w:rPr>
              <w:t>Consensus</w:t>
            </w:r>
          </w:p>
        </w:tc>
        <w:tc>
          <w:tcPr>
            <w:tcW w:w="3724" w:type="dxa"/>
            <w:shd w:val="clear" w:color="auto" w:fill="FFFFFF" w:themeFill="background1"/>
            <w:tcMar>
              <w:top w:w="80" w:type="dxa"/>
              <w:left w:w="120" w:type="dxa"/>
              <w:bottom w:w="80" w:type="dxa"/>
              <w:right w:w="120" w:type="dxa"/>
            </w:tcMar>
            <w:vAlign w:val="center"/>
          </w:tcPr>
          <w:p w:rsidRPr="002C262A" w:rsidR="00180181" w:rsidP="00E41955" w:rsidRDefault="00385419" w14:paraId="09B73FA7" w14:textId="30B1A8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37AE51D0">
              <w:rPr>
                <w:rFonts w:ascii="Times New Roman" w:hAnsi="Times New Roman" w:cs="Times New Roman"/>
                <w:sz w:val="20"/>
                <w:szCs w:val="20"/>
              </w:rPr>
              <w:t>Academic search and paper-grounded AI summaries, including cross-paper synthesis and evidence-agreement views [</w:t>
            </w:r>
            <w:r w:rsidRPr="37AE51D0" w:rsidR="00884E71">
              <w:rPr>
                <w:rFonts w:ascii="Times New Roman" w:hAnsi="Times New Roman" w:cs="Times New Roman"/>
                <w:sz w:val="20"/>
                <w:szCs w:val="20"/>
              </w:rPr>
              <w:t>36-38</w:t>
            </w:r>
            <w:r w:rsidRPr="37AE51D0">
              <w:rPr>
                <w:rFonts w:ascii="Times New Roman" w:hAnsi="Times New Roman" w:cs="Times New Roman"/>
                <w:sz w:val="20"/>
                <w:szCs w:val="20"/>
              </w:rPr>
              <w:t>].</w:t>
            </w:r>
          </w:p>
        </w:tc>
        <w:tc>
          <w:tcPr>
            <w:tcW w:w="3836" w:type="dxa"/>
            <w:shd w:val="clear" w:color="auto" w:fill="FFFFFF" w:themeFill="background1"/>
            <w:tcMar>
              <w:top w:w="80" w:type="dxa"/>
              <w:left w:w="120" w:type="dxa"/>
              <w:bottom w:w="80" w:type="dxa"/>
              <w:right w:w="120" w:type="dxa"/>
            </w:tcMar>
            <w:vAlign w:val="center"/>
          </w:tcPr>
          <w:p w:rsidRPr="002C262A" w:rsidR="004B57E0" w:rsidP="00E41955" w:rsidRDefault="00385419" w14:paraId="561190DB" w14:textId="651DFD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37AE51D0">
              <w:rPr>
                <w:rFonts w:ascii="Times New Roman" w:hAnsi="Times New Roman" w:cs="Times New Roman"/>
                <w:sz w:val="20"/>
                <w:szCs w:val="20"/>
              </w:rPr>
              <w:t>Matrica is organised around the development and review of a literature-review project rather than an evidence answer to a single query.</w:t>
            </w:r>
          </w:p>
        </w:tc>
      </w:tr>
    </w:tbl>
    <w:p w:rsidRPr="002C262A" w:rsidR="00180181" w:rsidP="00E41955" w:rsidRDefault="00180181" w14:paraId="3D2C69DB" w14:textId="77777777">
      <w:pPr>
        <w:rPr>
          <w:rFonts w:ascii="Times New Roman" w:hAnsi="Times New Roman" w:cs="Times New Roman"/>
        </w:rPr>
      </w:pPr>
    </w:p>
    <w:p w:rsidRPr="00770B8F" w:rsidR="00B0643D" w:rsidP="00770B8F" w:rsidRDefault="00063625" w14:paraId="35E4A953" w14:textId="628A384C">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The comparison positions Matrica as workflow infrastructure rather than as another search engine, chatbot, or answer-generation system. Its principal unit is the evolving literature-review project rather than an individual conversation, answer, document collection, or evidence table. Matrica does not claim that its individual functions are unique. Its contribution lies in connecting these functions within one structured process and retaining selected records that allow the development of the review and the researcher’s participation to be examined.</w:t>
      </w:r>
      <w:r w:rsidRPr="00770B8F" w:rsidR="00022136">
        <w:rPr>
          <w:rFonts w:ascii="Times New Roman" w:hAnsi="Times New Roman" w:cs="Times New Roman"/>
          <w:color w:val="000000" w:themeColor="text1"/>
        </w:rPr>
        <w:t xml:space="preserve"> The Appendix B classifications provide descriptive landscape context only; they reproduce the workbook snapshot and are not independently validated measures of product quality or comparative performance.</w:t>
      </w:r>
    </w:p>
    <w:p w:rsidRPr="00770B8F" w:rsidR="00B0643D" w:rsidP="1B676021" w:rsidRDefault="2FDCADB9" w14:paraId="00EBF14F" w14:textId="5F6E1070">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2</w:t>
      </w:r>
      <w:r w:rsidRPr="1B676021" w:rsidR="00220F0D">
        <w:rPr>
          <w:rFonts w:ascii="Times New Roman" w:hAnsi="Times New Roman" w:cs="Times New Roman"/>
          <w:color w:val="auto"/>
        </w:rPr>
        <w:t>.4 Human–AI Interaction, Appropriate Reliance, and Contribution</w:t>
      </w:r>
    </w:p>
    <w:p w:rsidRPr="00770B8F" w:rsidR="00385419" w:rsidP="00770B8F" w:rsidRDefault="215C9BAB" w14:paraId="0B3B27C7" w14:textId="0E3E41B8">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Human–AI interaction research uses appropriate reliance to describe whether people accept useful or correct AI advice while rejecting advice that is incorrect or insufficiently supported [</w:t>
      </w:r>
      <w:r w:rsidRPr="00770B8F" w:rsidR="271C1184">
        <w:rPr>
          <w:rFonts w:ascii="Times New Roman" w:hAnsi="Times New Roman" w:cs="Times New Roman"/>
          <w:color w:val="000000" w:themeColor="text1"/>
        </w:rPr>
        <w:t>39</w:t>
      </w:r>
      <w:r w:rsidRPr="00770B8F">
        <w:rPr>
          <w:rFonts w:ascii="Times New Roman" w:hAnsi="Times New Roman" w:cs="Times New Roman"/>
          <w:color w:val="000000" w:themeColor="text1"/>
        </w:rPr>
        <w:t xml:space="preserve">]. In literature reviews, models and researchers contribute different capabilities. Models can process and </w:t>
      </w:r>
      <w:r w:rsidRPr="4371369D" w:rsidR="146028AF">
        <w:rPr>
          <w:rFonts w:ascii="Times New Roman" w:hAnsi="Times New Roman" w:cs="Times New Roman"/>
          <w:color w:val="000000" w:themeColor="text1"/>
        </w:rPr>
        <w:t>organize</w:t>
      </w:r>
      <w:r w:rsidRPr="00770B8F">
        <w:rPr>
          <w:rFonts w:ascii="Times New Roman" w:hAnsi="Times New Roman" w:cs="Times New Roman"/>
          <w:color w:val="000000" w:themeColor="text1"/>
        </w:rPr>
        <w:t xml:space="preserve"> large document collections, whereas researchers define the review scope, interpret methodological and contextual differences, judge the consequences of uncertainty, and remain accountable for the final conclusions [</w:t>
      </w:r>
      <w:r w:rsidRPr="00770B8F" w:rsidR="271C1184">
        <w:rPr>
          <w:rFonts w:ascii="Times New Roman" w:hAnsi="Times New Roman" w:cs="Times New Roman"/>
          <w:color w:val="000000" w:themeColor="text1"/>
        </w:rPr>
        <w:t>28, 30, 35</w:t>
      </w:r>
      <w:r w:rsidRPr="00770B8F">
        <w:rPr>
          <w:rFonts w:ascii="Times New Roman" w:hAnsi="Times New Roman" w:cs="Times New Roman"/>
          <w:color w:val="000000" w:themeColor="text1"/>
        </w:rPr>
        <w:t>]. Human involvement should therefore be understood as part of knowledge production rather than as a final error correction step.</w:t>
      </w:r>
    </w:p>
    <w:p w:rsidRPr="00770B8F" w:rsidR="00385419" w:rsidP="00770B8F" w:rsidRDefault="215C9BAB" w14:paraId="11D85F32" w14:textId="050F600B">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 xml:space="preserve">Supporting appropriate reliance requires users to understand the basis and limitations of AI output. </w:t>
      </w:r>
      <w:commentRangeStart w:id="2"/>
      <w:commentRangeStart w:id="3"/>
      <w:r w:rsidRPr="00770B8F">
        <w:rPr>
          <w:rFonts w:ascii="Times New Roman" w:hAnsi="Times New Roman" w:cs="Times New Roman"/>
          <w:color w:val="000000" w:themeColor="text1"/>
        </w:rPr>
        <w:t>Explanations may influence reliance, but their presence does not guarantee that users will accept and reject AI advice appropriately [</w:t>
      </w:r>
      <w:r w:rsidRPr="00770B8F" w:rsidR="271C1184">
        <w:rPr>
          <w:rFonts w:ascii="Times New Roman" w:hAnsi="Times New Roman" w:cs="Times New Roman"/>
          <w:color w:val="000000" w:themeColor="text1"/>
        </w:rPr>
        <w:t>39</w:t>
      </w:r>
      <w:r w:rsidRPr="00770B8F">
        <w:rPr>
          <w:rFonts w:ascii="Times New Roman" w:hAnsi="Times New Roman" w:cs="Times New Roman"/>
          <w:color w:val="000000" w:themeColor="text1"/>
        </w:rPr>
        <w:t>]. General human</w:t>
      </w:r>
      <w:r w:rsidRPr="00770B8F" w:rsidR="7BAC5C32">
        <w:rPr>
          <w:rFonts w:ascii="Times New Roman" w:hAnsi="Times New Roman" w:cs="Times New Roman"/>
          <w:color w:val="000000" w:themeColor="text1"/>
        </w:rPr>
        <w:t>-</w:t>
      </w:r>
      <w:r w:rsidRPr="00770B8F">
        <w:rPr>
          <w:rFonts w:ascii="Times New Roman" w:hAnsi="Times New Roman" w:cs="Times New Roman"/>
          <w:color w:val="000000" w:themeColor="text1"/>
        </w:rPr>
        <w:t>AI interaction guidance recommends communicating system capabilities, presenting relevant context, supporting correction, and allowing users to reject or modify system actions [4</w:t>
      </w:r>
      <w:r w:rsidRPr="00770B8F" w:rsidR="271C1184">
        <w:rPr>
          <w:rFonts w:ascii="Times New Roman" w:hAnsi="Times New Roman" w:cs="Times New Roman"/>
          <w:color w:val="000000" w:themeColor="text1"/>
        </w:rPr>
        <w:t>0</w:t>
      </w:r>
      <w:r w:rsidRPr="00770B8F">
        <w:rPr>
          <w:rFonts w:ascii="Times New Roman" w:hAnsi="Times New Roman" w:cs="Times New Roman"/>
          <w:color w:val="000000" w:themeColor="text1"/>
        </w:rPr>
        <w:t>]. In literature-review work, these principles imply that researchers should be able to inspect the evidence and criteria behind important outputs, preserve uncertainty where necessary, and revise or reject AI suggestions without losing the earlier research context.</w:t>
      </w:r>
    </w:p>
    <w:p w:rsidRPr="00770B8F" w:rsidR="00B0643D" w:rsidP="00770B8F" w:rsidRDefault="2DA78AE5" w14:paraId="20609DE6" w14:textId="4A249BFE">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 xml:space="preserve">These requirements also affect how </w:t>
      </w:r>
      <w:r w:rsidRPr="4371369D" w:rsidR="1E8584A8">
        <w:rPr>
          <w:rFonts w:ascii="Times New Roman" w:hAnsi="Times New Roman" w:cs="Times New Roman"/>
          <w:color w:val="000000" w:themeColor="text1"/>
        </w:rPr>
        <w:t>researcher's</w:t>
      </w:r>
      <w:r w:rsidRPr="00770B8F">
        <w:rPr>
          <w:rFonts w:ascii="Times New Roman" w:hAnsi="Times New Roman" w:cs="Times New Roman"/>
          <w:color w:val="000000" w:themeColor="text1"/>
        </w:rPr>
        <w:t xml:space="preserve"> contribution should be understood. Human contribution cannot be established merely by adding an approval step, nor can it be measured by counting clicks, edits, or confirmations. It consists of consequential intellectual and methodological decisions, such as defining the analytical scope, selecting relevant evidence, interpreting ambiguity, revising unsupported claims, and determining which conclusions are justified. The significance of these actions depends on their methodological quality and their effect on the resulting </w:t>
      </w:r>
      <w:r w:rsidRPr="00770B8F" w:rsidR="315CD122">
        <w:rPr>
          <w:rFonts w:ascii="Times New Roman" w:hAnsi="Times New Roman" w:cs="Times New Roman"/>
          <w:color w:val="000000" w:themeColor="text1"/>
        </w:rPr>
        <w:t>evidence of</w:t>
      </w:r>
      <w:r w:rsidRPr="00770B8F">
        <w:rPr>
          <w:rFonts w:ascii="Times New Roman" w:hAnsi="Times New Roman" w:cs="Times New Roman"/>
          <w:color w:val="000000" w:themeColor="text1"/>
        </w:rPr>
        <w:t xml:space="preserve"> claim.</w:t>
      </w:r>
      <w:commentRangeEnd w:id="2"/>
      <w:r w:rsidRPr="00770B8F" w:rsidR="004875C4">
        <w:rPr>
          <w:rStyle w:val="CommentReference"/>
          <w:rFonts w:ascii="Times New Roman" w:hAnsi="Times New Roman" w:cs="Times New Roman"/>
          <w:color w:val="000000" w:themeColor="text1"/>
          <w:sz w:val="22"/>
          <w:szCs w:val="22"/>
        </w:rPr>
        <w:commentReference w:id="2"/>
      </w:r>
      <w:commentRangeEnd w:id="3"/>
      <w:r>
        <w:rPr>
          <w:rStyle w:val="CommentReference"/>
        </w:rPr>
        <w:commentReference w:id="3"/>
      </w:r>
    </w:p>
    <w:p w:rsidR="215C9BAB" w:rsidP="69D7114D" w:rsidRDefault="215C9BAB" w14:paraId="71967091" w14:textId="1DF232FC">
      <w:pPr>
        <w:spacing w:before="100" w:after="120" w:line="276" w:lineRule="auto"/>
      </w:pPr>
      <w:r w:rsidRPr="1F177D8D" w:rsidR="53EC9420">
        <w:rPr>
          <w:rFonts w:ascii="Times New Roman" w:hAnsi="Times New Roman" w:cs="Times New Roman"/>
          <w:color w:val="000000" w:themeColor="text1" w:themeTint="FF" w:themeShade="FF"/>
        </w:rPr>
        <w:t xml:space="preserve"> To examine this contribution, this paper distinguishes three related forms of provenance. </w:t>
      </w:r>
      <w:r w:rsidRPr="1F177D8D" w:rsidR="53EC9420">
        <w:rPr>
          <w:rFonts w:ascii="Times New Roman" w:hAnsi="Times New Roman" w:cs="Times New Roman"/>
          <w:color w:val="000000" w:themeColor="text1" w:themeTint="FF" w:themeShade="FF"/>
        </w:rPr>
        <w:t>Evidence</w:t>
      </w:r>
      <w:r w:rsidRPr="1F177D8D" w:rsidR="53EC9420">
        <w:rPr>
          <w:rFonts w:ascii="Times New Roman" w:hAnsi="Times New Roman" w:cs="Times New Roman"/>
          <w:color w:val="000000" w:themeColor="text1" w:themeTint="FF" w:themeShade="FF"/>
        </w:rPr>
        <w:t xml:space="preserve"> provenance </w:t>
      </w:r>
      <w:r w:rsidRPr="1F177D8D" w:rsidR="53EC9420">
        <w:rPr>
          <w:rFonts w:ascii="Times New Roman" w:hAnsi="Times New Roman" w:cs="Times New Roman"/>
          <w:color w:val="000000" w:themeColor="text1" w:themeTint="FF" w:themeShade="FF"/>
        </w:rPr>
        <w:t>identifies</w:t>
      </w:r>
      <w:r w:rsidRPr="1F177D8D" w:rsidR="53EC9420">
        <w:rPr>
          <w:rFonts w:ascii="Times New Roman" w:hAnsi="Times New Roman" w:cs="Times New Roman"/>
          <w:color w:val="000000" w:themeColor="text1" w:themeTint="FF" w:themeShade="FF"/>
        </w:rPr>
        <w:t xml:space="preserve"> the source material supporting a value or claim. Process provenance </w:t>
      </w:r>
      <w:r w:rsidRPr="1F177D8D" w:rsidR="53EC9420">
        <w:rPr>
          <w:rFonts w:ascii="Times New Roman" w:hAnsi="Times New Roman" w:cs="Times New Roman"/>
          <w:color w:val="000000" w:themeColor="text1" w:themeTint="FF" w:themeShade="FF"/>
        </w:rPr>
        <w:t>identifies</w:t>
      </w:r>
      <w:r w:rsidRPr="1F177D8D" w:rsidR="53EC9420">
        <w:rPr>
          <w:rFonts w:ascii="Times New Roman" w:hAnsi="Times New Roman" w:cs="Times New Roman"/>
          <w:color w:val="000000" w:themeColor="text1" w:themeTint="FF" w:themeShade="FF"/>
        </w:rPr>
        <w:t xml:space="preserve"> the activities through which that value or claim was produced; and contribution provenance </w:t>
      </w:r>
      <w:r w:rsidRPr="1F177D8D" w:rsidR="53EC9420">
        <w:rPr>
          <w:rFonts w:ascii="Times New Roman" w:hAnsi="Times New Roman" w:cs="Times New Roman"/>
          <w:color w:val="000000" w:themeColor="text1" w:themeTint="FF" w:themeShade="FF"/>
        </w:rPr>
        <w:t>identifies</w:t>
      </w:r>
      <w:r w:rsidRPr="1F177D8D" w:rsidR="53EC9420">
        <w:rPr>
          <w:rFonts w:ascii="Times New Roman" w:hAnsi="Times New Roman" w:cs="Times New Roman"/>
          <w:color w:val="000000" w:themeColor="text1" w:themeTint="FF" w:themeShade="FF"/>
        </w:rPr>
        <w:t xml:space="preserve"> how the researcher evaluated, changed, or used the available evidence and AI </w:t>
      </w:r>
      <w:r w:rsidRPr="1F177D8D" w:rsidR="53EC9420">
        <w:rPr>
          <w:rFonts w:ascii="Times New Roman" w:hAnsi="Times New Roman" w:cs="Times New Roman"/>
          <w:color w:val="000000" w:themeColor="text1" w:themeTint="FF" w:themeShade="FF"/>
        </w:rPr>
        <w:t>assistance</w:t>
      </w:r>
      <w:r w:rsidRPr="1F177D8D" w:rsidR="53EC9420">
        <w:rPr>
          <w:rFonts w:ascii="Times New Roman" w:hAnsi="Times New Roman" w:cs="Times New Roman"/>
          <w:color w:val="000000" w:themeColor="text1" w:themeTint="FF" w:themeShade="FF"/>
        </w:rPr>
        <w:t xml:space="preserve">. This distinction builds on general provenance models that relate to entities, activities, and responsible agents [41], while contribution provenance is introduced here as a </w:t>
      </w:r>
      <w:r w:rsidRPr="1F177D8D" w:rsidR="53EC9420">
        <w:rPr>
          <w:rFonts w:ascii="Times New Roman" w:hAnsi="Times New Roman" w:cs="Times New Roman"/>
          <w:color w:val="000000" w:themeColor="text1" w:themeTint="FF" w:themeShade="FF"/>
        </w:rPr>
        <w:t>Matrica</w:t>
      </w:r>
      <w:r w:rsidRPr="1F177D8D" w:rsidR="53EC9420">
        <w:rPr>
          <w:rFonts w:ascii="Times New Roman" w:hAnsi="Times New Roman" w:cs="Times New Roman"/>
          <w:color w:val="000000" w:themeColor="text1" w:themeTint="FF" w:themeShade="FF"/>
        </w:rPr>
        <w:t xml:space="preserve"> specific extension for examining human participation in AI </w:t>
      </w:r>
      <w:r w:rsidRPr="1F177D8D" w:rsidR="53EC9420">
        <w:rPr>
          <w:rFonts w:ascii="Times New Roman" w:hAnsi="Times New Roman" w:cs="Times New Roman"/>
          <w:color w:val="000000" w:themeColor="text1" w:themeTint="FF" w:themeShade="FF"/>
        </w:rPr>
        <w:t>assisted</w:t>
      </w:r>
      <w:r w:rsidRPr="1F177D8D" w:rsidR="53EC9420">
        <w:rPr>
          <w:rFonts w:ascii="Times New Roman" w:hAnsi="Times New Roman" w:cs="Times New Roman"/>
          <w:color w:val="000000" w:themeColor="text1" w:themeTint="FF" w:themeShade="FF"/>
        </w:rPr>
        <w:t xml:space="preserve"> research. Where </w:t>
      </w:r>
      <w:r w:rsidRPr="1F177D8D" w:rsidR="53EC9420">
        <w:rPr>
          <w:rFonts w:ascii="Times New Roman" w:hAnsi="Times New Roman" w:cs="Times New Roman"/>
          <w:color w:val="000000" w:themeColor="text1" w:themeTint="FF" w:themeShade="FF"/>
        </w:rPr>
        <w:t>feasible</w:t>
      </w:r>
      <w:r w:rsidRPr="1F177D8D" w:rsidR="53EC9420">
        <w:rPr>
          <w:rFonts w:ascii="Times New Roman" w:hAnsi="Times New Roman" w:cs="Times New Roman"/>
          <w:color w:val="000000" w:themeColor="text1" w:themeTint="FF" w:themeShade="FF"/>
        </w:rPr>
        <w:t xml:space="preserve">, these records should be captured during the research process because later descriptions may not accurately reconstruct the evidence, system output, decision, and justification available at the time. These principles provide the conceptual basis for </w:t>
      </w:r>
      <w:r w:rsidRPr="1F177D8D" w:rsidR="53EC9420">
        <w:rPr>
          <w:rFonts w:ascii="Times New Roman" w:hAnsi="Times New Roman" w:cs="Times New Roman"/>
          <w:color w:val="000000" w:themeColor="text1" w:themeTint="FF" w:themeShade="FF"/>
        </w:rPr>
        <w:t>Matrica’s</w:t>
      </w:r>
      <w:r w:rsidRPr="1F177D8D" w:rsidR="53EC9420">
        <w:rPr>
          <w:rFonts w:ascii="Times New Roman" w:hAnsi="Times New Roman" w:cs="Times New Roman"/>
          <w:color w:val="000000" w:themeColor="text1" w:themeTint="FF" w:themeShade="FF"/>
        </w:rPr>
        <w:t xml:space="preserve"> human-control and review mechanisms. </w:t>
      </w:r>
      <w:r w:rsidRPr="1F177D8D" w:rsidR="53EC9420">
        <w:rPr>
          <w:rFonts w:ascii="Times New Roman" w:hAnsi="Times New Roman" w:cs="Times New Roman"/>
          <w:color w:val="000000" w:themeColor="text1" w:themeTint="FF" w:themeShade="FF"/>
        </w:rPr>
        <w:t>Matrica</w:t>
      </w:r>
      <w:r w:rsidRPr="1F177D8D" w:rsidR="53EC9420">
        <w:rPr>
          <w:rFonts w:ascii="Times New Roman" w:hAnsi="Times New Roman" w:cs="Times New Roman"/>
          <w:color w:val="000000" w:themeColor="text1" w:themeTint="FF" w:themeShade="FF"/>
        </w:rPr>
        <w:t xml:space="preserve"> records selected consequential decisions and justifications alongside AI-assisted research artifacts so that an independent reviewer can examine how the researcher </w:t>
      </w:r>
      <w:r w:rsidRPr="1F177D8D" w:rsidR="53EC9420">
        <w:rPr>
          <w:rFonts w:ascii="Times New Roman" w:hAnsi="Times New Roman" w:cs="Times New Roman"/>
          <w:color w:val="000000" w:themeColor="text1" w:themeTint="FF" w:themeShade="FF"/>
        </w:rPr>
        <w:t>participated</w:t>
      </w:r>
      <w:r w:rsidRPr="1F177D8D" w:rsidR="53EC9420">
        <w:rPr>
          <w:rFonts w:ascii="Times New Roman" w:hAnsi="Times New Roman" w:cs="Times New Roman"/>
          <w:color w:val="000000" w:themeColor="text1" w:themeTint="FF" w:themeShade="FF"/>
        </w:rPr>
        <w:t xml:space="preserve"> in producing the review. The reviewer evaluates the recorded reasoning and interventions without replacing the researcher’s decisions. The workflow and implementation mechanisms are described in Sections 4 and 5. Appendix A </w:t>
      </w:r>
      <w:r w:rsidRPr="1F177D8D" w:rsidR="53EC9420">
        <w:rPr>
          <w:rFonts w:ascii="Times New Roman" w:hAnsi="Times New Roman" w:cs="Times New Roman"/>
          <w:color w:val="000000" w:themeColor="text1" w:themeTint="FF" w:themeShade="FF"/>
        </w:rPr>
        <w:t>provides</w:t>
      </w:r>
      <w:r w:rsidRPr="1F177D8D" w:rsidR="53EC9420">
        <w:rPr>
          <w:rFonts w:ascii="Times New Roman" w:hAnsi="Times New Roman" w:cs="Times New Roman"/>
          <w:color w:val="000000" w:themeColor="text1" w:themeTint="FF" w:themeShade="FF"/>
        </w:rPr>
        <w:t xml:space="preserve"> corresponding interface views of selected controls.</w:t>
      </w:r>
    </w:p>
    <w:p w:rsidRPr="00770B8F" w:rsidR="00180181" w:rsidP="1B676021" w:rsidRDefault="00F217EA" w14:paraId="57CA5D4C" w14:textId="0D0F97D8">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2.</w:t>
      </w:r>
      <w:r w:rsidRPr="1B676021">
        <w:rPr>
          <w:rFonts w:ascii="Times New Roman" w:hAnsi="Times New Roman" w:eastAsia="SimSun" w:cs="Times New Roman"/>
          <w:color w:val="auto"/>
          <w:lang w:eastAsia="zh-CN"/>
        </w:rPr>
        <w:t>5</w:t>
      </w:r>
      <w:r w:rsidRPr="1B676021" w:rsidR="00E41955">
        <w:rPr>
          <w:rFonts w:ascii="Times New Roman" w:hAnsi="Times New Roman" w:cs="Times New Roman"/>
          <w:color w:val="auto"/>
        </w:rPr>
        <w:t xml:space="preserve"> Summary of the Literature Gap</w:t>
      </w:r>
    </w:p>
    <w:p w:rsidRPr="00770B8F" w:rsidR="00385419" w:rsidP="00770B8F" w:rsidRDefault="215C9BAB" w14:paraId="79B6155D" w14:textId="4B427CFD">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Existing evidence supports carefully bounded AI assistance for selected review tasks, particularly screening and structured extraction, but does not establish uniformly reliable end</w:t>
      </w:r>
      <w:r w:rsidRPr="00770B8F" w:rsidR="0F7CA0C4">
        <w:rPr>
          <w:rFonts w:ascii="Times New Roman" w:hAnsi="Times New Roman" w:cs="Times New Roman"/>
          <w:color w:val="000000" w:themeColor="text1"/>
        </w:rPr>
        <w:t xml:space="preserve"> </w:t>
      </w:r>
      <w:r w:rsidRPr="00770B8F">
        <w:rPr>
          <w:rFonts w:ascii="Times New Roman" w:hAnsi="Times New Roman" w:cs="Times New Roman"/>
          <w:color w:val="000000" w:themeColor="text1"/>
        </w:rPr>
        <w:t>to</w:t>
      </w:r>
      <w:r w:rsidRPr="00770B8F" w:rsidR="0F7CA0C4">
        <w:rPr>
          <w:rFonts w:ascii="Times New Roman" w:hAnsi="Times New Roman" w:cs="Times New Roman"/>
          <w:color w:val="000000" w:themeColor="text1"/>
        </w:rPr>
        <w:t xml:space="preserve"> </w:t>
      </w:r>
      <w:r w:rsidRPr="00770B8F">
        <w:rPr>
          <w:rFonts w:ascii="Times New Roman" w:hAnsi="Times New Roman" w:cs="Times New Roman"/>
          <w:color w:val="000000" w:themeColor="text1"/>
        </w:rPr>
        <w:t xml:space="preserve">end autonomy across review types [1, </w:t>
      </w:r>
      <w:r w:rsidRPr="00770B8F" w:rsidR="271C1184">
        <w:rPr>
          <w:rFonts w:ascii="Times New Roman" w:hAnsi="Times New Roman" w:cs="Times New Roman"/>
          <w:color w:val="000000" w:themeColor="text1"/>
        </w:rPr>
        <w:t>3, 14, 18, 42</w:t>
      </w:r>
      <w:r w:rsidRPr="00770B8F">
        <w:rPr>
          <w:rFonts w:ascii="Times New Roman" w:hAnsi="Times New Roman" w:cs="Times New Roman"/>
          <w:color w:val="000000" w:themeColor="text1"/>
        </w:rPr>
        <w:t xml:space="preserve">]. Performance depends on </w:t>
      </w:r>
      <w:r w:rsidRPr="00770B8F" w:rsidR="446E09B4">
        <w:rPr>
          <w:rFonts w:ascii="Times New Roman" w:hAnsi="Times New Roman" w:cs="Times New Roman"/>
          <w:color w:val="000000" w:themeColor="text1"/>
        </w:rPr>
        <w:t>evidence of</w:t>
      </w:r>
      <w:r w:rsidRPr="00770B8F">
        <w:rPr>
          <w:rFonts w:ascii="Times New Roman" w:hAnsi="Times New Roman" w:cs="Times New Roman"/>
          <w:color w:val="000000" w:themeColor="text1"/>
        </w:rPr>
        <w:t xml:space="preserve"> access, review criteria, prompts, models, thresholds, and adjudication. The design problem is therefore not simply whether AI is present, but how its use can be </w:t>
      </w:r>
      <w:r w:rsidRPr="00770B8F" w:rsidR="53D688EE">
        <w:rPr>
          <w:rFonts w:ascii="Times New Roman" w:hAnsi="Times New Roman" w:cs="Times New Roman"/>
          <w:color w:val="000000" w:themeColor="text1"/>
        </w:rPr>
        <w:t>organized</w:t>
      </w:r>
      <w:r w:rsidRPr="00770B8F">
        <w:rPr>
          <w:rFonts w:ascii="Times New Roman" w:hAnsi="Times New Roman" w:cs="Times New Roman"/>
          <w:color w:val="000000" w:themeColor="text1"/>
        </w:rPr>
        <w:t xml:space="preserve"> so that evidence, uncertainty, and researcher decisions remain inspectable.</w:t>
      </w:r>
    </w:p>
    <w:p w:rsidRPr="00770B8F" w:rsidR="00385419" w:rsidP="00770B8F" w:rsidRDefault="215C9BAB" w14:paraId="70143213" w14:textId="2A40E2AE">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 xml:space="preserve">This gap motivates Matrica’s </w:t>
      </w:r>
      <w:r w:rsidRPr="00770B8F" w:rsidR="00770B8F">
        <w:rPr>
          <w:rFonts w:ascii="Times New Roman" w:hAnsi="Times New Roman" w:cs="Times New Roman"/>
          <w:color w:val="000000" w:themeColor="text1"/>
        </w:rPr>
        <w:t>position</w:t>
      </w:r>
      <w:r w:rsidRPr="00770B8F">
        <w:rPr>
          <w:rFonts w:ascii="Times New Roman" w:hAnsi="Times New Roman" w:cs="Times New Roman"/>
          <w:color w:val="000000" w:themeColor="text1"/>
        </w:rPr>
        <w:t xml:space="preserve"> as a provenance</w:t>
      </w:r>
      <w:r w:rsidRPr="00770B8F" w:rsidR="14299295">
        <w:rPr>
          <w:rFonts w:ascii="Times New Roman" w:hAnsi="Times New Roman" w:cs="Times New Roman"/>
          <w:color w:val="000000" w:themeColor="text1"/>
        </w:rPr>
        <w:t xml:space="preserve"> </w:t>
      </w:r>
      <w:r w:rsidRPr="00770B8F">
        <w:rPr>
          <w:rFonts w:ascii="Times New Roman" w:hAnsi="Times New Roman" w:cs="Times New Roman"/>
          <w:color w:val="000000" w:themeColor="text1"/>
        </w:rPr>
        <w:t>aware, matrix</w:t>
      </w:r>
      <w:r w:rsidRPr="00770B8F" w:rsidR="14299295">
        <w:rPr>
          <w:rFonts w:ascii="Times New Roman" w:hAnsi="Times New Roman" w:cs="Times New Roman"/>
          <w:color w:val="000000" w:themeColor="text1"/>
        </w:rPr>
        <w:t xml:space="preserve"> </w:t>
      </w:r>
      <w:r w:rsidRPr="00770B8F" w:rsidR="78F861FB">
        <w:rPr>
          <w:rFonts w:ascii="Times New Roman" w:hAnsi="Times New Roman" w:cs="Times New Roman"/>
          <w:color w:val="000000" w:themeColor="text1"/>
        </w:rPr>
        <w:t>centered</w:t>
      </w:r>
      <w:r w:rsidRPr="00770B8F">
        <w:rPr>
          <w:rFonts w:ascii="Times New Roman" w:hAnsi="Times New Roman" w:cs="Times New Roman"/>
          <w:color w:val="000000" w:themeColor="text1"/>
        </w:rPr>
        <w:t>, and human</w:t>
      </w:r>
      <w:r w:rsidRPr="00770B8F" w:rsidR="14299295">
        <w:rPr>
          <w:rFonts w:ascii="Times New Roman" w:hAnsi="Times New Roman" w:cs="Times New Roman"/>
          <w:color w:val="000000" w:themeColor="text1"/>
        </w:rPr>
        <w:t xml:space="preserve"> </w:t>
      </w:r>
      <w:r w:rsidRPr="00770B8F">
        <w:rPr>
          <w:rFonts w:ascii="Times New Roman" w:hAnsi="Times New Roman" w:cs="Times New Roman"/>
          <w:color w:val="000000" w:themeColor="text1"/>
        </w:rPr>
        <w:t>controlled workflow. The present paper describes the framework and implements artifact, future empirical work should evaluate output reliability, error detection, appropriate reliance, recovery from change, and the visibility of substantive human judgment.</w:t>
      </w:r>
    </w:p>
    <w:p w:rsidRPr="00770B8F" w:rsidR="00180181" w:rsidP="1B676021" w:rsidRDefault="0377F0B7" w14:paraId="5C5DA5E7" w14:textId="5ADE7299">
      <w:pPr>
        <w:pStyle w:val="Heading1"/>
        <w:spacing w:after="120" w:line="276" w:lineRule="auto"/>
        <w:rPr>
          <w:rFonts w:ascii="Times New Roman" w:hAnsi="Times New Roman" w:cs="Times New Roman"/>
          <w:color w:val="auto"/>
        </w:rPr>
      </w:pPr>
      <w:r w:rsidRPr="1B676021">
        <w:rPr>
          <w:rFonts w:ascii="Times New Roman" w:hAnsi="Times New Roman" w:cs="Times New Roman"/>
          <w:color w:val="auto"/>
        </w:rPr>
        <w:t>3</w:t>
      </w:r>
      <w:commentRangeStart w:id="4"/>
      <w:r w:rsidRPr="1B676021" w:rsidR="00220F0D">
        <w:rPr>
          <w:rFonts w:ascii="Times New Roman" w:hAnsi="Times New Roman" w:cs="Times New Roman"/>
          <w:color w:val="auto"/>
        </w:rPr>
        <w:t>. Research Methodology</w:t>
      </w:r>
      <w:commentRangeEnd w:id="4"/>
      <w:r w:rsidRPr="00770B8F">
        <w:rPr>
          <w:rStyle w:val="CommentReference"/>
          <w:rFonts w:ascii="Times New Roman" w:hAnsi="Times New Roman" w:cs="Times New Roman"/>
          <w:color w:val="auto"/>
          <w:sz w:val="32"/>
          <w:szCs w:val="28"/>
        </w:rPr>
        <w:commentReference w:id="4"/>
      </w:r>
    </w:p>
    <w:p w:rsidRPr="002C262A" w:rsidR="00180181" w:rsidP="1B676021" w:rsidRDefault="3FB99FC3" w14:paraId="0FB26BC2" w14:textId="0A07DE5A">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3</w:t>
      </w:r>
      <w:r w:rsidRPr="1B676021" w:rsidR="00220F0D">
        <w:rPr>
          <w:rFonts w:ascii="Times New Roman" w:hAnsi="Times New Roman" w:cs="Times New Roman"/>
          <w:color w:val="auto"/>
        </w:rPr>
        <w:t>.1 Design Science Research and Study Status</w:t>
      </w:r>
    </w:p>
    <w:p w:rsidRPr="00770B8F" w:rsidR="00180181" w:rsidP="00770B8F" w:rsidRDefault="6C0A3DF1" w14:paraId="4ADCA6FA" w14:textId="21AC0C2D">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The study follows the six activities of Design Science Research Methodology (DSRM): problem identification and motivation; definition of solution objectives; design and development; demonstration; evaluation; and communication [4</w:t>
      </w:r>
      <w:r w:rsidRPr="00770B8F" w:rsidR="271C1184">
        <w:rPr>
          <w:rFonts w:ascii="Times New Roman" w:hAnsi="Times New Roman" w:cs="Times New Roman"/>
          <w:color w:val="000000" w:themeColor="text1"/>
        </w:rPr>
        <w:t>3</w:t>
      </w:r>
      <w:r w:rsidRPr="00770B8F">
        <w:rPr>
          <w:rFonts w:ascii="Times New Roman" w:hAnsi="Times New Roman" w:cs="Times New Roman"/>
          <w:color w:val="000000" w:themeColor="text1"/>
        </w:rPr>
        <w:t>]. DSRM is appropriate because the research problem concerns both an observed weakness in current practice and the construction of a socio</w:t>
      </w:r>
      <w:r w:rsidRPr="00770B8F" w:rsidR="7CE8735B">
        <w:rPr>
          <w:rFonts w:ascii="Times New Roman" w:hAnsi="Times New Roman" w:cs="Times New Roman"/>
          <w:color w:val="000000" w:themeColor="text1"/>
        </w:rPr>
        <w:t xml:space="preserve"> </w:t>
      </w:r>
      <w:r w:rsidRPr="00770B8F">
        <w:rPr>
          <w:rFonts w:ascii="Times New Roman" w:hAnsi="Times New Roman" w:cs="Times New Roman"/>
          <w:color w:val="000000" w:themeColor="text1"/>
        </w:rPr>
        <w:t xml:space="preserve">technical artifact intended to address it. The artifact includes the workflow, state representation, interface rules, provenance records, reviewer pathway, data services, and evaluation </w:t>
      </w:r>
      <w:r w:rsidRPr="00770B8F" w:rsidR="18A86605">
        <w:rPr>
          <w:rFonts w:ascii="Times New Roman" w:hAnsi="Times New Roman" w:cs="Times New Roman"/>
          <w:color w:val="000000" w:themeColor="text1"/>
        </w:rPr>
        <w:t>boundaries</w:t>
      </w:r>
      <w:r w:rsidRPr="00770B8F">
        <w:rPr>
          <w:rFonts w:ascii="Times New Roman" w:hAnsi="Times New Roman" w:cs="Times New Roman"/>
          <w:color w:val="000000" w:themeColor="text1"/>
        </w:rPr>
        <w:t>.</w:t>
      </w:r>
    </w:p>
    <w:p w:rsidRPr="00770B8F" w:rsidR="00B0643D" w:rsidP="00770B8F" w:rsidRDefault="7CF630C9" w14:paraId="44270E17" w14:textId="7073387F">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 xml:space="preserve">Prior studies show that AI reliability varies across literature-review stages and that human verification remains necessary [1, </w:t>
      </w:r>
      <w:r w:rsidRPr="00770B8F" w:rsidR="271C1184">
        <w:rPr>
          <w:rFonts w:ascii="Times New Roman" w:hAnsi="Times New Roman" w:cs="Times New Roman"/>
          <w:color w:val="000000" w:themeColor="text1"/>
        </w:rPr>
        <w:t>14-19, 44</w:t>
      </w:r>
      <w:r w:rsidRPr="00770B8F">
        <w:rPr>
          <w:rFonts w:ascii="Times New Roman" w:hAnsi="Times New Roman" w:cs="Times New Roman"/>
          <w:color w:val="000000" w:themeColor="text1"/>
        </w:rPr>
        <w:t xml:space="preserve">]. Matrica’s problem identification therefore focused on two related weaknesses. Errors can propagate through connected review activities, while </w:t>
      </w:r>
      <w:r w:rsidRPr="00770B8F" w:rsidR="19D3C16A">
        <w:rPr>
          <w:rFonts w:ascii="Times New Roman" w:hAnsi="Times New Roman" w:cs="Times New Roman"/>
          <w:color w:val="000000" w:themeColor="text1"/>
        </w:rPr>
        <w:t>human</w:t>
      </w:r>
      <w:r w:rsidRPr="00770B8F">
        <w:rPr>
          <w:rFonts w:ascii="Times New Roman" w:hAnsi="Times New Roman" w:cs="Times New Roman"/>
          <w:color w:val="000000" w:themeColor="text1"/>
        </w:rPr>
        <w:t xml:space="preserve"> decisions that identify or correct those errors are often difficult to reconstruct. Three design objectives followed. First, the workflow should preserve structured records of searches, screening decisions, and extracted evidence so that downstream outputs can be inspected. Second, it should distinguish AI suggestions from human decisions and record consequential inspections, corrections, and justifications for later review. Third, it should support recovery when upstream work changes through saved project states and visible warnings on later stages. These objectives translate the identified problems into requirements that can be implemented and evaluated.</w:t>
      </w:r>
    </w:p>
    <w:p w:rsidRPr="00770B8F" w:rsidR="003432B2" w:rsidP="00770B8F" w:rsidRDefault="7A122790" w14:paraId="6DA90C26" w14:textId="1CF73619">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 xml:space="preserve">Within the DSRM process, this study covers problem identification, the definition of solution objectives, and the design and development of an executable Matrica prototype. The study does not include a documented application of Matrica to a completed literature review, an adjudicated benchmark, or an observed user study. Accordingly, this paper reports the implemented artifact and defines the boundary of the claims that can currently be made; demonstration in use and empirical evaluation </w:t>
      </w:r>
      <w:r w:rsidRPr="00770B8F" w:rsidR="0EF5B04B">
        <w:rPr>
          <w:rFonts w:ascii="Times New Roman" w:hAnsi="Times New Roman" w:cs="Times New Roman"/>
          <w:color w:val="000000" w:themeColor="text1"/>
        </w:rPr>
        <w:t>remain in</w:t>
      </w:r>
      <w:r w:rsidRPr="00770B8F">
        <w:rPr>
          <w:rFonts w:ascii="Times New Roman" w:hAnsi="Times New Roman" w:cs="Times New Roman"/>
          <w:color w:val="000000" w:themeColor="text1"/>
        </w:rPr>
        <w:t xml:space="preserve"> future work.</w:t>
      </w:r>
    </w:p>
    <w:p w:rsidRPr="002C262A" w:rsidR="00180181" w:rsidP="1B676021" w:rsidRDefault="3F58EA00" w14:paraId="6B8389D7" w14:textId="799FCCE7">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3</w:t>
      </w:r>
      <w:r w:rsidRPr="1B676021" w:rsidR="00220F0D">
        <w:rPr>
          <w:rFonts w:ascii="Times New Roman" w:hAnsi="Times New Roman" w:cs="Times New Roman"/>
          <w:color w:val="auto"/>
        </w:rPr>
        <w:t>.2 Requirement Derivation</w:t>
      </w:r>
    </w:p>
    <w:p w:rsidRPr="00770B8F" w:rsidR="00B0643D" w:rsidP="00770B8F" w:rsidRDefault="00B0643D" w14:paraId="13FCF2B5" w14:textId="6A6AF9E3">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The three design objectives described above were operationalized as seven artifact requirements covering research structure, process traceability, human control, and recovery from change. Table 2 defines each requirement and the corresponding behavior expected from the implemented workflow. These requirements guide the design of Matrica and provide the criteria used later to examine whether the intended mechanisms were implemented.</w:t>
      </w:r>
    </w:p>
    <w:p w:rsidRPr="002C262A" w:rsidR="00180181" w:rsidP="00770B8F" w:rsidRDefault="00220F0D" w14:paraId="6967C950" w14:textId="4C3CE60A">
      <w:pPr>
        <w:spacing w:after="120" w:line="276" w:lineRule="auto"/>
        <w:jc w:val="center"/>
        <w:rPr>
          <w:rFonts w:ascii="Times New Roman" w:hAnsi="Times New Roman" w:cs="Times New Roman"/>
          <w:sz w:val="20"/>
          <w:szCs w:val="20"/>
        </w:rPr>
      </w:pPr>
      <w:r w:rsidRPr="37AE51D0">
        <w:rPr>
          <w:rFonts w:ascii="Times New Roman" w:hAnsi="Times New Roman" w:cs="Times New Roman"/>
          <w:sz w:val="20"/>
          <w:szCs w:val="20"/>
        </w:rPr>
        <w:t>Table 2. Literature-derived design requirements</w:t>
      </w:r>
    </w:p>
    <w:tbl>
      <w:tblPr>
        <w:tblStyle w:val="PlainTable1"/>
        <w:tblW w:w="9360" w:type="dxa"/>
        <w:shd w:val="clear" w:color="auto" w:fill="FFFFFF" w:themeFill="background1"/>
        <w:tblLayout w:type="fixed"/>
        <w:tblLook w:val="04A0" w:firstRow="1" w:lastRow="0" w:firstColumn="1" w:lastColumn="0" w:noHBand="0" w:noVBand="1"/>
      </w:tblPr>
      <w:tblGrid>
        <w:gridCol w:w="900"/>
        <w:gridCol w:w="2350"/>
        <w:gridCol w:w="6110"/>
      </w:tblGrid>
      <w:tr w:rsidRPr="002C262A" w:rsidR="00180181" w:rsidTr="00770B8F" w14:paraId="767D6AE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Mar>
              <w:top w:w="80" w:type="dxa"/>
              <w:left w:w="120" w:type="dxa"/>
              <w:bottom w:w="80" w:type="dxa"/>
              <w:right w:w="120" w:type="dxa"/>
            </w:tcMar>
            <w:vAlign w:val="center"/>
          </w:tcPr>
          <w:p w:rsidRPr="002C262A" w:rsidR="00180181" w:rsidP="37AE51D0" w:rsidRDefault="00220F0D" w14:paraId="4DA2F201" w14:textId="77777777">
            <w:pPr>
              <w:spacing w:after="120" w:line="276" w:lineRule="auto"/>
              <w:rPr>
                <w:rFonts w:ascii="Times New Roman" w:hAnsi="Times New Roman" w:cs="Times New Roman"/>
                <w:color w:val="auto"/>
                <w:sz w:val="20"/>
                <w:szCs w:val="20"/>
              </w:rPr>
            </w:pPr>
            <w:r w:rsidRPr="37AE51D0">
              <w:rPr>
                <w:rFonts w:ascii="Times New Roman" w:hAnsi="Times New Roman" w:cs="Times New Roman"/>
                <w:color w:val="auto"/>
                <w:sz w:val="20"/>
                <w:szCs w:val="20"/>
              </w:rPr>
              <w:t>ID</w:t>
            </w:r>
          </w:p>
        </w:tc>
        <w:tc>
          <w:tcPr>
            <w:tcW w:w="2350" w:type="dxa"/>
            <w:shd w:val="clear" w:color="auto" w:fill="FFFFFF" w:themeFill="background1"/>
            <w:tcMar>
              <w:top w:w="80" w:type="dxa"/>
              <w:left w:w="120" w:type="dxa"/>
              <w:bottom w:w="80" w:type="dxa"/>
              <w:right w:w="120" w:type="dxa"/>
            </w:tcMar>
            <w:vAlign w:val="center"/>
          </w:tcPr>
          <w:p w:rsidRPr="002C262A" w:rsidR="00180181" w:rsidP="37AE51D0" w:rsidRDefault="00220F0D" w14:paraId="7F2AF86F" w14:textId="77777777">
            <w:pPr>
              <w:spacing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Requirement</w:t>
            </w:r>
          </w:p>
        </w:tc>
        <w:tc>
          <w:tcPr>
            <w:tcW w:w="6110" w:type="dxa"/>
            <w:shd w:val="clear" w:color="auto" w:fill="FFFFFF" w:themeFill="background1"/>
            <w:tcMar>
              <w:top w:w="80" w:type="dxa"/>
              <w:left w:w="120" w:type="dxa"/>
              <w:bottom w:w="80" w:type="dxa"/>
              <w:right w:w="120" w:type="dxa"/>
            </w:tcMar>
            <w:vAlign w:val="center"/>
          </w:tcPr>
          <w:p w:rsidRPr="002C262A" w:rsidR="00180181" w:rsidP="37AE51D0" w:rsidRDefault="00220F0D" w14:paraId="2E89C5FE" w14:textId="77777777">
            <w:pPr>
              <w:spacing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Operationalization</w:t>
            </w:r>
          </w:p>
        </w:tc>
      </w:tr>
      <w:tr w:rsidRPr="002C262A" w:rsidR="00180181" w:rsidTr="00770B8F" w14:paraId="6BB8C4A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Mar>
              <w:top w:w="80" w:type="dxa"/>
              <w:left w:w="120" w:type="dxa"/>
              <w:bottom w:w="80" w:type="dxa"/>
              <w:right w:w="120" w:type="dxa"/>
            </w:tcMar>
            <w:vAlign w:val="center"/>
          </w:tcPr>
          <w:p w:rsidRPr="002C262A" w:rsidR="00180181" w:rsidP="37AE51D0" w:rsidRDefault="00220F0D" w14:paraId="447BF524" w14:textId="77777777">
            <w:pPr>
              <w:spacing w:after="120" w:line="276" w:lineRule="auto"/>
              <w:rPr>
                <w:rFonts w:ascii="Times New Roman" w:hAnsi="Times New Roman" w:cs="Times New Roman"/>
                <w:color w:val="auto"/>
                <w:sz w:val="20"/>
                <w:szCs w:val="20"/>
              </w:rPr>
            </w:pPr>
            <w:r w:rsidRPr="37AE51D0">
              <w:rPr>
                <w:rFonts w:ascii="Times New Roman" w:hAnsi="Times New Roman" w:cs="Times New Roman"/>
                <w:color w:val="auto"/>
                <w:sz w:val="20"/>
                <w:szCs w:val="20"/>
              </w:rPr>
              <w:t>R1</w:t>
            </w:r>
          </w:p>
        </w:tc>
        <w:tc>
          <w:tcPr>
            <w:tcW w:w="2350" w:type="dxa"/>
            <w:shd w:val="clear" w:color="auto" w:fill="FFFFFF" w:themeFill="background1"/>
            <w:tcMar>
              <w:top w:w="80" w:type="dxa"/>
              <w:left w:w="120" w:type="dxa"/>
              <w:bottom w:w="80" w:type="dxa"/>
              <w:right w:w="120" w:type="dxa"/>
            </w:tcMar>
            <w:vAlign w:val="center"/>
          </w:tcPr>
          <w:p w:rsidRPr="002C262A" w:rsidR="00180181" w:rsidP="37AE51D0" w:rsidRDefault="00220F0D" w14:paraId="62784742"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Structured intent</w:t>
            </w:r>
          </w:p>
        </w:tc>
        <w:tc>
          <w:tcPr>
            <w:tcW w:w="6110" w:type="dxa"/>
            <w:shd w:val="clear" w:color="auto" w:fill="FFFFFF" w:themeFill="background1"/>
            <w:tcMar>
              <w:top w:w="80" w:type="dxa"/>
              <w:left w:w="120" w:type="dxa"/>
              <w:bottom w:w="80" w:type="dxa"/>
              <w:right w:w="120" w:type="dxa"/>
            </w:tcMar>
            <w:vAlign w:val="center"/>
          </w:tcPr>
          <w:p w:rsidRPr="002C262A" w:rsidR="00180181" w:rsidP="37AE51D0" w:rsidRDefault="00220F0D" w14:paraId="3B529F5F"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Capture the domain, population, focus, method, review type, and user-defined boundaries in a reusable Research Profile.</w:t>
            </w:r>
          </w:p>
        </w:tc>
      </w:tr>
      <w:tr w:rsidRPr="002C262A" w:rsidR="00180181" w:rsidTr="00770B8F" w14:paraId="1488C556" w14:textId="77777777">
        <w:trPr>
          <w:trHeight w:val="30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Mar>
              <w:top w:w="80" w:type="dxa"/>
              <w:left w:w="120" w:type="dxa"/>
              <w:bottom w:w="80" w:type="dxa"/>
              <w:right w:w="120" w:type="dxa"/>
            </w:tcMar>
            <w:vAlign w:val="center"/>
          </w:tcPr>
          <w:p w:rsidRPr="002C262A" w:rsidR="00180181" w:rsidP="37AE51D0" w:rsidRDefault="00220F0D" w14:paraId="2A5DC710" w14:textId="77777777">
            <w:pPr>
              <w:spacing w:after="120" w:line="276" w:lineRule="auto"/>
              <w:rPr>
                <w:rFonts w:ascii="Times New Roman" w:hAnsi="Times New Roman" w:cs="Times New Roman"/>
                <w:color w:val="auto"/>
                <w:sz w:val="20"/>
                <w:szCs w:val="20"/>
              </w:rPr>
            </w:pPr>
            <w:r w:rsidRPr="37AE51D0">
              <w:rPr>
                <w:rFonts w:ascii="Times New Roman" w:hAnsi="Times New Roman" w:cs="Times New Roman"/>
                <w:color w:val="auto"/>
                <w:sz w:val="20"/>
                <w:szCs w:val="20"/>
              </w:rPr>
              <w:t>R2</w:t>
            </w:r>
          </w:p>
        </w:tc>
        <w:tc>
          <w:tcPr>
            <w:tcW w:w="2350" w:type="dxa"/>
            <w:shd w:val="clear" w:color="auto" w:fill="FFFFFF" w:themeFill="background1"/>
            <w:tcMar>
              <w:top w:w="80" w:type="dxa"/>
              <w:left w:w="120" w:type="dxa"/>
              <w:bottom w:w="80" w:type="dxa"/>
              <w:right w:w="120" w:type="dxa"/>
            </w:tcMar>
            <w:vAlign w:val="center"/>
          </w:tcPr>
          <w:p w:rsidRPr="002C262A" w:rsidR="00180181" w:rsidP="37AE51D0" w:rsidRDefault="00220F0D" w14:paraId="6AAA7CB6" w14:textId="77777777">
            <w:pPr>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Explicit process state</w:t>
            </w:r>
          </w:p>
        </w:tc>
        <w:tc>
          <w:tcPr>
            <w:tcW w:w="6110" w:type="dxa"/>
            <w:shd w:val="clear" w:color="auto" w:fill="FFFFFF" w:themeFill="background1"/>
            <w:tcMar>
              <w:top w:w="80" w:type="dxa"/>
              <w:left w:w="120" w:type="dxa"/>
              <w:bottom w:w="80" w:type="dxa"/>
              <w:right w:w="120" w:type="dxa"/>
            </w:tcMar>
            <w:vAlign w:val="center"/>
          </w:tcPr>
          <w:p w:rsidRPr="002C262A" w:rsidR="00180181" w:rsidP="37AE51D0" w:rsidRDefault="2CDD31BE" w14:paraId="297F5265" w14:textId="57AD339D">
            <w:pPr>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Persist in</w:t>
            </w:r>
            <w:r w:rsidRPr="37AE51D0" w:rsidR="6C0A3DF1">
              <w:rPr>
                <w:rFonts w:ascii="Times New Roman" w:hAnsi="Times New Roman" w:cs="Times New Roman"/>
                <w:color w:val="auto"/>
                <w:sz w:val="20"/>
                <w:szCs w:val="20"/>
              </w:rPr>
              <w:t xml:space="preserve"> the outputs of nine workflow stages as addressable fields in a shared project snapshot.</w:t>
            </w:r>
          </w:p>
        </w:tc>
      </w:tr>
      <w:tr w:rsidRPr="002C262A" w:rsidR="00180181" w:rsidTr="00770B8F" w14:paraId="56D1A5D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Mar>
              <w:top w:w="80" w:type="dxa"/>
              <w:left w:w="120" w:type="dxa"/>
              <w:bottom w:w="80" w:type="dxa"/>
              <w:right w:w="120" w:type="dxa"/>
            </w:tcMar>
            <w:vAlign w:val="center"/>
          </w:tcPr>
          <w:p w:rsidRPr="002C262A" w:rsidR="00180181" w:rsidP="37AE51D0" w:rsidRDefault="00220F0D" w14:paraId="5E072325" w14:textId="77777777">
            <w:pPr>
              <w:spacing w:after="120" w:line="276" w:lineRule="auto"/>
              <w:rPr>
                <w:rFonts w:ascii="Times New Roman" w:hAnsi="Times New Roman" w:cs="Times New Roman"/>
                <w:color w:val="auto"/>
                <w:sz w:val="20"/>
                <w:szCs w:val="20"/>
              </w:rPr>
            </w:pPr>
            <w:r w:rsidRPr="37AE51D0">
              <w:rPr>
                <w:rFonts w:ascii="Times New Roman" w:hAnsi="Times New Roman" w:cs="Times New Roman"/>
                <w:color w:val="auto"/>
                <w:sz w:val="20"/>
                <w:szCs w:val="20"/>
              </w:rPr>
              <w:t>R3</w:t>
            </w:r>
          </w:p>
        </w:tc>
        <w:tc>
          <w:tcPr>
            <w:tcW w:w="2350" w:type="dxa"/>
            <w:shd w:val="clear" w:color="auto" w:fill="FFFFFF" w:themeFill="background1"/>
            <w:tcMar>
              <w:top w:w="80" w:type="dxa"/>
              <w:left w:w="120" w:type="dxa"/>
              <w:bottom w:w="80" w:type="dxa"/>
              <w:right w:w="120" w:type="dxa"/>
            </w:tcMar>
            <w:vAlign w:val="center"/>
          </w:tcPr>
          <w:p w:rsidRPr="002C262A" w:rsidR="00180181" w:rsidP="37AE51D0" w:rsidRDefault="00220F0D" w14:paraId="52DC3767"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Transparent selection</w:t>
            </w:r>
          </w:p>
        </w:tc>
        <w:tc>
          <w:tcPr>
            <w:tcW w:w="6110" w:type="dxa"/>
            <w:shd w:val="clear" w:color="auto" w:fill="FFFFFF" w:themeFill="background1"/>
            <w:tcMar>
              <w:top w:w="80" w:type="dxa"/>
              <w:left w:w="120" w:type="dxa"/>
              <w:bottom w:w="80" w:type="dxa"/>
              <w:right w:w="120" w:type="dxa"/>
            </w:tcMar>
            <w:vAlign w:val="center"/>
          </w:tcPr>
          <w:p w:rsidRPr="002C262A" w:rsidR="00180181" w:rsidP="37AE51D0" w:rsidRDefault="00220F0D" w14:paraId="65465903"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Expose queries, filters, screening criteria, include/exclude/uncertain states, reasons, and decision actor where implemented.</w:t>
            </w:r>
          </w:p>
        </w:tc>
      </w:tr>
      <w:tr w:rsidRPr="002C262A" w:rsidR="00180181" w:rsidTr="00770B8F" w14:paraId="370C0331" w14:textId="77777777">
        <w:trPr>
          <w:trHeight w:val="30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Mar>
              <w:top w:w="80" w:type="dxa"/>
              <w:left w:w="120" w:type="dxa"/>
              <w:bottom w:w="80" w:type="dxa"/>
              <w:right w:w="120" w:type="dxa"/>
            </w:tcMar>
            <w:vAlign w:val="center"/>
          </w:tcPr>
          <w:p w:rsidRPr="002C262A" w:rsidR="00180181" w:rsidP="37AE51D0" w:rsidRDefault="00220F0D" w14:paraId="43D37268" w14:textId="77777777">
            <w:pPr>
              <w:spacing w:after="120" w:line="276" w:lineRule="auto"/>
              <w:rPr>
                <w:rFonts w:ascii="Times New Roman" w:hAnsi="Times New Roman" w:cs="Times New Roman"/>
                <w:color w:val="auto"/>
                <w:sz w:val="20"/>
                <w:szCs w:val="20"/>
              </w:rPr>
            </w:pPr>
            <w:r w:rsidRPr="37AE51D0">
              <w:rPr>
                <w:rFonts w:ascii="Times New Roman" w:hAnsi="Times New Roman" w:cs="Times New Roman"/>
                <w:color w:val="auto"/>
                <w:sz w:val="20"/>
                <w:szCs w:val="20"/>
              </w:rPr>
              <w:t>R4</w:t>
            </w:r>
          </w:p>
        </w:tc>
        <w:tc>
          <w:tcPr>
            <w:tcW w:w="2350" w:type="dxa"/>
            <w:shd w:val="clear" w:color="auto" w:fill="FFFFFF" w:themeFill="background1"/>
            <w:tcMar>
              <w:top w:w="80" w:type="dxa"/>
              <w:left w:w="120" w:type="dxa"/>
              <w:bottom w:w="80" w:type="dxa"/>
              <w:right w:w="120" w:type="dxa"/>
            </w:tcMar>
            <w:vAlign w:val="center"/>
          </w:tcPr>
          <w:p w:rsidRPr="002C262A" w:rsidR="00180181" w:rsidP="37AE51D0" w:rsidRDefault="00220F0D" w14:paraId="21D8E90F" w14:textId="77777777">
            <w:pPr>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Comparable evidence</w:t>
            </w:r>
          </w:p>
        </w:tc>
        <w:tc>
          <w:tcPr>
            <w:tcW w:w="6110" w:type="dxa"/>
            <w:shd w:val="clear" w:color="auto" w:fill="FFFFFF" w:themeFill="background1"/>
            <w:tcMar>
              <w:top w:w="80" w:type="dxa"/>
              <w:left w:w="120" w:type="dxa"/>
              <w:bottom w:w="80" w:type="dxa"/>
              <w:right w:w="120" w:type="dxa"/>
            </w:tcMar>
            <w:vAlign w:val="center"/>
          </w:tcPr>
          <w:p w:rsidRPr="002C262A" w:rsidR="00180181" w:rsidP="37AE51D0" w:rsidRDefault="6C0A3DF1" w14:paraId="19719FCC" w14:textId="5B1847EC">
            <w:pPr>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 xml:space="preserve">Organize papers and optional systems against a user-controlled matrix schema with cell-level </w:t>
            </w:r>
            <w:r w:rsidRPr="37AE51D0" w:rsidR="09D3DEED">
              <w:rPr>
                <w:rFonts w:ascii="Times New Roman" w:hAnsi="Times New Roman" w:cs="Times New Roman"/>
                <w:color w:val="auto"/>
                <w:sz w:val="20"/>
                <w:szCs w:val="20"/>
              </w:rPr>
              <w:t>evidence of</w:t>
            </w:r>
            <w:r w:rsidRPr="37AE51D0">
              <w:rPr>
                <w:rFonts w:ascii="Times New Roman" w:hAnsi="Times New Roman" w:cs="Times New Roman"/>
                <w:color w:val="auto"/>
                <w:sz w:val="20"/>
                <w:szCs w:val="20"/>
              </w:rPr>
              <w:t xml:space="preserve"> metadata.</w:t>
            </w:r>
          </w:p>
        </w:tc>
      </w:tr>
      <w:tr w:rsidRPr="002C262A" w:rsidR="00180181" w:rsidTr="00770B8F" w14:paraId="791F189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Mar>
              <w:top w:w="80" w:type="dxa"/>
              <w:left w:w="120" w:type="dxa"/>
              <w:bottom w:w="80" w:type="dxa"/>
              <w:right w:w="120" w:type="dxa"/>
            </w:tcMar>
            <w:vAlign w:val="center"/>
          </w:tcPr>
          <w:p w:rsidRPr="002C262A" w:rsidR="00180181" w:rsidP="37AE51D0" w:rsidRDefault="00220F0D" w14:paraId="62E33D79" w14:textId="77777777">
            <w:pPr>
              <w:spacing w:after="120" w:line="276" w:lineRule="auto"/>
              <w:rPr>
                <w:rFonts w:ascii="Times New Roman" w:hAnsi="Times New Roman" w:cs="Times New Roman"/>
                <w:color w:val="auto"/>
                <w:sz w:val="20"/>
                <w:szCs w:val="20"/>
              </w:rPr>
            </w:pPr>
            <w:r w:rsidRPr="37AE51D0">
              <w:rPr>
                <w:rFonts w:ascii="Times New Roman" w:hAnsi="Times New Roman" w:cs="Times New Roman"/>
                <w:color w:val="auto"/>
                <w:sz w:val="20"/>
                <w:szCs w:val="20"/>
              </w:rPr>
              <w:t>R5</w:t>
            </w:r>
          </w:p>
        </w:tc>
        <w:tc>
          <w:tcPr>
            <w:tcW w:w="2350" w:type="dxa"/>
            <w:shd w:val="clear" w:color="auto" w:fill="FFFFFF" w:themeFill="background1"/>
            <w:tcMar>
              <w:top w:w="80" w:type="dxa"/>
              <w:left w:w="120" w:type="dxa"/>
              <w:bottom w:w="80" w:type="dxa"/>
              <w:right w:w="120" w:type="dxa"/>
            </w:tcMar>
            <w:vAlign w:val="center"/>
          </w:tcPr>
          <w:p w:rsidRPr="002C262A" w:rsidR="00180181" w:rsidP="37AE51D0" w:rsidRDefault="00220F0D" w14:paraId="42BA4085"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Observable human agency</w:t>
            </w:r>
          </w:p>
        </w:tc>
        <w:tc>
          <w:tcPr>
            <w:tcW w:w="6110" w:type="dxa"/>
            <w:shd w:val="clear" w:color="auto" w:fill="FFFFFF" w:themeFill="background1"/>
            <w:tcMar>
              <w:top w:w="80" w:type="dxa"/>
              <w:left w:w="120" w:type="dxa"/>
              <w:bottom w:w="80" w:type="dxa"/>
              <w:right w:w="120" w:type="dxa"/>
            </w:tcMar>
            <w:vAlign w:val="center"/>
          </w:tcPr>
          <w:p w:rsidRPr="002C262A" w:rsidR="00180181" w:rsidP="37AE51D0" w:rsidRDefault="00220F0D" w14:paraId="7E4A07ED"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Record selected user edits, choices, justifications, evidence-view events, assistant-action outcomes, and peer comments.</w:t>
            </w:r>
          </w:p>
        </w:tc>
      </w:tr>
      <w:tr w:rsidRPr="002C262A" w:rsidR="00180181" w:rsidTr="00770B8F" w14:paraId="7172D368" w14:textId="77777777">
        <w:trPr>
          <w:trHeight w:val="30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Mar>
              <w:top w:w="80" w:type="dxa"/>
              <w:left w:w="120" w:type="dxa"/>
              <w:bottom w:w="80" w:type="dxa"/>
              <w:right w:w="120" w:type="dxa"/>
            </w:tcMar>
            <w:vAlign w:val="center"/>
          </w:tcPr>
          <w:p w:rsidRPr="002C262A" w:rsidR="00180181" w:rsidP="37AE51D0" w:rsidRDefault="00220F0D" w14:paraId="38FF3EAF" w14:textId="77777777">
            <w:pPr>
              <w:spacing w:after="120" w:line="276" w:lineRule="auto"/>
              <w:rPr>
                <w:rFonts w:ascii="Times New Roman" w:hAnsi="Times New Roman" w:cs="Times New Roman"/>
                <w:color w:val="auto"/>
                <w:sz w:val="20"/>
                <w:szCs w:val="20"/>
              </w:rPr>
            </w:pPr>
            <w:r w:rsidRPr="37AE51D0">
              <w:rPr>
                <w:rFonts w:ascii="Times New Roman" w:hAnsi="Times New Roman" w:cs="Times New Roman"/>
                <w:color w:val="auto"/>
                <w:sz w:val="20"/>
                <w:szCs w:val="20"/>
              </w:rPr>
              <w:t>R6</w:t>
            </w:r>
          </w:p>
        </w:tc>
        <w:tc>
          <w:tcPr>
            <w:tcW w:w="2350" w:type="dxa"/>
            <w:shd w:val="clear" w:color="auto" w:fill="FFFFFF" w:themeFill="background1"/>
            <w:tcMar>
              <w:top w:w="80" w:type="dxa"/>
              <w:left w:w="120" w:type="dxa"/>
              <w:bottom w:w="80" w:type="dxa"/>
              <w:right w:w="120" w:type="dxa"/>
            </w:tcMar>
            <w:vAlign w:val="center"/>
          </w:tcPr>
          <w:p w:rsidRPr="002C262A" w:rsidR="00180181" w:rsidP="37AE51D0" w:rsidRDefault="00220F0D" w14:paraId="331493B8" w14:textId="77777777">
            <w:pPr>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Recoverable change</w:t>
            </w:r>
          </w:p>
        </w:tc>
        <w:tc>
          <w:tcPr>
            <w:tcW w:w="6110" w:type="dxa"/>
            <w:shd w:val="clear" w:color="auto" w:fill="FFFFFF" w:themeFill="background1"/>
            <w:tcMar>
              <w:top w:w="80" w:type="dxa"/>
              <w:left w:w="120" w:type="dxa"/>
              <w:bottom w:w="80" w:type="dxa"/>
              <w:right w:w="120" w:type="dxa"/>
            </w:tcMar>
            <w:vAlign w:val="center"/>
          </w:tcPr>
          <w:p w:rsidRPr="002C262A" w:rsidR="00180181" w:rsidP="37AE51D0" w:rsidRDefault="00220F0D" w14:paraId="3773D302" w14:textId="77777777">
            <w:pPr>
              <w:spacing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Provide undo/redo, autosave, restorable project snapshots, and visible step-level staleness after confirmed back-navigation.</w:t>
            </w:r>
          </w:p>
        </w:tc>
      </w:tr>
      <w:tr w:rsidRPr="002C262A" w:rsidR="00180181" w:rsidTr="00770B8F" w14:paraId="076517D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Mar>
              <w:top w:w="80" w:type="dxa"/>
              <w:left w:w="120" w:type="dxa"/>
              <w:bottom w:w="80" w:type="dxa"/>
              <w:right w:w="120" w:type="dxa"/>
            </w:tcMar>
            <w:vAlign w:val="center"/>
          </w:tcPr>
          <w:p w:rsidRPr="002C262A" w:rsidR="00180181" w:rsidP="37AE51D0" w:rsidRDefault="00220F0D" w14:paraId="5D253B42" w14:textId="77777777">
            <w:pPr>
              <w:spacing w:after="120" w:line="276" w:lineRule="auto"/>
              <w:rPr>
                <w:rFonts w:ascii="Times New Roman" w:hAnsi="Times New Roman" w:cs="Times New Roman"/>
                <w:color w:val="auto"/>
                <w:sz w:val="20"/>
                <w:szCs w:val="20"/>
              </w:rPr>
            </w:pPr>
            <w:r w:rsidRPr="37AE51D0">
              <w:rPr>
                <w:rFonts w:ascii="Times New Roman" w:hAnsi="Times New Roman" w:cs="Times New Roman"/>
                <w:color w:val="auto"/>
                <w:sz w:val="20"/>
                <w:szCs w:val="20"/>
              </w:rPr>
              <w:t>R7</w:t>
            </w:r>
          </w:p>
        </w:tc>
        <w:tc>
          <w:tcPr>
            <w:tcW w:w="2350" w:type="dxa"/>
            <w:shd w:val="clear" w:color="auto" w:fill="FFFFFF" w:themeFill="background1"/>
            <w:tcMar>
              <w:top w:w="80" w:type="dxa"/>
              <w:left w:w="120" w:type="dxa"/>
              <w:bottom w:w="80" w:type="dxa"/>
              <w:right w:w="120" w:type="dxa"/>
            </w:tcMar>
            <w:vAlign w:val="center"/>
          </w:tcPr>
          <w:p w:rsidRPr="002C262A" w:rsidR="00180181" w:rsidP="00770B8F" w:rsidRDefault="00220F0D" w14:paraId="785F4431" w14:textId="33D07C1A">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Evidence</w:t>
            </w:r>
            <w:r w:rsidRPr="37AE51D0" w:rsidR="00130F68">
              <w:rPr>
                <w:rFonts w:ascii="Times New Roman" w:hAnsi="Times New Roman" w:cs="Times New Roman"/>
                <w:color w:val="auto"/>
                <w:sz w:val="20"/>
                <w:szCs w:val="20"/>
                <w:lang w:eastAsia="zh-CN"/>
              </w:rPr>
              <w:t xml:space="preserve"> </w:t>
            </w:r>
            <w:r w:rsidRPr="37AE51D0">
              <w:rPr>
                <w:rFonts w:ascii="Times New Roman" w:hAnsi="Times New Roman" w:cs="Times New Roman"/>
                <w:color w:val="auto"/>
                <w:sz w:val="20"/>
                <w:szCs w:val="20"/>
              </w:rPr>
              <w:t>aligned outcomes</w:t>
            </w:r>
          </w:p>
        </w:tc>
        <w:tc>
          <w:tcPr>
            <w:tcW w:w="6110" w:type="dxa"/>
            <w:shd w:val="clear" w:color="auto" w:fill="FFFFFF" w:themeFill="background1"/>
            <w:tcMar>
              <w:top w:w="80" w:type="dxa"/>
              <w:left w:w="120" w:type="dxa"/>
              <w:bottom w:w="80" w:type="dxa"/>
              <w:right w:w="120" w:type="dxa"/>
            </w:tcMar>
            <w:vAlign w:val="center"/>
          </w:tcPr>
          <w:p w:rsidRPr="002C262A" w:rsidR="00180181" w:rsidP="37AE51D0" w:rsidRDefault="00220F0D" w14:paraId="79C7F73F"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Carry structured matrix and synthesis state into gap analysis, final topics, research questions, study design, and export.</w:t>
            </w:r>
          </w:p>
        </w:tc>
      </w:tr>
    </w:tbl>
    <w:p w:rsidRPr="00770B8F" w:rsidR="00B0643D" w:rsidP="00770B8F" w:rsidRDefault="7CF630C9" w14:paraId="5B62BB30" w14:textId="52416D32">
      <w:pPr>
        <w:spacing w:before="100" w:after="120" w:line="276" w:lineRule="auto"/>
        <w:rPr>
          <w:rFonts w:ascii="Times New Roman" w:hAnsi="Times New Roman" w:cs="Times New Roman"/>
          <w:color w:val="000000" w:themeColor="text1"/>
        </w:rPr>
      </w:pPr>
      <w:r w:rsidRPr="00770B8F">
        <w:rPr>
          <w:rFonts w:ascii="Times New Roman" w:hAnsi="Times New Roman" w:cs="Times New Roman"/>
          <w:color w:val="000000" w:themeColor="text1"/>
        </w:rPr>
        <w:t xml:space="preserve">Together, R1–R7 </w:t>
      </w:r>
      <w:r w:rsidRPr="00770B8F" w:rsidR="477C7BC9">
        <w:rPr>
          <w:rFonts w:ascii="Times New Roman" w:hAnsi="Times New Roman" w:cs="Times New Roman"/>
          <w:color w:val="000000" w:themeColor="text1"/>
        </w:rPr>
        <w:t>defines</w:t>
      </w:r>
      <w:r w:rsidRPr="00770B8F">
        <w:rPr>
          <w:rFonts w:ascii="Times New Roman" w:hAnsi="Times New Roman" w:cs="Times New Roman"/>
          <w:color w:val="000000" w:themeColor="text1"/>
        </w:rPr>
        <w:t xml:space="preserve"> Matrica as a structured and human-controlled research workflow rather than a collection of independent AI functions. The requirements connect research intent, evidence selection, matrix construction, and downstream outputs while keeping consequential decisions visible and supporting recovery when the project changes. R5 has a specific role within this structure: it requires human control to be represented through selected decisions, corrections, and justifications rather than assumed from the presence of an editable interface. These records make researcher participation available for later examination, but the methodological quality of that participation must be evaluated separately.</w:t>
      </w:r>
    </w:p>
    <w:p w:rsidRPr="002C262A" w:rsidR="00180181" w:rsidP="1B676021" w:rsidRDefault="629E6D98" w14:paraId="38E44336" w14:textId="20B4B409">
      <w:pPr>
        <w:pStyle w:val="Heading1"/>
        <w:spacing w:after="120" w:line="276" w:lineRule="auto"/>
        <w:rPr>
          <w:rFonts w:ascii="Times New Roman" w:hAnsi="Times New Roman" w:cs="Times New Roman"/>
          <w:color w:val="auto"/>
        </w:rPr>
      </w:pPr>
      <w:r w:rsidRPr="1B676021">
        <w:rPr>
          <w:rFonts w:ascii="Times New Roman" w:hAnsi="Times New Roman" w:cs="Times New Roman"/>
          <w:color w:val="auto"/>
        </w:rPr>
        <w:t>4</w:t>
      </w:r>
      <w:r w:rsidRPr="1B676021" w:rsidR="00220F0D">
        <w:rPr>
          <w:rFonts w:ascii="Times New Roman" w:hAnsi="Times New Roman" w:cs="Times New Roman"/>
          <w:color w:val="auto"/>
        </w:rPr>
        <w:t>. The Implemented Matrica Workflow</w:t>
      </w:r>
    </w:p>
    <w:p w:rsidRPr="002C262A" w:rsidR="00180181" w:rsidP="1B676021" w:rsidRDefault="404FE67E" w14:paraId="27F33666" w14:textId="12D010A4">
      <w:pPr>
        <w:pStyle w:val="Heading2"/>
        <w:spacing w:line="276" w:lineRule="auto"/>
        <w:rPr>
          <w:rFonts w:ascii="Times New Roman" w:hAnsi="Times New Roman" w:cs="Times New Roman"/>
          <w:color w:val="auto"/>
        </w:rPr>
      </w:pPr>
      <w:r w:rsidRPr="1F177D8D" w:rsidR="404FE67E">
        <w:rPr>
          <w:rFonts w:ascii="Times New Roman" w:hAnsi="Times New Roman" w:cs="Times New Roman"/>
          <w:color w:val="auto"/>
        </w:rPr>
        <w:t>4</w:t>
      </w:r>
      <w:r w:rsidRPr="1F177D8D" w:rsidR="00220F0D">
        <w:rPr>
          <w:rFonts w:ascii="Times New Roman" w:hAnsi="Times New Roman" w:cs="Times New Roman"/>
          <w:color w:val="auto"/>
        </w:rPr>
        <w:t xml:space="preserve">.1 </w:t>
      </w:r>
      <w:r w:rsidRPr="1F177D8D" w:rsidR="40A553C3">
        <w:rPr>
          <w:rFonts w:ascii="Times New Roman" w:hAnsi="Times New Roman" w:cs="Times New Roman"/>
          <w:color w:val="auto"/>
        </w:rPr>
        <w:t>Seven</w:t>
      </w:r>
      <w:r w:rsidRPr="1F177D8D" w:rsidR="00220F0D">
        <w:rPr>
          <w:rFonts w:ascii="Times New Roman" w:hAnsi="Times New Roman" w:cs="Times New Roman"/>
          <w:color w:val="auto"/>
        </w:rPr>
        <w:t>-Stage Workflow and Control Pattern</w:t>
      </w:r>
    </w:p>
    <w:p w:rsidR="1F54AD52" w:rsidP="69D7114D" w:rsidRDefault="1F54AD52" w14:paraId="565B180F" w14:textId="63E14111">
      <w:pPr>
        <w:spacing w:before="100" w:after="120" w:line="276" w:lineRule="auto"/>
      </w:pPr>
      <w:r w:rsidRPr="1F177D8D" w:rsidR="5E7AB297">
        <w:rPr>
          <w:rFonts w:ascii="Times New Roman" w:hAnsi="Times New Roman" w:cs="Times New Roman"/>
          <w:color w:val="000000" w:themeColor="text1" w:themeTint="FF" w:themeShade="FF"/>
        </w:rPr>
        <w:t xml:space="preserve"> </w:t>
      </w:r>
      <w:r w:rsidRPr="1F177D8D" w:rsidR="5E7AB297">
        <w:rPr>
          <w:rFonts w:ascii="Times New Roman" w:hAnsi="Times New Roman" w:cs="Times New Roman"/>
          <w:color w:val="000000" w:themeColor="text1" w:themeTint="FF" w:themeShade="FF"/>
        </w:rPr>
        <w:t>Matrica</w:t>
      </w:r>
      <w:r w:rsidRPr="1F177D8D" w:rsidR="5E7AB297">
        <w:rPr>
          <w:rFonts w:ascii="Times New Roman" w:hAnsi="Times New Roman" w:cs="Times New Roman"/>
          <w:color w:val="000000" w:themeColor="text1" w:themeTint="FF" w:themeShade="FF"/>
        </w:rPr>
        <w:t xml:space="preserve"> implements seven ordered but revisable stages: Chat &amp; Define Topic, Matrix Initial, Explore &amp; Search, Select Paper, Matrix Table, Synthesis &amp; Gap, and Final Question. System recommendations and topic–system links are managed within Explore &amp; Search, and synthesis and gap analysis use a shared matrix view. Researchers can supply their own inputs, revise schemas and decisions, and regenerate selected AI-assisted outputs. A separate read-only Review Mode supports browsing the project without editing its research artifacts. </w:t>
      </w:r>
      <w:r w:rsidRPr="1F177D8D" w:rsidR="5E7AB297">
        <w:rPr>
          <w:rFonts w:ascii="Times New Roman" w:hAnsi="Times New Roman" w:cs="Times New Roman"/>
          <w:color w:val="000000" w:themeColor="text1" w:themeTint="FF" w:themeShade="FF"/>
        </w:rPr>
        <w:t>In edit mode, confirmed back-navigation marks previously reached downstream stages as outdated while retaining their content.</w:t>
      </w:r>
      <w:r w:rsidRPr="1F177D8D" w:rsidR="5E7AB297">
        <w:rPr>
          <w:rFonts w:ascii="Times New Roman" w:hAnsi="Times New Roman" w:cs="Times New Roman"/>
          <w:color w:val="000000" w:themeColor="text1" w:themeTint="FF" w:themeShade="FF"/>
        </w:rPr>
        <w:t xml:space="preserve"> These warnings support reconsideration but do not implement a complete dependency graph.</w:t>
      </w:r>
    </w:p>
    <w:p w:rsidRPr="009C6C4B" w:rsidR="00575C79" w:rsidP="00E42CE3" w:rsidRDefault="00575C79" w14:paraId="70C467EA" w14:textId="77777777">
      <w:pPr>
        <w:spacing w:before="100" w:after="120" w:line="276" w:lineRule="auto"/>
        <w:rPr>
          <w:rFonts w:ascii="Times New Roman" w:hAnsi="Times New Roman" w:eastAsia="SimSun" w:cs="Times New Roman"/>
          <w:color w:val="000000" w:themeColor="text1"/>
          <w:lang w:eastAsia="zh-CN"/>
        </w:rPr>
      </w:pPr>
    </w:p>
    <w:p w:rsidR="11D3DD84" w:rsidP="009C6C4B" w:rsidRDefault="4D1D5C9D" w14:paraId="577918F7" w14:textId="424F13AA">
      <w:pPr>
        <w:spacing w:after="120" w:line="276" w:lineRule="auto"/>
        <w:jc w:val="center"/>
      </w:pPr>
      <w:r>
        <w:rPr>
          <w:noProof/>
        </w:rPr>
        <w:drawing>
          <wp:inline distT="0" distB="0" distL="0" distR="0" wp14:anchorId="0105E5A6" wp14:editId="56279C15">
            <wp:extent cx="4775462" cy="1423454"/>
            <wp:effectExtent l="0" t="0" r="0" b="0"/>
            <wp:docPr id="1047426683" name="drawing">
              <a:extLst xmlns:a="http://schemas.openxmlformats.org/drawingml/2006/main">
                <a:ext uri="{FF2B5EF4-FFF2-40B4-BE49-F238E27FC236}">
                  <a16:creationId xmlns:a16="http://schemas.microsoft.com/office/drawing/2014/main" id="{5E801BA3-5853-4129-A71F-F88FDFA23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26683" name="Picture 1047426683"/>
                    <pic:cNvPicPr/>
                  </pic:nvPicPr>
                  <pic:blipFill>
                    <a:blip r:embed="rId11">
                      <a:extLst>
                        <a:ext uri="{28A0092B-C50C-407E-A947-70E740481C1C}">
                          <a14:useLocalDpi xmlns:a14="http://schemas.microsoft.com/office/drawing/2010/main"/>
                        </a:ext>
                      </a:extLst>
                    </a:blip>
                    <a:stretch>
                      <a:fillRect/>
                    </a:stretch>
                  </pic:blipFill>
                  <pic:spPr>
                    <a:xfrm>
                      <a:off x="0" y="0"/>
                      <a:ext cx="4775462" cy="1423454"/>
                    </a:xfrm>
                    <a:prstGeom prst="rect">
                      <a:avLst/>
                    </a:prstGeom>
                  </pic:spPr>
                </pic:pic>
              </a:graphicData>
            </a:graphic>
          </wp:inline>
        </w:drawing>
      </w:r>
    </w:p>
    <w:p w:rsidR="00180181" w:rsidP="69D7114D" w:rsidRDefault="1C7A926F" w14:paraId="7A26EE97" w14:textId="2BE5C0FC">
      <w:pPr>
        <w:pStyle w:val="Caption"/>
        <w:jc w:val="left"/>
      </w:pPr>
      <w:commentRangeStart w:id="5"/>
      <w:r w:rsidRPr="1F177D8D" w:rsidR="1C7A926F">
        <w:rPr>
          <w:rFonts w:ascii="Times New Roman" w:hAnsi="Times New Roman" w:cs="Times New Roman"/>
          <w:color w:val="auto"/>
          <w:sz w:val="20"/>
          <w:szCs w:val="20"/>
        </w:rPr>
        <w:t xml:space="preserve">Figure 1. </w:t>
      </w:r>
      <w:commentRangeEnd w:id="5"/>
      <w:r>
        <w:rPr>
          <w:rStyle w:val="CommentReference"/>
        </w:rPr>
        <w:commentReference w:id="5"/>
      </w:r>
      <w:r w:rsidRPr="1F177D8D" w:rsidR="4A7F866E">
        <w:rPr>
          <w:rFonts w:ascii="Times New Roman" w:hAnsi="Times New Roman" w:cs="Times New Roman"/>
          <w:color w:val="auto"/>
          <w:sz w:val="20"/>
          <w:szCs w:val="20"/>
        </w:rPr>
        <w:t xml:space="preserve"> The seven-stage </w:t>
      </w:r>
      <w:r w:rsidRPr="1F177D8D" w:rsidR="4A7F866E">
        <w:rPr>
          <w:rFonts w:ascii="Times New Roman" w:hAnsi="Times New Roman" w:cs="Times New Roman"/>
          <w:color w:val="auto"/>
          <w:sz w:val="20"/>
          <w:szCs w:val="20"/>
        </w:rPr>
        <w:t>Matrica</w:t>
      </w:r>
      <w:r w:rsidRPr="1F177D8D" w:rsidR="4A7F866E">
        <w:rPr>
          <w:rFonts w:ascii="Times New Roman" w:hAnsi="Times New Roman" w:cs="Times New Roman"/>
          <w:color w:val="auto"/>
          <w:sz w:val="20"/>
          <w:szCs w:val="20"/>
        </w:rPr>
        <w:t xml:space="preserve"> workflow. Topics and systems share the search stage; synthesis and gap analysis share the evidence matrix. AI proposes outputs, while researchers select, inspect, revise, and confirm project state.</w:t>
      </w:r>
    </w:p>
    <w:p w:rsidRPr="0019099A" w:rsidR="00180181" w:rsidP="0019099A" w:rsidRDefault="00180181" w14:paraId="23CEC94B" w14:textId="3A0601FC">
      <w:pPr>
        <w:spacing w:before="100" w:after="120" w:line="276" w:lineRule="auto"/>
        <w:rPr>
          <w:rFonts w:ascii="Times New Roman" w:hAnsi="Times New Roman" w:cs="Times New Roman"/>
          <w:color w:val="000000" w:themeColor="text1"/>
        </w:rPr>
      </w:pPr>
    </w:p>
    <w:p w:rsidRPr="0019099A" w:rsidR="11D3DD84" w:rsidP="0019099A" w:rsidRDefault="11D3DD84" w14:paraId="40476CAC" w14:textId="66569436">
      <w:pPr>
        <w:spacing w:before="100" w:after="120" w:line="276" w:lineRule="auto"/>
        <w:rPr>
          <w:rFonts w:ascii="Times New Roman" w:hAnsi="Times New Roman" w:cs="Times New Roman"/>
          <w:color w:val="000000" w:themeColor="text1"/>
        </w:rPr>
      </w:pPr>
      <w:r w:rsidRPr="0019099A">
        <w:rPr>
          <w:rFonts w:ascii="Times New Roman" w:hAnsi="Times New Roman" w:cs="Times New Roman"/>
          <w:color w:val="000000" w:themeColor="text1"/>
        </w:rPr>
        <w:t>Across these stages, Matrica follows a recurring interaction pattern of propose</w:t>
      </w:r>
      <w:r w:rsidRPr="0019099A" w:rsidR="5F1A0AC4">
        <w:rPr>
          <w:rFonts w:ascii="Times New Roman" w:hAnsi="Times New Roman" w:cs="Times New Roman"/>
          <w:color w:val="000000" w:themeColor="text1"/>
        </w:rPr>
        <w:t xml:space="preserve"> </w:t>
      </w:r>
      <w:r w:rsidRPr="0019099A">
        <w:rPr>
          <w:rFonts w:ascii="Times New Roman" w:hAnsi="Times New Roman" w:cs="Times New Roman"/>
          <w:color w:val="000000" w:themeColor="text1"/>
        </w:rPr>
        <w:t>inspect</w:t>
      </w:r>
      <w:r w:rsidRPr="0019099A" w:rsidR="7E8E2F56">
        <w:rPr>
          <w:rFonts w:ascii="Times New Roman" w:hAnsi="Times New Roman" w:cs="Times New Roman"/>
          <w:color w:val="000000" w:themeColor="text1"/>
        </w:rPr>
        <w:t xml:space="preserve"> </w:t>
      </w:r>
      <w:r w:rsidRPr="0019099A">
        <w:rPr>
          <w:rFonts w:ascii="Times New Roman" w:hAnsi="Times New Roman" w:cs="Times New Roman"/>
          <w:color w:val="000000" w:themeColor="text1"/>
        </w:rPr>
        <w:t>decide</w:t>
      </w:r>
      <w:r w:rsidRPr="0019099A" w:rsidR="6B6043A0">
        <w:rPr>
          <w:rFonts w:ascii="Times New Roman" w:hAnsi="Times New Roman" w:cs="Times New Roman"/>
          <w:color w:val="000000" w:themeColor="text1"/>
        </w:rPr>
        <w:t xml:space="preserve"> </w:t>
      </w:r>
      <w:r w:rsidRPr="0019099A">
        <w:rPr>
          <w:rFonts w:ascii="Times New Roman" w:hAnsi="Times New Roman" w:cs="Times New Roman"/>
          <w:color w:val="000000" w:themeColor="text1"/>
        </w:rPr>
        <w:t>record. AI services may generate topics, search queries, classifications, matrix content, synthesis blocks, research gaps, and final research artifacts. The researcher can inspect these outputs and choose to select, edit, skip, replace, or request regeneration. The application then persists the resulting project state and, for selected consequential actions, records an additional journal entry. This interaction pattern maintains a clear distinction between model-generated suggestions and the current research state reviewed and controlled by the user.</w:t>
      </w:r>
    </w:p>
    <w:p w:rsidRPr="00E42CE3" w:rsidR="00180181" w:rsidP="1B676021" w:rsidRDefault="00E42CE3" w14:paraId="4F0CF8DE" w14:textId="0B687045">
      <w:pPr>
        <w:pStyle w:val="Heading2"/>
        <w:spacing w:line="276" w:lineRule="auto"/>
        <w:rPr>
          <w:rFonts w:ascii="Times New Roman" w:hAnsi="Times New Roman" w:cs="Times New Roman"/>
          <w:color w:val="auto"/>
        </w:rPr>
      </w:pPr>
      <w:r w:rsidRPr="1B676021">
        <w:rPr>
          <w:rFonts w:ascii="Times New Roman" w:hAnsi="Times New Roman" w:eastAsia="SimSun" w:cs="Times New Roman"/>
          <w:color w:val="auto"/>
          <w:lang w:eastAsia="zh-CN"/>
        </w:rPr>
        <w:t>4</w:t>
      </w:r>
      <w:r w:rsidRPr="1B676021">
        <w:rPr>
          <w:rFonts w:ascii="Times New Roman" w:hAnsi="Times New Roman" w:cs="Times New Roman"/>
          <w:color w:val="auto"/>
        </w:rPr>
        <w:t xml:space="preserve">.2 </w:t>
      </w:r>
      <w:r w:rsidRPr="1B676021" w:rsidR="7986BA30">
        <w:rPr>
          <w:rFonts w:ascii="Times New Roman" w:hAnsi="Times New Roman" w:cs="Times New Roman"/>
          <w:color w:val="auto"/>
        </w:rPr>
        <w:t>Project Initialization</w:t>
      </w:r>
    </w:p>
    <w:p w:rsidRPr="0019099A" w:rsidR="00180181" w:rsidP="009C6C4B" w:rsidRDefault="6C0A3DF1" w14:paraId="3FB44673" w14:textId="62BA1712">
      <w:pPr>
        <w:spacing w:before="100" w:after="120" w:line="276" w:lineRule="auto"/>
        <w:rPr>
          <w:rFonts w:ascii="Times New Roman" w:hAnsi="Times New Roman" w:cs="Times New Roman"/>
          <w:color w:val="000000" w:themeColor="text1"/>
        </w:rPr>
      </w:pPr>
      <w:r w:rsidRPr="0019099A">
        <w:rPr>
          <w:rFonts w:ascii="Times New Roman" w:hAnsi="Times New Roman" w:cs="Times New Roman"/>
          <w:color w:val="000000" w:themeColor="text1"/>
        </w:rPr>
        <w:t>Stage 1 uses a conversational assistant to elicit five canonical fields</w:t>
      </w:r>
      <w:r w:rsidRPr="0019099A" w:rsidR="5AABF37A">
        <w:rPr>
          <w:rFonts w:ascii="Times New Roman" w:hAnsi="Times New Roman" w:cs="Times New Roman"/>
          <w:color w:val="000000" w:themeColor="text1"/>
        </w:rPr>
        <w:t xml:space="preserve"> </w:t>
      </w:r>
      <w:r w:rsidRPr="0019099A" w:rsidR="4E9A461A">
        <w:rPr>
          <w:rFonts w:ascii="Times New Roman" w:hAnsi="Times New Roman" w:cs="Times New Roman"/>
          <w:color w:val="000000" w:themeColor="text1"/>
        </w:rPr>
        <w:t>including</w:t>
      </w:r>
      <w:r w:rsidRPr="0019099A" w:rsidR="5AABF37A">
        <w:rPr>
          <w:rFonts w:ascii="Times New Roman" w:hAnsi="Times New Roman" w:cs="Times New Roman"/>
          <w:color w:val="000000" w:themeColor="text1"/>
        </w:rPr>
        <w:t xml:space="preserve"> </w:t>
      </w:r>
      <w:r w:rsidRPr="0019099A">
        <w:rPr>
          <w:rFonts w:ascii="Times New Roman" w:hAnsi="Times New Roman" w:cs="Times New Roman"/>
          <w:color w:val="000000" w:themeColor="text1"/>
        </w:rPr>
        <w:t>domain, population, focus, method, and review type. The fields are stored separately from the chat transcript and passed forward through a serialized research context. The user can edit any field directly. Profile edits create audit entries containing the previous and new values, allowing later review of how the project's framing changed.</w:t>
      </w:r>
      <w:r w:rsidRPr="0019099A" w:rsidR="14299295">
        <w:rPr>
          <w:rFonts w:ascii="Times New Roman" w:hAnsi="Times New Roman" w:cs="Times New Roman"/>
          <w:color w:val="000000" w:themeColor="text1"/>
        </w:rPr>
        <w:t xml:space="preserve"> Figure A1 shows the Research Profile within the persistent workflow shell.</w:t>
      </w:r>
    </w:p>
    <w:p w:rsidRPr="0019099A" w:rsidR="00180181" w:rsidP="009C6C4B" w:rsidRDefault="00220F0D" w14:paraId="01FF6F8A" w14:textId="303D9CE1">
      <w:pPr>
        <w:spacing w:before="100" w:after="120" w:line="276" w:lineRule="auto"/>
        <w:rPr>
          <w:rFonts w:ascii="Times New Roman" w:hAnsi="Times New Roman" w:cs="Times New Roman"/>
          <w:color w:val="000000" w:themeColor="text1"/>
        </w:rPr>
      </w:pPr>
      <w:r w:rsidRPr="0019099A">
        <w:rPr>
          <w:rFonts w:ascii="Times New Roman" w:hAnsi="Times New Roman" w:cs="Times New Roman"/>
          <w:color w:val="000000" w:themeColor="text1"/>
        </w:rPr>
        <w:t>The limited field set is a pragmatic implementation choice rather than a universal ontology of research intent. It provides stable context for downstream prompts but does not replace a registered review protocol. More detailed eligibility boundaries, dates, languages, and search limits are represented in later stage</w:t>
      </w:r>
      <w:r w:rsidRPr="0019099A" w:rsidR="007841E5">
        <w:rPr>
          <w:rFonts w:ascii="Times New Roman" w:hAnsi="Times New Roman" w:cs="Times New Roman"/>
          <w:color w:val="000000" w:themeColor="text1"/>
        </w:rPr>
        <w:t xml:space="preserve"> </w:t>
      </w:r>
      <w:r w:rsidRPr="0019099A">
        <w:rPr>
          <w:rFonts w:ascii="Times New Roman" w:hAnsi="Times New Roman" w:cs="Times New Roman"/>
          <w:color w:val="000000" w:themeColor="text1"/>
        </w:rPr>
        <w:t>specific structures.</w:t>
      </w:r>
    </w:p>
    <w:p w:rsidRPr="0019099A" w:rsidR="00180181" w:rsidP="009C6C4B" w:rsidRDefault="6C0A3DF1" w14:paraId="62C9AF3B" w14:textId="3424233C">
      <w:pPr>
        <w:spacing w:before="100" w:after="120" w:line="276" w:lineRule="auto"/>
        <w:rPr>
          <w:rFonts w:ascii="Times New Roman" w:hAnsi="Times New Roman" w:cs="Times New Roman"/>
          <w:color w:val="000000" w:themeColor="text1"/>
        </w:rPr>
      </w:pPr>
      <w:r w:rsidRPr="0019099A">
        <w:rPr>
          <w:rFonts w:ascii="Times New Roman" w:hAnsi="Times New Roman" w:cs="Times New Roman"/>
          <w:color w:val="000000" w:themeColor="text1"/>
        </w:rPr>
        <w:t xml:space="preserve">Stage 2 asks the user to define the shape of the analysis before </w:t>
      </w:r>
      <w:r w:rsidRPr="0019099A" w:rsidR="08434338">
        <w:rPr>
          <w:rFonts w:ascii="Times New Roman" w:hAnsi="Times New Roman" w:cs="Times New Roman"/>
          <w:color w:val="000000" w:themeColor="text1"/>
        </w:rPr>
        <w:t>evidence of</w:t>
      </w:r>
      <w:r w:rsidRPr="0019099A">
        <w:rPr>
          <w:rFonts w:ascii="Times New Roman" w:hAnsi="Times New Roman" w:cs="Times New Roman"/>
          <w:color w:val="000000" w:themeColor="text1"/>
        </w:rPr>
        <w:t xml:space="preserve"> extraction. The system recommends literature</w:t>
      </w:r>
      <w:r w:rsidRPr="0019099A" w:rsidR="5AABF37A">
        <w:rPr>
          <w:rFonts w:ascii="Times New Roman" w:hAnsi="Times New Roman" w:cs="Times New Roman"/>
          <w:color w:val="000000" w:themeColor="text1"/>
        </w:rPr>
        <w:t xml:space="preserve"> </w:t>
      </w:r>
      <w:r w:rsidRPr="0019099A">
        <w:rPr>
          <w:rFonts w:ascii="Times New Roman" w:hAnsi="Times New Roman" w:cs="Times New Roman"/>
          <w:color w:val="000000" w:themeColor="text1"/>
        </w:rPr>
        <w:t>matrix columns and, when enabled, system</w:t>
      </w:r>
      <w:r w:rsidRPr="0019099A" w:rsidR="5AABF37A">
        <w:rPr>
          <w:rFonts w:ascii="Times New Roman" w:hAnsi="Times New Roman" w:cs="Times New Roman"/>
          <w:color w:val="000000" w:themeColor="text1"/>
        </w:rPr>
        <w:t xml:space="preserve"> </w:t>
      </w:r>
      <w:r w:rsidRPr="0019099A">
        <w:rPr>
          <w:rFonts w:ascii="Times New Roman" w:hAnsi="Times New Roman" w:cs="Times New Roman"/>
          <w:color w:val="000000" w:themeColor="text1"/>
        </w:rPr>
        <w:t>comparison columns. The user can add, remove, and regenerate suggestions, provide optional reasons for schema changes, and keep the system matrix disabled when product or platform comparison is irrelevant.</w:t>
      </w:r>
    </w:p>
    <w:p w:rsidR="6C0A3DF1" w:rsidP="69D7114D" w:rsidRDefault="6C0A3DF1" w14:paraId="77A87630" w14:textId="499AD2D2">
      <w:pPr>
        <w:spacing w:before="100" w:after="120" w:line="276" w:lineRule="auto"/>
      </w:pPr>
      <w:r w:rsidRPr="1F177D8D" w:rsidR="29EDC50B">
        <w:rPr>
          <w:rFonts w:ascii="Times New Roman" w:hAnsi="Times New Roman" w:cs="Times New Roman"/>
          <w:color w:val="000000" w:themeColor="text1" w:themeTint="FF" w:themeShade="FF"/>
        </w:rPr>
        <w:t xml:space="preserve"> The implementation </w:t>
      </w:r>
      <w:r w:rsidRPr="1F177D8D" w:rsidR="29EDC50B">
        <w:rPr>
          <w:rFonts w:ascii="Times New Roman" w:hAnsi="Times New Roman" w:cs="Times New Roman"/>
          <w:color w:val="000000" w:themeColor="text1" w:themeTint="FF" w:themeShade="FF"/>
        </w:rPr>
        <w:t>persists</w:t>
      </w:r>
      <w:r w:rsidRPr="1F177D8D" w:rsidR="29EDC50B">
        <w:rPr>
          <w:rFonts w:ascii="Times New Roman" w:hAnsi="Times New Roman" w:cs="Times New Roman"/>
          <w:color w:val="000000" w:themeColor="text1" w:themeTint="FF" w:themeShade="FF"/>
        </w:rPr>
        <w:t xml:space="preserve"> active columns, recommendations, and column descriptions in project snapshots and records selected schema changes in the decision journal. Recovery is supported by bounded session undo/redo, downloadable session files, and server-backed version checkpoints. These checkpoints preserve earlier project states, but matrix cells do not carry separate immutable schema-version identifiers, and the system does not </w:t>
      </w:r>
      <w:r w:rsidRPr="1F177D8D" w:rsidR="29EDC50B">
        <w:rPr>
          <w:rFonts w:ascii="Times New Roman" w:hAnsi="Times New Roman" w:cs="Times New Roman"/>
          <w:color w:val="000000" w:themeColor="text1" w:themeTint="FF" w:themeShade="FF"/>
        </w:rPr>
        <w:t>maintain</w:t>
      </w:r>
      <w:r w:rsidRPr="1F177D8D" w:rsidR="29EDC50B">
        <w:rPr>
          <w:rFonts w:ascii="Times New Roman" w:hAnsi="Times New Roman" w:cs="Times New Roman"/>
          <w:color w:val="000000" w:themeColor="text1" w:themeTint="FF" w:themeShade="FF"/>
        </w:rPr>
        <w:t xml:space="preserve"> a fully </w:t>
      </w:r>
      <w:r w:rsidRPr="1F177D8D" w:rsidR="29EDC50B">
        <w:rPr>
          <w:rFonts w:ascii="Times New Roman" w:hAnsi="Times New Roman" w:cs="Times New Roman"/>
          <w:color w:val="000000" w:themeColor="text1" w:themeTint="FF" w:themeShade="FF"/>
        </w:rPr>
        <w:t>normalised</w:t>
      </w:r>
      <w:r w:rsidRPr="1F177D8D" w:rsidR="29EDC50B">
        <w:rPr>
          <w:rFonts w:ascii="Times New Roman" w:hAnsi="Times New Roman" w:cs="Times New Roman"/>
          <w:color w:val="000000" w:themeColor="text1" w:themeTint="FF" w:themeShade="FF"/>
        </w:rPr>
        <w:t xml:space="preserve"> provenance graph.</w:t>
      </w:r>
    </w:p>
    <w:p w:rsidR="00220F0D" w:rsidP="69D7114D" w:rsidRDefault="00220F0D" w14:paraId="32F19EBA" w14:textId="37FA9AF7">
      <w:pPr>
        <w:spacing w:before="100" w:after="120" w:line="276" w:lineRule="auto"/>
      </w:pPr>
      <w:r w:rsidRPr="1F177D8D" w:rsidR="789DC8A3">
        <w:rPr>
          <w:rFonts w:ascii="Times New Roman" w:hAnsi="Times New Roman" w:cs="Times New Roman"/>
          <w:color w:val="000000" w:themeColor="text1" w:themeTint="FF" w:themeShade="FF"/>
        </w:rPr>
        <w:t xml:space="preserve"> System recommendations are presented in the Systems tab of Stage 3, Explore &amp; Search. Each item includes a name, description, category, vendor, URL where available, AI-origin marker, and selection state. Researchers can select suggestions or add systems manually. Topic–system links </w:t>
      </w:r>
      <w:r w:rsidRPr="1F177D8D" w:rsidR="789DC8A3">
        <w:rPr>
          <w:rFonts w:ascii="Times New Roman" w:hAnsi="Times New Roman" w:cs="Times New Roman"/>
          <w:color w:val="000000" w:themeColor="text1" w:themeTint="FF" w:themeShade="FF"/>
        </w:rPr>
        <w:t>retain</w:t>
      </w:r>
      <w:r w:rsidRPr="1F177D8D" w:rsidR="789DC8A3">
        <w:rPr>
          <w:rFonts w:ascii="Times New Roman" w:hAnsi="Times New Roman" w:cs="Times New Roman"/>
          <w:color w:val="000000" w:themeColor="text1" w:themeTint="FF" w:themeShade="FF"/>
        </w:rPr>
        <w:t xml:space="preserve"> a </w:t>
      </w:r>
      <w:r w:rsidRPr="1F177D8D" w:rsidR="789DC8A3">
        <w:rPr>
          <w:rFonts w:ascii="Times New Roman" w:hAnsi="Times New Roman" w:cs="Times New Roman"/>
          <w:color w:val="000000" w:themeColor="text1" w:themeTint="FF" w:themeShade="FF"/>
        </w:rPr>
        <w:t>relationship</w:t>
      </w:r>
      <w:r w:rsidRPr="1F177D8D" w:rsidR="789DC8A3">
        <w:rPr>
          <w:rFonts w:ascii="Times New Roman" w:hAnsi="Times New Roman" w:cs="Times New Roman"/>
          <w:color w:val="000000" w:themeColor="text1" w:themeTint="FF" w:themeShade="FF"/>
        </w:rPr>
        <w:t xml:space="preserve"> strength and a short rationale, and selected systems can generate their own searches for evaluations, implementation reports, and documentation. Selected systems also populate the optional system comparison matrix.</w:t>
      </w:r>
    </w:p>
    <w:p w:rsidR="00220F0D" w:rsidP="69D7114D" w:rsidRDefault="00220F0D" w14:paraId="2CE893B1" w14:textId="03C5B7FA">
      <w:pPr>
        <w:spacing w:before="100" w:after="120" w:line="276" w:lineRule="auto"/>
        <w:rPr>
          <w:rFonts w:ascii="Times New Roman" w:hAnsi="Times New Roman" w:cs="Times New Roman"/>
          <w:color w:val="000000" w:themeColor="text1" w:themeTint="FF" w:themeShade="FF"/>
        </w:rPr>
      </w:pPr>
      <w:r w:rsidRPr="1F177D8D" w:rsidR="4C36F2EE">
        <w:rPr>
          <w:rFonts w:ascii="Times New Roman" w:hAnsi="Times New Roman" w:cs="Times New Roman"/>
          <w:color w:val="000000" w:themeColor="text1" w:themeTint="FF" w:themeShade="FF"/>
        </w:rPr>
        <w:t xml:space="preserve"> A system is a subject of comparison, </w:t>
      </w:r>
      <w:r w:rsidRPr="1F177D8D" w:rsidR="4C36F2EE">
        <w:rPr>
          <w:rFonts w:ascii="Times New Roman" w:hAnsi="Times New Roman" w:cs="Times New Roman"/>
          <w:color w:val="000000" w:themeColor="text1" w:themeTint="FF" w:themeShade="FF"/>
        </w:rPr>
        <w:t>whereas</w:t>
      </w:r>
      <w:r w:rsidRPr="1F177D8D" w:rsidR="4C36F2EE">
        <w:rPr>
          <w:rFonts w:ascii="Times New Roman" w:hAnsi="Times New Roman" w:cs="Times New Roman"/>
          <w:color w:val="000000" w:themeColor="text1" w:themeTint="FF" w:themeShade="FF"/>
        </w:rPr>
        <w:t xml:space="preserve"> a retrieved publication or documentation page is a </w:t>
      </w:r>
      <w:r w:rsidRPr="1F177D8D" w:rsidR="4C36F2EE">
        <w:rPr>
          <w:rFonts w:ascii="Times New Roman" w:hAnsi="Times New Roman" w:cs="Times New Roman"/>
          <w:color w:val="000000" w:themeColor="text1" w:themeTint="FF" w:themeShade="FF"/>
        </w:rPr>
        <w:t>candidate</w:t>
      </w:r>
      <w:r w:rsidRPr="1F177D8D" w:rsidR="4C36F2EE">
        <w:rPr>
          <w:rFonts w:ascii="Times New Roman" w:hAnsi="Times New Roman" w:cs="Times New Roman"/>
          <w:color w:val="000000" w:themeColor="text1" w:themeTint="FF" w:themeShade="FF"/>
        </w:rPr>
        <w:t xml:space="preserve"> evidence record. System-related searches enter the shared screening pool, with web documentation labelled as grey literature. This distinction does not imply that the system-matrix autofill is already grounded in those retrieved documents: that service currently fills comparison cells from model background knowledge and leaves source quotations empty.</w:t>
      </w:r>
    </w:p>
    <w:p w:rsidR="69D7114D" w:rsidP="69D7114D" w:rsidRDefault="69D7114D" w14:paraId="2CBD071A" w14:textId="4B3C4803">
      <w:pPr>
        <w:spacing w:before="100" w:after="120" w:line="276" w:lineRule="auto"/>
        <w:rPr>
          <w:rFonts w:ascii="Times New Roman" w:hAnsi="Times New Roman" w:cs="Times New Roman"/>
          <w:color w:val="000000" w:themeColor="text1" w:themeTint="FF" w:themeShade="FF"/>
        </w:rPr>
      </w:pPr>
    </w:p>
    <w:p w:rsidRPr="009C6C4B" w:rsidR="00180181" w:rsidP="1B676021" w:rsidRDefault="7EEC7E53" w14:paraId="58FCFA41" w14:textId="4E8B8422">
      <w:pPr>
        <w:pStyle w:val="Heading2"/>
        <w:spacing w:line="276" w:lineRule="auto"/>
        <w:rPr>
          <w:rFonts w:ascii="Times New Roman" w:hAnsi="Times New Roman" w:eastAsia="SimSun" w:cs="Times New Roman"/>
          <w:color w:val="auto"/>
          <w:lang w:eastAsia="zh-CN"/>
        </w:rPr>
      </w:pPr>
      <w:r w:rsidRPr="1B676021">
        <w:rPr>
          <w:rFonts w:ascii="Times New Roman" w:hAnsi="Times New Roman" w:eastAsia="SimSun" w:cs="Times New Roman"/>
          <w:color w:val="auto"/>
          <w:lang w:eastAsia="zh-CN"/>
        </w:rPr>
        <w:t xml:space="preserve">4.3 </w:t>
      </w:r>
      <w:r w:rsidRPr="1B676021" w:rsidR="493B425F">
        <w:rPr>
          <w:rFonts w:ascii="Times New Roman" w:hAnsi="Times New Roman" w:eastAsia="SimSun" w:cs="Times New Roman"/>
          <w:color w:val="auto"/>
          <w:lang w:eastAsia="zh-CN"/>
        </w:rPr>
        <w:t>Search and Screening Workflow</w:t>
      </w:r>
    </w:p>
    <w:p w:rsidR="00220F0D" w:rsidP="69D7114D" w:rsidRDefault="00220F0D" w14:paraId="5187046D" w14:textId="487AD5E7">
      <w:pPr>
        <w:spacing w:before="100" w:after="120" w:line="276" w:lineRule="auto"/>
        <w:rPr>
          <w:rFonts w:ascii="Times New Roman" w:hAnsi="Times New Roman" w:cs="Times New Roman"/>
          <w:color w:val="000000" w:themeColor="text1" w:themeTint="FF" w:themeShade="FF"/>
        </w:rPr>
      </w:pPr>
      <w:r w:rsidRPr="1F177D8D" w:rsidR="608F8C3E">
        <w:rPr>
          <w:rFonts w:ascii="Times New Roman" w:hAnsi="Times New Roman" w:cs="Times New Roman"/>
          <w:color w:val="000000" w:themeColor="text1" w:themeTint="FF" w:themeShade="FF"/>
        </w:rPr>
        <w:t xml:space="preserve"> A system is a subject of comparison, </w:t>
      </w:r>
      <w:r w:rsidRPr="1F177D8D" w:rsidR="608F8C3E">
        <w:rPr>
          <w:rFonts w:ascii="Times New Roman" w:hAnsi="Times New Roman" w:cs="Times New Roman"/>
          <w:color w:val="000000" w:themeColor="text1" w:themeTint="FF" w:themeShade="FF"/>
        </w:rPr>
        <w:t>whereas</w:t>
      </w:r>
      <w:r w:rsidRPr="1F177D8D" w:rsidR="608F8C3E">
        <w:rPr>
          <w:rFonts w:ascii="Times New Roman" w:hAnsi="Times New Roman" w:cs="Times New Roman"/>
          <w:color w:val="000000" w:themeColor="text1" w:themeTint="FF" w:themeShade="FF"/>
        </w:rPr>
        <w:t xml:space="preserve"> a retrieved publication or documentation page is a </w:t>
      </w:r>
      <w:r w:rsidRPr="1F177D8D" w:rsidR="608F8C3E">
        <w:rPr>
          <w:rFonts w:ascii="Times New Roman" w:hAnsi="Times New Roman" w:cs="Times New Roman"/>
          <w:color w:val="000000" w:themeColor="text1" w:themeTint="FF" w:themeShade="FF"/>
        </w:rPr>
        <w:t>candidate</w:t>
      </w:r>
      <w:r w:rsidRPr="1F177D8D" w:rsidR="608F8C3E">
        <w:rPr>
          <w:rFonts w:ascii="Times New Roman" w:hAnsi="Times New Roman" w:cs="Times New Roman"/>
          <w:color w:val="000000" w:themeColor="text1" w:themeTint="FF" w:themeShade="FF"/>
        </w:rPr>
        <w:t xml:space="preserve"> evidence record. System-related searches enter the shared screening pool, with web documentation labelled as grey literature. This distinction does not imply that the system-matrix autofill is already grounded in those retrieved documents: that service currently fills comparison cells from model background knowledge and leaves source quotations empty.</w:t>
      </w:r>
    </w:p>
    <w:p w:rsidR="6C0A3DF1" w:rsidP="69D7114D" w:rsidRDefault="6C0A3DF1" w14:paraId="222ECC40" w14:textId="5E777CEF">
      <w:pPr>
        <w:spacing w:before="100" w:after="120" w:line="276" w:lineRule="auto"/>
      </w:pPr>
      <w:r w:rsidRPr="1F177D8D" w:rsidR="5E4F3CA7">
        <w:rPr>
          <w:rFonts w:ascii="Times New Roman" w:hAnsi="Times New Roman" w:cs="Times New Roman"/>
          <w:color w:val="000000" w:themeColor="text1" w:themeTint="FF" w:themeShade="FF"/>
        </w:rPr>
        <w:t xml:space="preserve"> Search controls include year range, open-access status, preprint exclusion, language, and source </w:t>
      </w:r>
      <w:r w:rsidRPr="1F177D8D" w:rsidR="5E4F3CA7">
        <w:rPr>
          <w:rFonts w:ascii="Times New Roman" w:hAnsi="Times New Roman" w:cs="Times New Roman"/>
          <w:color w:val="000000" w:themeColor="text1" w:themeTint="FF" w:themeShade="FF"/>
        </w:rPr>
        <w:t>selection</w:t>
      </w:r>
      <w:r w:rsidRPr="1F177D8D" w:rsidR="5E4F3CA7">
        <w:rPr>
          <w:rFonts w:ascii="Times New Roman" w:hAnsi="Times New Roman" w:cs="Times New Roman"/>
          <w:color w:val="000000" w:themeColor="text1" w:themeTint="FF" w:themeShade="FF"/>
        </w:rPr>
        <w:t xml:space="preserve">. For each query, the project stores the latest execution time, filters used, and the source-specific query representations returned by the backend. Source records </w:t>
      </w:r>
      <w:r w:rsidRPr="1F177D8D" w:rsidR="5E4F3CA7">
        <w:rPr>
          <w:rFonts w:ascii="Times New Roman" w:hAnsi="Times New Roman" w:cs="Times New Roman"/>
          <w:color w:val="000000" w:themeColor="text1" w:themeTint="FF" w:themeShade="FF"/>
        </w:rPr>
        <w:t>identify</w:t>
      </w:r>
      <w:r w:rsidRPr="1F177D8D" w:rsidR="5E4F3CA7">
        <w:rPr>
          <w:rFonts w:ascii="Times New Roman" w:hAnsi="Times New Roman" w:cs="Times New Roman"/>
          <w:color w:val="000000" w:themeColor="text1" w:themeTint="FF" w:themeShade="FF"/>
        </w:rPr>
        <w:t xml:space="preserve"> limitations that an adapter cannot </w:t>
      </w:r>
      <w:r w:rsidRPr="1F177D8D" w:rsidR="5E4F3CA7">
        <w:rPr>
          <w:rFonts w:ascii="Times New Roman" w:hAnsi="Times New Roman" w:cs="Times New Roman"/>
          <w:color w:val="000000" w:themeColor="text1" w:themeTint="FF" w:themeShade="FF"/>
        </w:rPr>
        <w:t>apply</w:t>
      </w:r>
      <w:r w:rsidRPr="1F177D8D" w:rsidR="5E4F3CA7">
        <w:rPr>
          <w:rFonts w:ascii="Times New Roman" w:hAnsi="Times New Roman" w:cs="Times New Roman"/>
          <w:color w:val="000000" w:themeColor="text1" w:themeTint="FF" w:themeShade="FF"/>
        </w:rPr>
        <w:t xml:space="preserve"> and distinguish relevance-based hit counts from comparable identification counts. These records support an executed-search appendix, but they are not an append-only history of every query execution.</w:t>
      </w:r>
    </w:p>
    <w:p w:rsidR="00220F0D" w:rsidP="69D7114D" w:rsidRDefault="00220F0D" w14:paraId="1B1470C5" w14:textId="50E86E49">
      <w:pPr>
        <w:spacing w:before="100" w:after="120" w:line="276" w:lineRule="auto"/>
      </w:pPr>
      <w:r w:rsidRPr="1F177D8D" w:rsidR="08AF8B1D">
        <w:rPr>
          <w:rFonts w:ascii="Times New Roman" w:hAnsi="Times New Roman" w:cs="Times New Roman"/>
          <w:color w:val="000000" w:themeColor="text1" w:themeTint="FF" w:themeShade="FF"/>
        </w:rPr>
        <w:t xml:space="preserve"> The backend provides scholarly search adapters for </w:t>
      </w:r>
      <w:r w:rsidRPr="1F177D8D" w:rsidR="08AF8B1D">
        <w:rPr>
          <w:rFonts w:ascii="Times New Roman" w:hAnsi="Times New Roman" w:cs="Times New Roman"/>
          <w:color w:val="000000" w:themeColor="text1" w:themeTint="FF" w:themeShade="FF"/>
        </w:rPr>
        <w:t>OpenAlex</w:t>
      </w:r>
      <w:r w:rsidRPr="1F177D8D" w:rsidR="08AF8B1D">
        <w:rPr>
          <w:rFonts w:ascii="Times New Roman" w:hAnsi="Times New Roman" w:cs="Times New Roman"/>
          <w:color w:val="000000" w:themeColor="text1" w:themeTint="FF" w:themeShade="FF"/>
        </w:rPr>
        <w:t xml:space="preserve">, PubMed, Europe PMC, </w:t>
      </w:r>
      <w:r w:rsidRPr="1F177D8D" w:rsidR="08AF8B1D">
        <w:rPr>
          <w:rFonts w:ascii="Times New Roman" w:hAnsi="Times New Roman" w:cs="Times New Roman"/>
          <w:color w:val="000000" w:themeColor="text1" w:themeTint="FF" w:themeShade="FF"/>
        </w:rPr>
        <w:t>Crossref</w:t>
      </w:r>
      <w:r w:rsidRPr="1F177D8D" w:rsidR="08AF8B1D">
        <w:rPr>
          <w:rFonts w:ascii="Times New Roman" w:hAnsi="Times New Roman" w:cs="Times New Roman"/>
          <w:color w:val="000000" w:themeColor="text1" w:themeTint="FF" w:themeShade="FF"/>
        </w:rPr>
        <w:t xml:space="preserve">, and Semantic Scholar, together with a separate Web &amp; documentation source for grey literature. </w:t>
      </w:r>
      <w:r w:rsidRPr="1F177D8D" w:rsidR="08AF8B1D">
        <w:rPr>
          <w:rFonts w:ascii="Times New Roman" w:hAnsi="Times New Roman" w:cs="Times New Roman"/>
          <w:color w:val="000000" w:themeColor="text1" w:themeTint="FF" w:themeShade="FF"/>
        </w:rPr>
        <w:t>OpenAlex</w:t>
      </w:r>
      <w:r w:rsidRPr="1F177D8D" w:rsidR="08AF8B1D">
        <w:rPr>
          <w:rFonts w:ascii="Times New Roman" w:hAnsi="Times New Roman" w:cs="Times New Roman"/>
          <w:color w:val="000000" w:themeColor="text1" w:themeTint="FF" w:themeShade="FF"/>
        </w:rPr>
        <w:t xml:space="preserve"> and PubMed remain the default sources when none are specified. Each adapter prepares source-appropriate queries and supported filters; unsupported limits and source failures are exposed rather than assumed to have been applied. PubMed abstracts are parsed from E-utilities XML, and </w:t>
      </w:r>
      <w:r w:rsidRPr="1F177D8D" w:rsidR="08AF8B1D">
        <w:rPr>
          <w:rFonts w:ascii="Times New Roman" w:hAnsi="Times New Roman" w:cs="Times New Roman"/>
          <w:color w:val="000000" w:themeColor="text1" w:themeTint="FF" w:themeShade="FF"/>
        </w:rPr>
        <w:t>OpenAlex</w:t>
      </w:r>
      <w:r w:rsidRPr="1F177D8D" w:rsidR="08AF8B1D">
        <w:rPr>
          <w:rFonts w:ascii="Times New Roman" w:hAnsi="Times New Roman" w:cs="Times New Roman"/>
          <w:color w:val="000000" w:themeColor="text1" w:themeTint="FF" w:themeShade="FF"/>
        </w:rPr>
        <w:t xml:space="preserve"> inverted abstracts are reconstructed. The response </w:t>
      </w:r>
      <w:r w:rsidRPr="1F177D8D" w:rsidR="08AF8B1D">
        <w:rPr>
          <w:rFonts w:ascii="Times New Roman" w:hAnsi="Times New Roman" w:cs="Times New Roman"/>
          <w:color w:val="000000" w:themeColor="text1" w:themeTint="FF" w:themeShade="FF"/>
        </w:rPr>
        <w:t>retains</w:t>
      </w:r>
      <w:r w:rsidRPr="1F177D8D" w:rsidR="08AF8B1D">
        <w:rPr>
          <w:rFonts w:ascii="Times New Roman" w:hAnsi="Times New Roman" w:cs="Times New Roman"/>
          <w:color w:val="000000" w:themeColor="text1" w:themeTint="FF" w:themeShade="FF"/>
        </w:rPr>
        <w:t xml:space="preserve"> source-specific search descriptions, counts, and structured record metadata.</w:t>
      </w:r>
    </w:p>
    <w:p w:rsidR="6C0A3DF1" w:rsidP="69D7114D" w:rsidRDefault="6C0A3DF1" w14:paraId="6EF82B86" w14:textId="229DF06E">
      <w:pPr>
        <w:spacing w:before="100" w:after="120" w:line="276" w:lineRule="auto"/>
      </w:pPr>
      <w:r w:rsidRPr="1F177D8D" w:rsidR="1037375F">
        <w:rPr>
          <w:rFonts w:ascii="Times New Roman" w:hAnsi="Times New Roman" w:cs="Times New Roman"/>
          <w:color w:val="000000" w:themeColor="text1" w:themeTint="FF" w:themeShade="FF"/>
        </w:rPr>
        <w:t xml:space="preserve"> Citation snowballing uses an </w:t>
      </w:r>
      <w:r w:rsidRPr="1F177D8D" w:rsidR="1037375F">
        <w:rPr>
          <w:rFonts w:ascii="Times New Roman" w:hAnsi="Times New Roman" w:cs="Times New Roman"/>
          <w:color w:val="000000" w:themeColor="text1" w:themeTint="FF" w:themeShade="FF"/>
        </w:rPr>
        <w:t>OpenAlex</w:t>
      </w:r>
      <w:r w:rsidRPr="1F177D8D" w:rsidR="1037375F">
        <w:rPr>
          <w:rFonts w:ascii="Times New Roman" w:hAnsi="Times New Roman" w:cs="Times New Roman"/>
          <w:color w:val="000000" w:themeColor="text1" w:themeTint="FF" w:themeShade="FF"/>
        </w:rPr>
        <w:t xml:space="preserve"> work resolved from an identifier or an exact </w:t>
      </w:r>
      <w:r w:rsidRPr="1F177D8D" w:rsidR="1037375F">
        <w:rPr>
          <w:rFonts w:ascii="Times New Roman" w:hAnsi="Times New Roman" w:cs="Times New Roman"/>
          <w:color w:val="000000" w:themeColor="text1" w:themeTint="FF" w:themeShade="FF"/>
        </w:rPr>
        <w:t>normalised</w:t>
      </w:r>
      <w:r w:rsidRPr="1F177D8D" w:rsidR="1037375F">
        <w:rPr>
          <w:rFonts w:ascii="Times New Roman" w:hAnsi="Times New Roman" w:cs="Times New Roman"/>
          <w:color w:val="000000" w:themeColor="text1" w:themeTint="FF" w:themeShade="FF"/>
        </w:rPr>
        <w:t xml:space="preserve"> title. Records can enter through database search, citation searching, file or URL ingestion, RIS/</w:t>
      </w:r>
      <w:r w:rsidRPr="1F177D8D" w:rsidR="1037375F">
        <w:rPr>
          <w:rFonts w:ascii="Times New Roman" w:hAnsi="Times New Roman" w:cs="Times New Roman"/>
          <w:color w:val="000000" w:themeColor="text1" w:themeTint="FF" w:themeShade="FF"/>
        </w:rPr>
        <w:t>BibTeX</w:t>
      </w:r>
      <w:r w:rsidRPr="1F177D8D" w:rsidR="1037375F">
        <w:rPr>
          <w:rFonts w:ascii="Times New Roman" w:hAnsi="Times New Roman" w:cs="Times New Roman"/>
          <w:color w:val="000000" w:themeColor="text1" w:themeTint="FF" w:themeShade="FF"/>
        </w:rPr>
        <w:t xml:space="preserve"> import, or web retrieval. Imported sets </w:t>
      </w:r>
      <w:r w:rsidRPr="1F177D8D" w:rsidR="1037375F">
        <w:rPr>
          <w:rFonts w:ascii="Times New Roman" w:hAnsi="Times New Roman" w:cs="Times New Roman"/>
          <w:color w:val="000000" w:themeColor="text1" w:themeTint="FF" w:themeShade="FF"/>
        </w:rPr>
        <w:t>retain</w:t>
      </w:r>
      <w:r w:rsidRPr="1F177D8D" w:rsidR="1037375F">
        <w:rPr>
          <w:rFonts w:ascii="Times New Roman" w:hAnsi="Times New Roman" w:cs="Times New Roman"/>
          <w:color w:val="000000" w:themeColor="text1" w:themeTint="FF" w:themeShade="FF"/>
        </w:rPr>
        <w:t xml:space="preserve"> the researcher-supplied database, search strategy, search date, and import counts. Deduplication uses DOI and </w:t>
      </w:r>
      <w:r w:rsidRPr="1F177D8D" w:rsidR="1037375F">
        <w:rPr>
          <w:rFonts w:ascii="Times New Roman" w:hAnsi="Times New Roman" w:cs="Times New Roman"/>
          <w:color w:val="000000" w:themeColor="text1" w:themeTint="FF" w:themeShade="FF"/>
        </w:rPr>
        <w:t>normalised</w:t>
      </w:r>
      <w:r w:rsidRPr="1F177D8D" w:rsidR="1037375F">
        <w:rPr>
          <w:rFonts w:ascii="Times New Roman" w:hAnsi="Times New Roman" w:cs="Times New Roman"/>
          <w:color w:val="000000" w:themeColor="text1" w:themeTint="FF" w:themeShade="FF"/>
        </w:rPr>
        <w:t xml:space="preserve">-title matching, merging available metadata. Reporting distinguishes database retrieval, imported sets, citation searching, and websites or </w:t>
      </w:r>
      <w:r w:rsidRPr="1F177D8D" w:rsidR="1037375F">
        <w:rPr>
          <w:rFonts w:ascii="Times New Roman" w:hAnsi="Times New Roman" w:cs="Times New Roman"/>
          <w:color w:val="000000" w:themeColor="text1" w:themeTint="FF" w:themeShade="FF"/>
        </w:rPr>
        <w:t>organisations</w:t>
      </w:r>
      <w:r w:rsidRPr="1F177D8D" w:rsidR="1037375F">
        <w:rPr>
          <w:rFonts w:ascii="Times New Roman" w:hAnsi="Times New Roman" w:cs="Times New Roman"/>
          <w:color w:val="000000" w:themeColor="text1" w:themeTint="FF" w:themeShade="FF"/>
        </w:rPr>
        <w:t xml:space="preserve">; it also distinguishes reported hits from records </w:t>
      </w:r>
      <w:r w:rsidRPr="1F177D8D" w:rsidR="1037375F">
        <w:rPr>
          <w:rFonts w:ascii="Times New Roman" w:hAnsi="Times New Roman" w:cs="Times New Roman"/>
          <w:color w:val="000000" w:themeColor="text1" w:themeTint="FF" w:themeShade="FF"/>
        </w:rPr>
        <w:t>actually retrieved</w:t>
      </w:r>
      <w:r w:rsidRPr="1F177D8D" w:rsidR="1037375F">
        <w:rPr>
          <w:rFonts w:ascii="Times New Roman" w:hAnsi="Times New Roman" w:cs="Times New Roman"/>
          <w:color w:val="000000" w:themeColor="text1" w:themeTint="FF" w:themeShade="FF"/>
        </w:rPr>
        <w:t xml:space="preserve">. These mechanisms do not preserve a complete user-visible lineage of every duplicate merge or independently </w:t>
      </w:r>
      <w:r w:rsidRPr="1F177D8D" w:rsidR="1037375F">
        <w:rPr>
          <w:rFonts w:ascii="Times New Roman" w:hAnsi="Times New Roman" w:cs="Times New Roman"/>
          <w:color w:val="000000" w:themeColor="text1" w:themeTint="FF" w:themeShade="FF"/>
        </w:rPr>
        <w:t>establish</w:t>
      </w:r>
      <w:r w:rsidRPr="1F177D8D" w:rsidR="1037375F">
        <w:rPr>
          <w:rFonts w:ascii="Times New Roman" w:hAnsi="Times New Roman" w:cs="Times New Roman"/>
          <w:color w:val="000000" w:themeColor="text1" w:themeTint="FF" w:themeShade="FF"/>
        </w:rPr>
        <w:t xml:space="preserve"> that all exported PRISMA counts are methodologically complete.</w:t>
      </w:r>
    </w:p>
    <w:p w:rsidR="00220F0D" w:rsidP="69D7114D" w:rsidRDefault="00220F0D" w14:paraId="0B2B51AB" w14:textId="44BD949A">
      <w:pPr>
        <w:spacing w:before="100" w:after="120" w:line="276" w:lineRule="auto"/>
      </w:pPr>
      <w:r w:rsidRPr="1F177D8D" w:rsidR="159692E2">
        <w:rPr>
          <w:rFonts w:ascii="Times New Roman" w:hAnsi="Times New Roman" w:cs="Times New Roman"/>
          <w:color w:val="000000" w:themeColor="text1" w:themeTint="FF" w:themeShade="FF"/>
        </w:rPr>
        <w:t xml:space="preserve"> Stage 4 requires an explicit set of inclusion and exclusion criteria. Default exclusion categories prevent an AI or human exclusion from being recorded without an available reason structure. Papers can be included, excluded, or marked uncertain or pending. The </w:t>
      </w:r>
      <w:r w:rsidRPr="1F177D8D" w:rsidR="159692E2">
        <w:rPr>
          <w:rFonts w:ascii="Times New Roman" w:hAnsi="Times New Roman" w:cs="Times New Roman"/>
          <w:color w:val="000000" w:themeColor="text1" w:themeTint="FF" w:themeShade="FF"/>
        </w:rPr>
        <w:t>result</w:t>
      </w:r>
      <w:r w:rsidRPr="1F177D8D" w:rsidR="159692E2">
        <w:rPr>
          <w:rFonts w:ascii="Times New Roman" w:hAnsi="Times New Roman" w:cs="Times New Roman"/>
          <w:color w:val="000000" w:themeColor="text1" w:themeTint="FF" w:themeShade="FF"/>
        </w:rPr>
        <w:t xml:space="preserve"> record stores the status, exclusion criterion, free text screening reason, and whether the current decision was made by AI or a human.</w:t>
      </w:r>
    </w:p>
    <w:p w:rsidR="00180181" w:rsidP="009C6C4B" w:rsidRDefault="6C0A3DF1" w14:paraId="4452348A" w14:textId="52E99B72">
      <w:pPr>
        <w:spacing w:before="100" w:after="120" w:line="276" w:lineRule="auto"/>
        <w:rPr>
          <w:rFonts w:ascii="Times New Roman" w:hAnsi="Times New Roman" w:eastAsia="SimSun" w:cs="Times New Roman"/>
          <w:color w:val="000000" w:themeColor="text1"/>
          <w:lang w:eastAsia="zh-CN"/>
        </w:rPr>
      </w:pPr>
      <w:r w:rsidRPr="00B37DBC">
        <w:rPr>
          <w:rFonts w:ascii="Times New Roman" w:hAnsi="Times New Roman" w:cs="Times New Roman"/>
          <w:color w:val="000000" w:themeColor="text1"/>
        </w:rPr>
        <w:t>The AI classifier is instructed to use the supplied criteria and can fetch a real abstract when the local record is insufficient. An uncertain AI result is routed into the review list as pending rather than silently excluded. Users can override AI decisions, clear AI</w:t>
      </w:r>
      <w:r w:rsidRPr="00B37DBC" w:rsidR="5AABF37A">
        <w:rPr>
          <w:rFonts w:ascii="Times New Roman" w:hAnsi="Times New Roman" w:cs="Times New Roman"/>
          <w:color w:val="000000" w:themeColor="text1"/>
        </w:rPr>
        <w:t xml:space="preserve"> </w:t>
      </w:r>
      <w:r w:rsidRPr="00B37DBC">
        <w:rPr>
          <w:rFonts w:ascii="Times New Roman" w:hAnsi="Times New Roman" w:cs="Times New Roman"/>
          <w:color w:val="000000" w:themeColor="text1"/>
        </w:rPr>
        <w:t>made screening decisions while leaving human decisions intact, add notes, and move papers among states. This actor distinction is one of the clearest operationalizations of human contribution</w:t>
      </w:r>
      <w:r w:rsidRPr="00B37DBC" w:rsidR="276BE73A">
        <w:rPr>
          <w:rFonts w:ascii="Times New Roman" w:hAnsi="Times New Roman" w:cs="Times New Roman"/>
          <w:color w:val="000000" w:themeColor="text1"/>
        </w:rPr>
        <w:t>.</w:t>
      </w:r>
      <w:r w:rsidRPr="00B37DBC">
        <w:rPr>
          <w:rFonts w:ascii="Times New Roman" w:hAnsi="Times New Roman" w:cs="Times New Roman"/>
          <w:color w:val="000000" w:themeColor="text1"/>
        </w:rPr>
        <w:t xml:space="preserve"> </w:t>
      </w:r>
      <w:r w:rsidRPr="00B37DBC" w:rsidR="276BE73A">
        <w:rPr>
          <w:rFonts w:ascii="Times New Roman" w:hAnsi="Times New Roman" w:cs="Times New Roman"/>
          <w:color w:val="000000" w:themeColor="text1"/>
        </w:rPr>
        <w:t>T</w:t>
      </w:r>
      <w:r w:rsidRPr="00B37DBC">
        <w:rPr>
          <w:rFonts w:ascii="Times New Roman" w:hAnsi="Times New Roman" w:cs="Times New Roman"/>
          <w:color w:val="000000" w:themeColor="text1"/>
        </w:rPr>
        <w:t>he final inclusion set can be inspected together with who made each current decision and why.</w:t>
      </w:r>
      <w:r w:rsidRPr="00B37DBC" w:rsidR="14299295">
        <w:rPr>
          <w:rFonts w:ascii="Times New Roman" w:hAnsi="Times New Roman" w:cs="Times New Roman"/>
          <w:color w:val="000000" w:themeColor="text1"/>
        </w:rPr>
        <w:t xml:space="preserve"> Figure A2 illustrates these protocol controls and decision states.</w:t>
      </w:r>
    </w:p>
    <w:p w:rsidRPr="00B37DBC" w:rsidR="00C20384" w:rsidP="00B37DBC" w:rsidRDefault="00C20384" w14:paraId="69D33F9D" w14:textId="77777777">
      <w:pPr>
        <w:spacing w:before="100" w:after="120" w:line="276" w:lineRule="auto"/>
        <w:jc w:val="left"/>
        <w:rPr>
          <w:rFonts w:ascii="Times New Roman" w:hAnsi="Times New Roman" w:eastAsia="SimSun" w:cs="Times New Roman"/>
          <w:color w:val="000000" w:themeColor="text1"/>
          <w:lang w:eastAsia="zh-CN"/>
        </w:rPr>
      </w:pPr>
    </w:p>
    <w:p w:rsidRPr="009C6C4B" w:rsidR="37E88B35" w:rsidP="009C6C4B" w:rsidRDefault="37E88B35" w14:paraId="2C2ED97A" w14:textId="7A9E29DA">
      <w:pPr>
        <w:spacing w:before="100" w:after="120" w:line="276" w:lineRule="auto"/>
        <w:rPr>
          <w:rFonts w:ascii="Times New Roman" w:hAnsi="Times New Roman" w:cs="Times New Roman"/>
          <w:color w:val="000000" w:themeColor="text1"/>
        </w:rPr>
      </w:pPr>
      <w:r w:rsidRPr="009C6C4B">
        <w:rPr>
          <w:rFonts w:ascii="Times New Roman" w:hAnsi="Times New Roman" w:cs="Times New Roman"/>
          <w:noProof/>
          <w:color w:val="000000" w:themeColor="text1"/>
        </w:rPr>
        <w:drawing>
          <wp:inline distT="0" distB="0" distL="0" distR="0" wp14:anchorId="436DB4E0" wp14:editId="42B3DFCA">
            <wp:extent cx="5943600" cy="1514475"/>
            <wp:effectExtent l="0" t="0" r="0" b="0"/>
            <wp:docPr id="1950186830" name="drawing">
              <a:extLst xmlns:a="http://schemas.openxmlformats.org/drawingml/2006/main">
                <a:ext uri="{FF2B5EF4-FFF2-40B4-BE49-F238E27FC236}">
                  <a16:creationId xmlns:a16="http://schemas.microsoft.com/office/drawing/2014/main" id="{A0840CCF-2CEF-47B6-B99D-CC74321AEC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86830" name="Picture 1950186830"/>
                    <pic:cNvPicPr/>
                  </pic:nvPicPr>
                  <pic:blipFill>
                    <a:blip r:embed="rId12">
                      <a:extLst>
                        <a:ext uri="{28A0092B-C50C-407E-A947-70E740481C1C}">
                          <a14:useLocalDpi xmlns:a14="http://schemas.microsoft.com/office/drawing/2010/main"/>
                        </a:ext>
                      </a:extLst>
                    </a:blip>
                    <a:stretch>
                      <a:fillRect/>
                    </a:stretch>
                  </pic:blipFill>
                  <pic:spPr>
                    <a:xfrm>
                      <a:off x="0" y="0"/>
                      <a:ext cx="5943600" cy="1514475"/>
                    </a:xfrm>
                    <a:prstGeom prst="rect">
                      <a:avLst/>
                    </a:prstGeom>
                  </pic:spPr>
                </pic:pic>
              </a:graphicData>
            </a:graphic>
          </wp:inline>
        </w:drawing>
      </w:r>
    </w:p>
    <w:p w:rsidRPr="009C6C4B" w:rsidR="00575C79" w:rsidP="009C6C4B" w:rsidRDefault="1FB79032" w14:paraId="3C3F04B9" w14:textId="77777777">
      <w:pPr>
        <w:spacing w:before="100" w:after="120" w:line="276" w:lineRule="auto"/>
        <w:rPr>
          <w:rFonts w:ascii="Times New Roman" w:hAnsi="Times New Roman" w:cs="Times New Roman"/>
          <w:color w:val="000000" w:themeColor="text1"/>
        </w:rPr>
      </w:pPr>
      <w:commentRangeStart w:id="6"/>
      <w:r w:rsidRPr="009C6C4B">
        <w:rPr>
          <w:rFonts w:ascii="Times New Roman" w:hAnsi="Times New Roman" w:cs="Times New Roman"/>
          <w:color w:val="000000" w:themeColor="text1"/>
        </w:rPr>
        <w:t xml:space="preserve">Figure 2. </w:t>
      </w:r>
      <w:r w:rsidRPr="009C6C4B" w:rsidR="2BC4EEEA">
        <w:rPr>
          <w:rFonts w:ascii="Times New Roman" w:hAnsi="Times New Roman" w:cs="Times New Roman"/>
          <w:color w:val="000000" w:themeColor="text1"/>
        </w:rPr>
        <w:t>Contribution of</w:t>
      </w:r>
      <w:r w:rsidRPr="009C6C4B">
        <w:rPr>
          <w:rFonts w:ascii="Times New Roman" w:hAnsi="Times New Roman" w:cs="Times New Roman"/>
          <w:color w:val="000000" w:themeColor="text1"/>
        </w:rPr>
        <w:t xml:space="preserve"> observability in Matrica. The record supports reconstruction and evaluation of human involvement but does not convert activity counts into a measure of intellectual quality.</w:t>
      </w:r>
      <w:commentRangeEnd w:id="6"/>
      <w:r w:rsidRPr="009C6C4B" w:rsidR="004875C4">
        <w:rPr>
          <w:rStyle w:val="CommentReference"/>
          <w:rFonts w:ascii="Times New Roman" w:hAnsi="Times New Roman" w:cs="Times New Roman"/>
          <w:color w:val="000000" w:themeColor="text1"/>
          <w:sz w:val="22"/>
          <w:szCs w:val="22"/>
        </w:rPr>
        <w:commentReference w:id="6"/>
      </w:r>
    </w:p>
    <w:p w:rsidRPr="009C6C4B" w:rsidR="00180181" w:rsidP="1B676021" w:rsidRDefault="7EEC7E53" w14:paraId="20B66A53" w14:textId="1B7A41E7">
      <w:pPr>
        <w:pStyle w:val="Heading2"/>
        <w:spacing w:line="276" w:lineRule="auto"/>
        <w:rPr>
          <w:rFonts w:ascii="Times New Roman" w:hAnsi="Times New Roman" w:eastAsia="SimSun" w:cs="Times New Roman"/>
          <w:color w:val="auto"/>
          <w:lang w:eastAsia="zh-CN"/>
        </w:rPr>
      </w:pPr>
      <w:r w:rsidRPr="1B676021">
        <w:rPr>
          <w:rFonts w:ascii="Times New Roman" w:hAnsi="Times New Roman" w:eastAsia="SimSun" w:cs="Times New Roman"/>
          <w:color w:val="auto"/>
          <w:lang w:eastAsia="zh-CN"/>
        </w:rPr>
        <w:t xml:space="preserve">4.4 </w:t>
      </w:r>
      <w:r w:rsidRPr="1B676021" w:rsidR="16898631">
        <w:rPr>
          <w:rFonts w:ascii="Times New Roman" w:hAnsi="Times New Roman" w:eastAsia="SimSun" w:cs="Times New Roman"/>
          <w:color w:val="auto"/>
          <w:lang w:eastAsia="zh-CN"/>
        </w:rPr>
        <w:t>Structured Evidence Analysis</w:t>
      </w:r>
    </w:p>
    <w:p w:rsidR="6C0A3DF1" w:rsidP="69D7114D" w:rsidRDefault="6C0A3DF1" w14:paraId="0C8DAC2D" w14:textId="05AAA88A">
      <w:pPr>
        <w:spacing w:before="100" w:after="120" w:line="276" w:lineRule="auto"/>
      </w:pPr>
      <w:r w:rsidRPr="1F177D8D" w:rsidR="26D9B2EB">
        <w:rPr>
          <w:rFonts w:ascii="Times New Roman" w:hAnsi="Times New Roman" w:cs="Times New Roman"/>
          <w:color w:val="000000" w:themeColor="text1" w:themeTint="FF" w:themeShade="FF"/>
        </w:rPr>
        <w:t xml:space="preserve"> Stage 5 creates literature rows for </w:t>
      </w:r>
      <w:r w:rsidRPr="1F177D8D" w:rsidR="26D9B2EB">
        <w:rPr>
          <w:rFonts w:ascii="Times New Roman" w:hAnsi="Times New Roman" w:cs="Times New Roman"/>
          <w:color w:val="000000" w:themeColor="text1" w:themeTint="FF" w:themeShade="FF"/>
        </w:rPr>
        <w:t>retained</w:t>
      </w:r>
      <w:r w:rsidRPr="1F177D8D" w:rsidR="26D9B2EB">
        <w:rPr>
          <w:rFonts w:ascii="Times New Roman" w:hAnsi="Times New Roman" w:cs="Times New Roman"/>
          <w:color w:val="000000" w:themeColor="text1" w:themeTint="FF" w:themeShade="FF"/>
        </w:rPr>
        <w:t xml:space="preserve"> papers and optional system rows for selected tools or platforms using researcher-controlled columns. Literature autofill returns a value, evidence type, extraction method, confidence score and level, and a supporting quotation when one is available in the supplied abstract or full text. The client stores the quotation in the cell's source reference and </w:t>
      </w:r>
      <w:r w:rsidRPr="1F177D8D" w:rsidR="26D9B2EB">
        <w:rPr>
          <w:rFonts w:ascii="Times New Roman" w:hAnsi="Times New Roman" w:cs="Times New Roman"/>
          <w:color w:val="000000" w:themeColor="text1" w:themeTint="FF" w:themeShade="FF"/>
        </w:rPr>
        <w:t>retains</w:t>
      </w:r>
      <w:r w:rsidRPr="1F177D8D" w:rsidR="26D9B2EB">
        <w:rPr>
          <w:rFonts w:ascii="Times New Roman" w:hAnsi="Times New Roman" w:cs="Times New Roman"/>
          <w:color w:val="000000" w:themeColor="text1" w:themeTint="FF" w:themeShade="FF"/>
        </w:rPr>
        <w:t xml:space="preserve"> available full text for </w:t>
      </w:r>
      <w:r w:rsidRPr="1F177D8D" w:rsidR="26D9B2EB">
        <w:rPr>
          <w:rFonts w:ascii="Times New Roman" w:hAnsi="Times New Roman" w:cs="Times New Roman"/>
          <w:color w:val="000000" w:themeColor="text1" w:themeTint="FF" w:themeShade="FF"/>
        </w:rPr>
        <w:t>subsequent</w:t>
      </w:r>
      <w:r w:rsidRPr="1F177D8D" w:rsidR="26D9B2EB">
        <w:rPr>
          <w:rFonts w:ascii="Times New Roman" w:hAnsi="Times New Roman" w:cs="Times New Roman"/>
          <w:color w:val="000000" w:themeColor="text1" w:themeTint="FF" w:themeShade="FF"/>
        </w:rPr>
        <w:t xml:space="preserve"> inspection. Cells also record AI origin and human verification state. System-row autofill </w:t>
      </w:r>
      <w:r w:rsidRPr="1F177D8D" w:rsidR="26D9B2EB">
        <w:rPr>
          <w:rFonts w:ascii="Times New Roman" w:hAnsi="Times New Roman" w:cs="Times New Roman"/>
          <w:color w:val="000000" w:themeColor="text1" w:themeTint="FF" w:themeShade="FF"/>
        </w:rPr>
        <w:t>remains</w:t>
      </w:r>
      <w:r w:rsidRPr="1F177D8D" w:rsidR="26D9B2EB">
        <w:rPr>
          <w:rFonts w:ascii="Times New Roman" w:hAnsi="Times New Roman" w:cs="Times New Roman"/>
          <w:color w:val="000000" w:themeColor="text1" w:themeTint="FF" w:themeShade="FF"/>
        </w:rPr>
        <w:t xml:space="preserve"> a separate, background-knowledge-based path without a supplied-document quotation.</w:t>
      </w:r>
    </w:p>
    <w:p w:rsidR="6C0A3DF1" w:rsidP="69D7114D" w:rsidRDefault="6C0A3DF1" w14:paraId="5D57F272" w14:textId="6EB96C1C">
      <w:pPr>
        <w:spacing w:before="100" w:after="120" w:line="276" w:lineRule="auto"/>
      </w:pPr>
      <w:r w:rsidRPr="1F177D8D" w:rsidR="48EA29BE">
        <w:rPr>
          <w:rFonts w:ascii="Times New Roman" w:hAnsi="Times New Roman" w:cs="Times New Roman"/>
          <w:color w:val="000000" w:themeColor="text1" w:themeTint="FF" w:themeShade="FF"/>
        </w:rPr>
        <w:t xml:space="preserve"> The matrix interface separates stored source evidence from an optional AI explanation. A source panel checks a stored quotation against the available abstract or full text and highlights a matching </w:t>
      </w:r>
      <w:r w:rsidRPr="1F177D8D" w:rsidR="48EA29BE">
        <w:rPr>
          <w:rFonts w:ascii="Times New Roman" w:hAnsi="Times New Roman" w:cs="Times New Roman"/>
          <w:color w:val="000000" w:themeColor="text1" w:themeTint="FF" w:themeShade="FF"/>
        </w:rPr>
        <w:t>passage, or</w:t>
      </w:r>
      <w:r w:rsidRPr="1F177D8D" w:rsidR="48EA29BE">
        <w:rPr>
          <w:rFonts w:ascii="Times New Roman" w:hAnsi="Times New Roman" w:cs="Times New Roman"/>
          <w:color w:val="000000" w:themeColor="text1" w:themeTint="FF" w:themeShade="FF"/>
        </w:rPr>
        <w:t xml:space="preserve"> indicates that the quotation or source is missing or does not match. Researchers can confirm a cell, withdraw confirmation, or correct its value; the current development version records verification time and preserves the original AI cell when it is corrected. Verified cells are protected from </w:t>
      </w:r>
      <w:r w:rsidRPr="1F177D8D" w:rsidR="48EA29BE">
        <w:rPr>
          <w:rFonts w:ascii="Times New Roman" w:hAnsi="Times New Roman" w:cs="Times New Roman"/>
          <w:color w:val="000000" w:themeColor="text1" w:themeTint="FF" w:themeShade="FF"/>
        </w:rPr>
        <w:t>subsequent</w:t>
      </w:r>
      <w:r w:rsidRPr="1F177D8D" w:rsidR="48EA29BE">
        <w:rPr>
          <w:rFonts w:ascii="Times New Roman" w:hAnsi="Times New Roman" w:cs="Times New Roman"/>
          <w:color w:val="000000" w:themeColor="text1" w:themeTint="FF" w:themeShade="FF"/>
        </w:rPr>
        <w:t xml:space="preserve"> autofill. Ask AI why </w:t>
      </w:r>
      <w:r w:rsidRPr="1F177D8D" w:rsidR="48EA29BE">
        <w:rPr>
          <w:rFonts w:ascii="Times New Roman" w:hAnsi="Times New Roman" w:cs="Times New Roman"/>
          <w:color w:val="000000" w:themeColor="text1" w:themeTint="FF" w:themeShade="FF"/>
        </w:rPr>
        <w:t>remains</w:t>
      </w:r>
      <w:r w:rsidRPr="1F177D8D" w:rsidR="48EA29BE">
        <w:rPr>
          <w:rFonts w:ascii="Times New Roman" w:hAnsi="Times New Roman" w:cs="Times New Roman"/>
          <w:color w:val="000000" w:themeColor="text1" w:themeTint="FF" w:themeShade="FF"/>
        </w:rPr>
        <w:t xml:space="preserve"> an on-demand explanation and should not be treated as primary evidence. Text matching </w:t>
      </w:r>
      <w:r w:rsidRPr="1F177D8D" w:rsidR="48EA29BE">
        <w:rPr>
          <w:rFonts w:ascii="Times New Roman" w:hAnsi="Times New Roman" w:cs="Times New Roman"/>
          <w:color w:val="000000" w:themeColor="text1" w:themeTint="FF" w:themeShade="FF"/>
        </w:rPr>
        <w:t>establishes</w:t>
      </w:r>
      <w:r w:rsidRPr="1F177D8D" w:rsidR="48EA29BE">
        <w:rPr>
          <w:rFonts w:ascii="Times New Roman" w:hAnsi="Times New Roman" w:cs="Times New Roman"/>
          <w:color w:val="000000" w:themeColor="text1" w:themeTint="FF" w:themeShade="FF"/>
        </w:rPr>
        <w:t xml:space="preserve"> that a quotation occurs in the supplied source, not that it entails the extracted claim. The implementation does not yet provide complete immutable source, prompt, model, and transformation lineage. Figure A3 illustrates the matrix and source-inspection controls.</w:t>
      </w:r>
    </w:p>
    <w:p w:rsidR="6C0A3DF1" w:rsidP="69D7114D" w:rsidRDefault="6C0A3DF1" w14:paraId="7AA3B840" w14:textId="22EB8ECD">
      <w:pPr>
        <w:spacing w:before="100" w:after="120" w:line="276" w:lineRule="auto"/>
      </w:pPr>
      <w:r w:rsidRPr="1F177D8D" w:rsidR="217BF90E">
        <w:rPr>
          <w:rFonts w:ascii="Times New Roman" w:hAnsi="Times New Roman" w:cs="Times New Roman"/>
          <w:color w:val="000000" w:themeColor="text1" w:themeTint="FF" w:themeShade="FF"/>
        </w:rPr>
        <w:t xml:space="preserve"> Researchers may upload PDF or text files or provide a URL or DOI. The backend extracts PDF text, resolves metadata, attempts </w:t>
      </w:r>
      <w:r w:rsidRPr="1F177D8D" w:rsidR="217BF90E">
        <w:rPr>
          <w:rFonts w:ascii="Times New Roman" w:hAnsi="Times New Roman" w:cs="Times New Roman"/>
          <w:color w:val="000000" w:themeColor="text1" w:themeTint="FF" w:themeShade="FF"/>
        </w:rPr>
        <w:t>open</w:t>
      </w:r>
      <w:r w:rsidRPr="1F177D8D" w:rsidR="217BF90E">
        <w:rPr>
          <w:rFonts w:ascii="Times New Roman" w:hAnsi="Times New Roman" w:cs="Times New Roman"/>
          <w:color w:val="000000" w:themeColor="text1" w:themeTint="FF" w:themeShade="FF"/>
        </w:rPr>
        <w:t xml:space="preserve">-access full-text retrieval, and uses Europe PMC XML as a biomedical fallback. Extracted full text can be </w:t>
      </w:r>
      <w:r w:rsidRPr="1F177D8D" w:rsidR="217BF90E">
        <w:rPr>
          <w:rFonts w:ascii="Times New Roman" w:hAnsi="Times New Roman" w:cs="Times New Roman"/>
          <w:color w:val="000000" w:themeColor="text1" w:themeTint="FF" w:themeShade="FF"/>
        </w:rPr>
        <w:t>retained</w:t>
      </w:r>
      <w:r w:rsidRPr="1F177D8D" w:rsidR="217BF90E">
        <w:rPr>
          <w:rFonts w:ascii="Times New Roman" w:hAnsi="Times New Roman" w:cs="Times New Roman"/>
          <w:color w:val="000000" w:themeColor="text1" w:themeTint="FF" w:themeShade="FF"/>
        </w:rPr>
        <w:t xml:space="preserve"> in the project and reused for cell extraction and study appraisal; a PDF can also be attached to an existing matrix paper. The interface distinguishes abstract-only extraction from available full text. Inaccessible or truncated full text limits what can be extracted and appraised.</w:t>
      </w:r>
    </w:p>
    <w:p w:rsidRPr="00B37DBC" w:rsidR="00180181" w:rsidP="1B676021" w:rsidRDefault="7EEC7E53" w14:paraId="7C8121DD" w14:textId="050BA9B1">
      <w:pPr>
        <w:pStyle w:val="Heading2"/>
        <w:spacing w:line="276" w:lineRule="auto"/>
        <w:rPr>
          <w:rFonts w:ascii="Times New Roman" w:hAnsi="Times New Roman" w:eastAsia="SimSun" w:cs="Times New Roman"/>
          <w:color w:val="auto"/>
          <w:lang w:eastAsia="zh-CN"/>
        </w:rPr>
      </w:pPr>
      <w:r w:rsidRPr="1B676021">
        <w:rPr>
          <w:rFonts w:ascii="Times New Roman" w:hAnsi="Times New Roman" w:eastAsia="SimSun" w:cs="Times New Roman"/>
          <w:color w:val="auto"/>
          <w:lang w:eastAsia="zh-CN"/>
        </w:rPr>
        <w:t>4.</w:t>
      </w:r>
      <w:r w:rsidRPr="1B676021" w:rsidR="1D43166C">
        <w:rPr>
          <w:rFonts w:ascii="Times New Roman" w:hAnsi="Times New Roman" w:eastAsia="SimSun" w:cs="Times New Roman"/>
          <w:color w:val="auto"/>
          <w:lang w:eastAsia="zh-CN"/>
        </w:rPr>
        <w:t>5</w:t>
      </w:r>
      <w:r w:rsidRPr="1B676021" w:rsidR="6C0A3DF1">
        <w:rPr>
          <w:rFonts w:ascii="Times New Roman" w:hAnsi="Times New Roman" w:eastAsia="SimSun" w:cs="Times New Roman"/>
          <w:color w:val="auto"/>
          <w:lang w:eastAsia="zh-CN"/>
        </w:rPr>
        <w:t xml:space="preserve"> </w:t>
      </w:r>
      <w:r w:rsidRPr="1B676021" w:rsidR="403F9A8A">
        <w:rPr>
          <w:rFonts w:ascii="Times New Roman" w:hAnsi="Times New Roman" w:eastAsia="SimSun" w:cs="Times New Roman"/>
          <w:color w:val="auto"/>
          <w:lang w:eastAsia="zh-CN"/>
        </w:rPr>
        <w:t>Evidence Synthesis and Research Planning</w:t>
      </w:r>
    </w:p>
    <w:p w:rsidR="6C0A3DF1" w:rsidP="69D7114D" w:rsidRDefault="6C0A3DF1" w14:paraId="4943E73F" w14:textId="48D34766">
      <w:pPr>
        <w:spacing w:before="100" w:after="120" w:line="276" w:lineRule="auto"/>
      </w:pPr>
      <w:r w:rsidRPr="1F177D8D" w:rsidR="468BBFA0">
        <w:rPr>
          <w:rFonts w:ascii="Times New Roman" w:hAnsi="Times New Roman" w:cs="Times New Roman"/>
          <w:color w:val="000000" w:themeColor="text1" w:themeTint="FF" w:themeShade="FF"/>
        </w:rPr>
        <w:t xml:space="preserve"> Stage 6, Synthesis &amp; </w:t>
      </w:r>
      <w:r w:rsidRPr="1F177D8D" w:rsidR="468BBFA0">
        <w:rPr>
          <w:rFonts w:ascii="Times New Roman" w:hAnsi="Times New Roman" w:cs="Times New Roman"/>
          <w:color w:val="000000" w:themeColor="text1" w:themeTint="FF" w:themeShade="FF"/>
        </w:rPr>
        <w:t>Gap,</w:t>
      </w:r>
      <w:r w:rsidRPr="1F177D8D" w:rsidR="468BBFA0">
        <w:rPr>
          <w:rFonts w:ascii="Times New Roman" w:hAnsi="Times New Roman" w:cs="Times New Roman"/>
          <w:color w:val="000000" w:themeColor="text1" w:themeTint="FF" w:themeShade="FF"/>
        </w:rPr>
        <w:t xml:space="preserve"> combines themed synthesis and gap analysis above a shared literature and optional system matrix. All columns </w:t>
      </w:r>
      <w:r w:rsidRPr="1F177D8D" w:rsidR="468BBFA0">
        <w:rPr>
          <w:rFonts w:ascii="Times New Roman" w:hAnsi="Times New Roman" w:cs="Times New Roman"/>
          <w:color w:val="000000" w:themeColor="text1" w:themeTint="FF" w:themeShade="FF"/>
        </w:rPr>
        <w:t>remain</w:t>
      </w:r>
      <w:r w:rsidRPr="1F177D8D" w:rsidR="468BBFA0">
        <w:rPr>
          <w:rFonts w:ascii="Times New Roman" w:hAnsi="Times New Roman" w:cs="Times New Roman"/>
          <w:color w:val="000000" w:themeColor="text1" w:themeTint="FF" w:themeShade="FF"/>
        </w:rPr>
        <w:t xml:space="preserve"> available, while the dimensions selected for the active theme are highlighted and can be changed by the researcher. Themes </w:t>
      </w:r>
      <w:r w:rsidRPr="1F177D8D" w:rsidR="468BBFA0">
        <w:rPr>
          <w:rFonts w:ascii="Times New Roman" w:hAnsi="Times New Roman" w:cs="Times New Roman"/>
          <w:color w:val="000000" w:themeColor="text1" w:themeTint="FF" w:themeShade="FF"/>
        </w:rPr>
        <w:t>contain</w:t>
      </w:r>
      <w:r w:rsidRPr="1F177D8D" w:rsidR="468BBFA0">
        <w:rPr>
          <w:rFonts w:ascii="Times New Roman" w:hAnsi="Times New Roman" w:cs="Times New Roman"/>
          <w:color w:val="000000" w:themeColor="text1" w:themeTint="FF" w:themeShade="FF"/>
        </w:rPr>
        <w:t xml:space="preserve"> coverage information and editable focus, patterns, unclear, missing, or custom analysis blocks. Researchers can create their own themes, rename or remove themes, and fill empty blocks. User-defined themes are </w:t>
      </w:r>
      <w:r w:rsidRPr="1F177D8D" w:rsidR="468BBFA0">
        <w:rPr>
          <w:rFonts w:ascii="Times New Roman" w:hAnsi="Times New Roman" w:cs="Times New Roman"/>
          <w:color w:val="000000" w:themeColor="text1" w:themeTint="FF" w:themeShade="FF"/>
        </w:rPr>
        <w:t>retained</w:t>
      </w:r>
      <w:r w:rsidRPr="1F177D8D" w:rsidR="468BBFA0">
        <w:rPr>
          <w:rFonts w:ascii="Times New Roman" w:hAnsi="Times New Roman" w:cs="Times New Roman"/>
          <w:color w:val="000000" w:themeColor="text1" w:themeTint="FF" w:themeShade="FF"/>
        </w:rPr>
        <w:t xml:space="preserve"> when AI themes are regenerated, and returning to the stage does not itself regenerate the synthesis.</w:t>
      </w:r>
    </w:p>
    <w:p w:rsidR="00220F0D" w:rsidP="69D7114D" w:rsidRDefault="00220F0D" w14:paraId="263DF25D" w14:textId="32EBC45D">
      <w:pPr>
        <w:spacing w:before="100" w:after="120" w:line="276" w:lineRule="auto"/>
      </w:pPr>
      <w:r w:rsidRPr="1F177D8D" w:rsidR="48CF921E">
        <w:rPr>
          <w:rFonts w:ascii="Times New Roman" w:hAnsi="Times New Roman" w:cs="Times New Roman"/>
          <w:color w:val="000000" w:themeColor="text1" w:themeTint="FF" w:themeShade="FF"/>
        </w:rPr>
        <w:t xml:space="preserve"> The shared matrix makes the dimensions used in a synthesis </w:t>
      </w:r>
      <w:r w:rsidRPr="1F177D8D" w:rsidR="48CF921E">
        <w:rPr>
          <w:rFonts w:ascii="Times New Roman" w:hAnsi="Times New Roman" w:cs="Times New Roman"/>
          <w:color w:val="000000" w:themeColor="text1" w:themeTint="FF" w:themeShade="FF"/>
        </w:rPr>
        <w:t>visible, but</w:t>
      </w:r>
      <w:r w:rsidRPr="1F177D8D" w:rsidR="48CF921E">
        <w:rPr>
          <w:rFonts w:ascii="Times New Roman" w:hAnsi="Times New Roman" w:cs="Times New Roman"/>
          <w:color w:val="000000" w:themeColor="text1" w:themeTint="FF" w:themeShade="FF"/>
        </w:rPr>
        <w:t xml:space="preserve"> does not prove that every generated statement is supported. Coverage indicators describe the distribution of recorded values rather than the certainty or validity of a finding. Risk-of-bias summaries can inform gap generation, and the current development version provides a separate certainty-of-evidence assessment for a theme. These controls support structured review of the evidence; they do not replace expert assessment or </w:t>
      </w:r>
      <w:r w:rsidRPr="1F177D8D" w:rsidR="48CF921E">
        <w:rPr>
          <w:rFonts w:ascii="Times New Roman" w:hAnsi="Times New Roman" w:cs="Times New Roman"/>
          <w:color w:val="000000" w:themeColor="text1" w:themeTint="FF" w:themeShade="FF"/>
        </w:rPr>
        <w:t>establish</w:t>
      </w:r>
      <w:r w:rsidRPr="1F177D8D" w:rsidR="48CF921E">
        <w:rPr>
          <w:rFonts w:ascii="Times New Roman" w:hAnsi="Times New Roman" w:cs="Times New Roman"/>
          <w:color w:val="000000" w:themeColor="text1" w:themeTint="FF" w:themeShade="FF"/>
        </w:rPr>
        <w:t xml:space="preserve"> that a generated research gap is valid.</w:t>
      </w:r>
    </w:p>
    <w:p w:rsidR="6C0A3DF1" w:rsidP="69D7114D" w:rsidRDefault="6C0A3DF1" w14:paraId="3693A3A3" w14:textId="4418752C">
      <w:pPr>
        <w:spacing w:before="100" w:after="120" w:line="276" w:lineRule="auto"/>
      </w:pPr>
      <w:r w:rsidRPr="1F177D8D" w:rsidR="5A0289AB">
        <w:rPr>
          <w:rFonts w:ascii="Times New Roman" w:hAnsi="Times New Roman" w:cs="Times New Roman"/>
          <w:color w:val="000000" w:themeColor="text1" w:themeTint="FF" w:themeShade="FF"/>
        </w:rPr>
        <w:t xml:space="preserve"> </w:t>
      </w:r>
      <w:r w:rsidRPr="1F177D8D" w:rsidR="5A0289AB">
        <w:rPr>
          <w:rFonts w:ascii="Times New Roman" w:hAnsi="Times New Roman" w:cs="Times New Roman"/>
          <w:color w:val="000000" w:themeColor="text1" w:themeTint="FF" w:themeShade="FF"/>
        </w:rPr>
        <w:t>Within Stage 6, researchers can inspect gaps along individual literature or system columns and generate or revise an overall gap statement.</w:t>
      </w:r>
      <w:r w:rsidRPr="1F177D8D" w:rsidR="5A0289AB">
        <w:rPr>
          <w:rFonts w:ascii="Times New Roman" w:hAnsi="Times New Roman" w:cs="Times New Roman"/>
          <w:color w:val="000000" w:themeColor="text1" w:themeTint="FF" w:themeShade="FF"/>
        </w:rPr>
        <w:t xml:space="preserve"> The shared workspace relates these analyses to the matrix, selected systems, synthesis, and available study-appraisal summaries. Gap-statement revisions can be recorded in the decision journal with the earlier text, revised text, and </w:t>
      </w:r>
      <w:r w:rsidRPr="1F177D8D" w:rsidR="5A0289AB">
        <w:rPr>
          <w:rFonts w:ascii="Times New Roman" w:hAnsi="Times New Roman" w:cs="Times New Roman"/>
          <w:color w:val="000000" w:themeColor="text1" w:themeTint="FF" w:themeShade="FF"/>
        </w:rPr>
        <w:t>an optional</w:t>
      </w:r>
      <w:r w:rsidRPr="1F177D8D" w:rsidR="5A0289AB">
        <w:rPr>
          <w:rFonts w:ascii="Times New Roman" w:hAnsi="Times New Roman" w:cs="Times New Roman"/>
          <w:color w:val="000000" w:themeColor="text1" w:themeTint="FF" w:themeShade="FF"/>
        </w:rPr>
        <w:t xml:space="preserve"> justification. A gap </w:t>
      </w:r>
      <w:r w:rsidRPr="1F177D8D" w:rsidR="5A0289AB">
        <w:rPr>
          <w:rFonts w:ascii="Times New Roman" w:hAnsi="Times New Roman" w:cs="Times New Roman"/>
          <w:color w:val="000000" w:themeColor="text1" w:themeTint="FF" w:themeShade="FF"/>
        </w:rPr>
        <w:t>remains</w:t>
      </w:r>
      <w:r w:rsidRPr="1F177D8D" w:rsidR="5A0289AB">
        <w:rPr>
          <w:rFonts w:ascii="Times New Roman" w:hAnsi="Times New Roman" w:cs="Times New Roman"/>
          <w:color w:val="000000" w:themeColor="text1" w:themeTint="FF" w:themeShade="FF"/>
        </w:rPr>
        <w:t xml:space="preserve"> a </w:t>
      </w:r>
      <w:r w:rsidRPr="1F177D8D" w:rsidR="5A0289AB">
        <w:rPr>
          <w:rFonts w:ascii="Times New Roman" w:hAnsi="Times New Roman" w:cs="Times New Roman"/>
          <w:color w:val="000000" w:themeColor="text1" w:themeTint="FF" w:themeShade="FF"/>
        </w:rPr>
        <w:t>candidate</w:t>
      </w:r>
      <w:r w:rsidRPr="1F177D8D" w:rsidR="5A0289AB">
        <w:rPr>
          <w:rFonts w:ascii="Times New Roman" w:hAnsi="Times New Roman" w:cs="Times New Roman"/>
          <w:color w:val="000000" w:themeColor="text1" w:themeTint="FF" w:themeShade="FF"/>
        </w:rPr>
        <w:t xml:space="preserve"> interpretation of the reviewed evidence rather than a finding </w:t>
      </w:r>
      <w:r w:rsidRPr="1F177D8D" w:rsidR="5A0289AB">
        <w:rPr>
          <w:rFonts w:ascii="Times New Roman" w:hAnsi="Times New Roman" w:cs="Times New Roman"/>
          <w:color w:val="000000" w:themeColor="text1" w:themeTint="FF" w:themeShade="FF"/>
        </w:rPr>
        <w:t>established</w:t>
      </w:r>
      <w:r w:rsidRPr="1F177D8D" w:rsidR="5A0289AB">
        <w:rPr>
          <w:rFonts w:ascii="Times New Roman" w:hAnsi="Times New Roman" w:cs="Times New Roman"/>
          <w:color w:val="000000" w:themeColor="text1" w:themeTint="FF" w:themeShade="FF"/>
        </w:rPr>
        <w:t xml:space="preserve"> by empty cells alone.</w:t>
      </w:r>
    </w:p>
    <w:p w:rsidR="6C0A3DF1" w:rsidP="69D7114D" w:rsidRDefault="6C0A3DF1" w14:paraId="7FA9109F" w14:textId="79161839">
      <w:pPr>
        <w:spacing w:before="100" w:after="120" w:line="276" w:lineRule="auto"/>
      </w:pPr>
      <w:r w:rsidRPr="1F177D8D" w:rsidR="13538FF8">
        <w:rPr>
          <w:rFonts w:ascii="Times New Roman" w:hAnsi="Times New Roman" w:cs="Times New Roman"/>
          <w:color w:val="000000" w:themeColor="text1" w:themeTint="FF" w:themeShade="FF"/>
        </w:rPr>
        <w:t xml:space="preserve"> Sparse evidence may reflect a knowledge gap, incomplete retrieval, an unsuitable schema, or inaccessible full text; the researcher must decide which interpretation is defensible. Stage 7 generates final topic and research-question candidates from the selected evidence and synthesis state. A maintained </w:t>
      </w:r>
      <w:r w:rsidRPr="1F177D8D" w:rsidR="13538FF8">
        <w:rPr>
          <w:rFonts w:ascii="Times New Roman" w:hAnsi="Times New Roman" w:cs="Times New Roman"/>
          <w:color w:val="000000" w:themeColor="text1" w:themeTint="FF" w:themeShade="FF"/>
        </w:rPr>
        <w:t>study-design</w:t>
      </w:r>
      <w:r w:rsidRPr="1F177D8D" w:rsidR="13538FF8">
        <w:rPr>
          <w:rFonts w:ascii="Times New Roman" w:hAnsi="Times New Roman" w:cs="Times New Roman"/>
          <w:color w:val="000000" w:themeColor="text1" w:themeTint="FF" w:themeShade="FF"/>
        </w:rPr>
        <w:t xml:space="preserve"> catalog supports design selection and the generation of a topic-specific paper structure. Researchers can edit and reorder sections and request sample subsection prose using the review's recorded papers, matrix values, themes, gaps, and appraisal summaries as context. Such prose is a draft for checking and revision, not evidence that a proposed study has been conducted or that its results are known.</w:t>
      </w:r>
    </w:p>
    <w:p w:rsidRPr="009C6C4B" w:rsidR="00180181" w:rsidP="009C6C4B" w:rsidRDefault="6C0A3DF1" w14:paraId="3AB3B73A" w14:textId="78014504">
      <w:pPr>
        <w:spacing w:before="100" w:after="120" w:line="276" w:lineRule="auto"/>
        <w:rPr>
          <w:rFonts w:ascii="Times New Roman" w:hAnsi="Times New Roman" w:cs="Times New Roman"/>
          <w:color w:val="000000" w:themeColor="text1"/>
        </w:rPr>
      </w:pPr>
      <w:r w:rsidRPr="009C6C4B">
        <w:rPr>
          <w:rFonts w:ascii="Times New Roman" w:hAnsi="Times New Roman" w:cs="Times New Roman"/>
          <w:color w:val="000000" w:themeColor="text1"/>
        </w:rPr>
        <w:t xml:space="preserve">This stage demonstrates why upstream provenance matters. A polished question is not independently valid; it inherits the scope, search, selection, and </w:t>
      </w:r>
      <w:r w:rsidRPr="009C6C4B" w:rsidR="6CE4EBF9">
        <w:rPr>
          <w:rFonts w:ascii="Times New Roman" w:hAnsi="Times New Roman" w:cs="Times New Roman"/>
          <w:color w:val="000000" w:themeColor="text1"/>
        </w:rPr>
        <w:t>extraction of</w:t>
      </w:r>
      <w:r w:rsidRPr="009C6C4B">
        <w:rPr>
          <w:rFonts w:ascii="Times New Roman" w:hAnsi="Times New Roman" w:cs="Times New Roman"/>
          <w:color w:val="000000" w:themeColor="text1"/>
        </w:rPr>
        <w:t xml:space="preserve"> decisions made earlier. Matrica retains those upstream objects in the same project snapshot so that a reviewer can inspect the route to the final choice.</w:t>
      </w:r>
      <w:r w:rsidRPr="009C6C4B" w:rsidR="14299295">
        <w:rPr>
          <w:rFonts w:ascii="Times New Roman" w:hAnsi="Times New Roman" w:cs="Times New Roman"/>
          <w:color w:val="000000" w:themeColor="text1"/>
        </w:rPr>
        <w:t xml:space="preserve"> Figure A4 shows the corresponding final-question workspace.</w:t>
      </w:r>
    </w:p>
    <w:p w:rsidRPr="00B37DBC" w:rsidR="00180181" w:rsidP="1B676021" w:rsidRDefault="00B37DBC" w14:paraId="1B890829" w14:textId="716BA561">
      <w:pPr>
        <w:pStyle w:val="Heading2"/>
        <w:spacing w:line="276" w:lineRule="auto"/>
        <w:rPr>
          <w:rFonts w:ascii="Times New Roman" w:hAnsi="Times New Roman" w:eastAsia="SimSun" w:cs="Times New Roman"/>
          <w:color w:val="auto"/>
          <w:lang w:eastAsia="zh-CN"/>
        </w:rPr>
      </w:pPr>
      <w:r w:rsidRPr="1B676021">
        <w:rPr>
          <w:rFonts w:ascii="Times New Roman" w:hAnsi="Times New Roman" w:eastAsia="SimSun" w:cs="Times New Roman"/>
          <w:color w:val="auto"/>
          <w:lang w:eastAsia="zh-CN"/>
        </w:rPr>
        <w:t>4.</w:t>
      </w:r>
      <w:r w:rsidRPr="1B676021" w:rsidR="07277E2F">
        <w:rPr>
          <w:rFonts w:ascii="Times New Roman" w:hAnsi="Times New Roman" w:eastAsia="SimSun" w:cs="Times New Roman"/>
          <w:color w:val="auto"/>
          <w:lang w:eastAsia="zh-CN"/>
        </w:rPr>
        <w:t>6</w:t>
      </w:r>
      <w:r w:rsidRPr="1B676021" w:rsidR="6C0A3DF1">
        <w:rPr>
          <w:rFonts w:ascii="Times New Roman" w:hAnsi="Times New Roman" w:cs="Times New Roman"/>
          <w:color w:val="auto"/>
        </w:rPr>
        <w:t xml:space="preserve"> </w:t>
      </w:r>
      <w:r w:rsidRPr="1B676021" w:rsidR="133400AB">
        <w:rPr>
          <w:rFonts w:ascii="Times New Roman" w:hAnsi="Times New Roman" w:cs="Times New Roman"/>
          <w:color w:val="auto"/>
        </w:rPr>
        <w:t>Human Contribution Model</w:t>
      </w:r>
    </w:p>
    <w:p w:rsidR="6C0A3DF1" w:rsidP="69D7114D" w:rsidRDefault="6C0A3DF1" w14:paraId="7A909F6E" w14:textId="243EF0E3">
      <w:pPr>
        <w:spacing w:before="100" w:after="120" w:line="276" w:lineRule="auto"/>
      </w:pPr>
      <w:r w:rsidRPr="1F177D8D" w:rsidR="78EF3809">
        <w:rPr>
          <w:rFonts w:ascii="Times New Roman" w:hAnsi="Times New Roman" w:cs="Times New Roman"/>
          <w:color w:val="000000" w:themeColor="text1" w:themeTint="FF" w:themeShade="FF"/>
        </w:rPr>
        <w:t xml:space="preserve"> </w:t>
      </w:r>
      <w:r w:rsidRPr="1F177D8D" w:rsidR="78EF3809">
        <w:rPr>
          <w:rFonts w:ascii="Times New Roman" w:hAnsi="Times New Roman" w:cs="Times New Roman"/>
          <w:color w:val="000000" w:themeColor="text1" w:themeTint="FF" w:themeShade="FF"/>
        </w:rPr>
        <w:t>Figure 2 distinguishes AI proposals, human intervention, recorded state, and subsequent interpretation.</w:t>
      </w:r>
      <w:r w:rsidRPr="1F177D8D" w:rsidR="78EF3809">
        <w:rPr>
          <w:rFonts w:ascii="Times New Roman" w:hAnsi="Times New Roman" w:cs="Times New Roman"/>
          <w:color w:val="000000" w:themeColor="text1" w:themeTint="FF" w:themeShade="FF"/>
        </w:rPr>
        <w:t xml:space="preserve"> AI-origin markers </w:t>
      </w:r>
      <w:r w:rsidRPr="1F177D8D" w:rsidR="78EF3809">
        <w:rPr>
          <w:rFonts w:ascii="Times New Roman" w:hAnsi="Times New Roman" w:cs="Times New Roman"/>
          <w:color w:val="000000" w:themeColor="text1" w:themeTint="FF" w:themeShade="FF"/>
        </w:rPr>
        <w:t>identify</w:t>
      </w:r>
      <w:r w:rsidRPr="1F177D8D" w:rsidR="78EF3809">
        <w:rPr>
          <w:rFonts w:ascii="Times New Roman" w:hAnsi="Times New Roman" w:cs="Times New Roman"/>
          <w:color w:val="000000" w:themeColor="text1" w:themeTint="FF" w:themeShade="FF"/>
        </w:rPr>
        <w:t xml:space="preserve"> generated </w:t>
      </w:r>
      <w:r w:rsidRPr="1F177D8D" w:rsidR="78EF3809">
        <w:rPr>
          <w:rFonts w:ascii="Times New Roman" w:hAnsi="Times New Roman" w:cs="Times New Roman"/>
          <w:color w:val="000000" w:themeColor="text1" w:themeTint="FF" w:themeShade="FF"/>
        </w:rPr>
        <w:t>suggestions,</w:t>
      </w:r>
      <w:r w:rsidRPr="1F177D8D" w:rsidR="78EF3809">
        <w:rPr>
          <w:rFonts w:ascii="Times New Roman" w:hAnsi="Times New Roman" w:cs="Times New Roman"/>
          <w:color w:val="000000" w:themeColor="text1" w:themeTint="FF" w:themeShade="FF"/>
        </w:rPr>
        <w:t xml:space="preserve"> screening records distinguish AI and human decisions, and typed assistant actions require Apply or Skip confirmation. Selected edits, choices, source inspections, cell verifications, and appraisal decisions are recorded with their associated entity and time where implemented. The current development version also records selected certainty judgments and automated publication-integrity alerts. A separate token-based process-review workspace allows comments on the owner's recorded decisions and artifacts without replacing those decisions. These records support inspection of participation rather than a numerical measure of intellectual quality.</w:t>
      </w:r>
    </w:p>
    <w:p w:rsidR="6C0A3DF1" w:rsidP="69D7114D" w:rsidRDefault="6C0A3DF1" w14:paraId="1C820C4A" w14:textId="37B77205">
      <w:pPr>
        <w:spacing w:before="100" w:after="120" w:line="276" w:lineRule="auto"/>
      </w:pPr>
      <w:r w:rsidRPr="1F177D8D" w:rsidR="3F8981F0">
        <w:rPr>
          <w:rFonts w:ascii="Times New Roman" w:hAnsi="Times New Roman" w:cs="Times New Roman"/>
          <w:color w:val="000000" w:themeColor="text1" w:themeTint="FF" w:themeShade="FF"/>
        </w:rPr>
        <w:t xml:space="preserve"> Undo/redo </w:t>
      </w:r>
      <w:r w:rsidRPr="1F177D8D" w:rsidR="3F8981F0">
        <w:rPr>
          <w:rFonts w:ascii="Times New Roman" w:hAnsi="Times New Roman" w:cs="Times New Roman"/>
          <w:color w:val="000000" w:themeColor="text1" w:themeTint="FF" w:themeShade="FF"/>
        </w:rPr>
        <w:t>retains</w:t>
      </w:r>
      <w:r w:rsidRPr="1F177D8D" w:rsidR="3F8981F0">
        <w:rPr>
          <w:rFonts w:ascii="Times New Roman" w:hAnsi="Times New Roman" w:cs="Times New Roman"/>
          <w:color w:val="000000" w:themeColor="text1" w:themeTint="FF" w:themeShade="FF"/>
        </w:rPr>
        <w:t xml:space="preserve"> up to 30 client states during a session. Autosave attempts both browser storage and the SQLite</w:t>
      </w:r>
      <w:r w:rsidRPr="1F177D8D" w:rsidR="3F8981F0">
        <w:rPr>
          <w:rFonts w:ascii="Times New Roman" w:hAnsi="Times New Roman" w:cs="Times New Roman"/>
          <w:color w:val="000000" w:themeColor="text1" w:themeTint="FF" w:themeShade="FF"/>
        </w:rPr>
        <w:t xml:space="preserve"> </w:t>
      </w:r>
      <w:r w:rsidRPr="1F177D8D" w:rsidR="3F8981F0">
        <w:rPr>
          <w:rFonts w:ascii="Times New Roman" w:hAnsi="Times New Roman" w:cs="Times New Roman"/>
          <w:color w:val="000000" w:themeColor="text1" w:themeTint="FF" w:themeShade="FF"/>
        </w:rPr>
        <w:t>backed project store, and the interface distinguishes server</w:t>
      </w:r>
      <w:r w:rsidRPr="1F177D8D" w:rsidR="3F8981F0">
        <w:rPr>
          <w:rFonts w:ascii="Times New Roman" w:hAnsi="Times New Roman" w:cs="Times New Roman"/>
          <w:color w:val="000000" w:themeColor="text1" w:themeTint="FF" w:themeShade="FF"/>
        </w:rPr>
        <w:t xml:space="preserve"> </w:t>
      </w:r>
      <w:r w:rsidRPr="1F177D8D" w:rsidR="3F8981F0">
        <w:rPr>
          <w:rFonts w:ascii="Times New Roman" w:hAnsi="Times New Roman" w:cs="Times New Roman"/>
          <w:color w:val="000000" w:themeColor="text1" w:themeTint="FF" w:themeShade="FF"/>
        </w:rPr>
        <w:t>backed saving, browser</w:t>
      </w:r>
      <w:r w:rsidRPr="1F177D8D" w:rsidR="3F8981F0">
        <w:rPr>
          <w:rFonts w:ascii="Times New Roman" w:hAnsi="Times New Roman" w:cs="Times New Roman"/>
          <w:color w:val="000000" w:themeColor="text1" w:themeTint="FF" w:themeShade="FF"/>
        </w:rPr>
        <w:t xml:space="preserve"> </w:t>
      </w:r>
      <w:r w:rsidRPr="1F177D8D" w:rsidR="3F8981F0">
        <w:rPr>
          <w:rFonts w:ascii="Times New Roman" w:hAnsi="Times New Roman" w:cs="Times New Roman"/>
          <w:color w:val="000000" w:themeColor="text1" w:themeTint="FF" w:themeShade="FF"/>
        </w:rPr>
        <w:t xml:space="preserve">only saving, and failure. Server-backed checkpoints and downloadable session files provide </w:t>
      </w:r>
      <w:r w:rsidRPr="1F177D8D" w:rsidR="3F8981F0">
        <w:rPr>
          <w:rFonts w:ascii="Times New Roman" w:hAnsi="Times New Roman" w:cs="Times New Roman"/>
          <w:color w:val="000000" w:themeColor="text1" w:themeTint="FF" w:themeShade="FF"/>
        </w:rPr>
        <w:t>additional</w:t>
      </w:r>
      <w:r w:rsidRPr="1F177D8D" w:rsidR="3F8981F0">
        <w:rPr>
          <w:rFonts w:ascii="Times New Roman" w:hAnsi="Times New Roman" w:cs="Times New Roman"/>
          <w:color w:val="000000" w:themeColor="text1" w:themeTint="FF" w:themeShade="FF"/>
        </w:rPr>
        <w:t xml:space="preserve"> recovery paths. </w:t>
      </w:r>
      <w:r w:rsidRPr="1F177D8D" w:rsidR="3F8981F0">
        <w:rPr>
          <w:rFonts w:ascii="Times New Roman" w:hAnsi="Times New Roman" w:cs="Times New Roman"/>
          <w:color w:val="000000" w:themeColor="text1" w:themeTint="FF" w:themeShade="FF"/>
        </w:rPr>
        <w:t>In edit mode, confirmed back</w:t>
      </w:r>
      <w:r w:rsidRPr="1F177D8D" w:rsidR="3F8981F0">
        <w:rPr>
          <w:rFonts w:ascii="Times New Roman" w:hAnsi="Times New Roman" w:cs="Times New Roman"/>
          <w:color w:val="000000" w:themeColor="text1" w:themeTint="FF" w:themeShade="FF"/>
        </w:rPr>
        <w:t xml:space="preserve"> </w:t>
      </w:r>
      <w:r w:rsidRPr="1F177D8D" w:rsidR="3F8981F0">
        <w:rPr>
          <w:rFonts w:ascii="Times New Roman" w:hAnsi="Times New Roman" w:cs="Times New Roman"/>
          <w:color w:val="000000" w:themeColor="text1" w:themeTint="FF" w:themeShade="FF"/>
        </w:rPr>
        <w:t xml:space="preserve">navigation marks previously reached downstream stages as outdated while </w:t>
      </w:r>
      <w:r w:rsidRPr="1F177D8D" w:rsidR="3F8981F0">
        <w:rPr>
          <w:rFonts w:ascii="Times New Roman" w:hAnsi="Times New Roman" w:cs="Times New Roman"/>
          <w:color w:val="000000" w:themeColor="text1" w:themeTint="FF" w:themeShade="FF"/>
        </w:rPr>
        <w:t>retaining</w:t>
      </w:r>
      <w:r w:rsidRPr="1F177D8D" w:rsidR="3F8981F0">
        <w:rPr>
          <w:rFonts w:ascii="Times New Roman" w:hAnsi="Times New Roman" w:cs="Times New Roman"/>
          <w:color w:val="000000" w:themeColor="text1" w:themeTint="FF" w:themeShade="FF"/>
        </w:rPr>
        <w:t xml:space="preserve"> their contents.</w:t>
      </w:r>
      <w:r w:rsidRPr="1F177D8D" w:rsidR="3F8981F0">
        <w:rPr>
          <w:rFonts w:ascii="Times New Roman" w:hAnsi="Times New Roman" w:cs="Times New Roman"/>
          <w:color w:val="000000" w:themeColor="text1" w:themeTint="FF" w:themeShade="FF"/>
        </w:rPr>
        <w:t xml:space="preserve"> Review Mode </w:t>
      </w:r>
      <w:r w:rsidRPr="1F177D8D" w:rsidR="3F8981F0">
        <w:rPr>
          <w:rFonts w:ascii="Times New Roman" w:hAnsi="Times New Roman" w:cs="Times New Roman"/>
          <w:color w:val="000000" w:themeColor="text1" w:themeTint="FF" w:themeShade="FF"/>
        </w:rPr>
        <w:t>permits</w:t>
      </w:r>
      <w:r w:rsidRPr="1F177D8D" w:rsidR="3F8981F0">
        <w:rPr>
          <w:rFonts w:ascii="Times New Roman" w:hAnsi="Times New Roman" w:cs="Times New Roman"/>
          <w:color w:val="000000" w:themeColor="text1" w:themeTint="FF" w:themeShade="FF"/>
        </w:rPr>
        <w:t xml:space="preserve"> read-only navigation without clearing the underlying stale markers. The warnings </w:t>
      </w:r>
      <w:r w:rsidRPr="1F177D8D" w:rsidR="3F8981F0">
        <w:rPr>
          <w:rFonts w:ascii="Times New Roman" w:hAnsi="Times New Roman" w:cs="Times New Roman"/>
          <w:color w:val="000000" w:themeColor="text1" w:themeTint="FF" w:themeShade="FF"/>
        </w:rPr>
        <w:t>remain</w:t>
      </w:r>
      <w:r w:rsidRPr="1F177D8D" w:rsidR="3F8981F0">
        <w:rPr>
          <w:rFonts w:ascii="Times New Roman" w:hAnsi="Times New Roman" w:cs="Times New Roman"/>
          <w:color w:val="000000" w:themeColor="text1" w:themeTint="FF" w:themeShade="FF"/>
        </w:rPr>
        <w:t xml:space="preserve"> based on workflow position rather than a fine-grained graph that automatically tracks the effects of every upstream edit.</w:t>
      </w:r>
    </w:p>
    <w:p w:rsidRPr="009C6C4B" w:rsidR="00022136" w:rsidP="009C6C4B" w:rsidRDefault="00220F0D" w14:paraId="37EF27E7" w14:textId="77777777">
      <w:pPr>
        <w:spacing w:before="100" w:after="120" w:line="276" w:lineRule="auto"/>
        <w:rPr>
          <w:rFonts w:ascii="Times New Roman" w:hAnsi="Times New Roman" w:cs="Times New Roman"/>
          <w:color w:val="000000" w:themeColor="text1"/>
        </w:rPr>
      </w:pPr>
      <w:r w:rsidRPr="009C6C4B">
        <w:rPr>
          <w:rFonts w:ascii="Times New Roman" w:hAnsi="Times New Roman" w:cs="Times New Roman"/>
          <w:color w:val="000000" w:themeColor="text1"/>
        </w:rPr>
        <w:t xml:space="preserve">Taken together, these mechanisms make human contribution more visible than a final report alone. They still require interpretation. A long journal can document activity without demonstrating good reasoning, while a concise intervention may be decisive. </w:t>
      </w:r>
      <w:r w:rsidRPr="009C6C4B" w:rsidR="003432B2">
        <w:rPr>
          <w:rFonts w:ascii="Times New Roman" w:hAnsi="Times New Roman" w:cs="Times New Roman"/>
          <w:color w:val="000000" w:themeColor="text1"/>
        </w:rPr>
        <w:t>Future evaluation should therefore assess the appropriateness and consequences of human actions rather than merely their frequency.</w:t>
      </w:r>
    </w:p>
    <w:p w:rsidRPr="00770B8F" w:rsidR="00180181" w:rsidP="1B676021" w:rsidRDefault="7ACA8DB8" w14:paraId="4D102ABA" w14:textId="775B92E4">
      <w:pPr>
        <w:pStyle w:val="Heading1"/>
        <w:spacing w:after="120" w:line="276" w:lineRule="auto"/>
        <w:rPr>
          <w:rFonts w:ascii="Times New Roman" w:hAnsi="Times New Roman" w:cs="Times New Roman"/>
          <w:color w:val="auto"/>
        </w:rPr>
      </w:pPr>
      <w:r w:rsidRPr="1B676021">
        <w:rPr>
          <w:rFonts w:ascii="Times New Roman" w:hAnsi="Times New Roman" w:cs="Times New Roman"/>
          <w:color w:val="auto"/>
        </w:rPr>
        <w:t>5</w:t>
      </w:r>
      <w:r w:rsidRPr="1B676021" w:rsidR="00220F0D">
        <w:rPr>
          <w:rFonts w:ascii="Times New Roman" w:hAnsi="Times New Roman" w:cs="Times New Roman"/>
          <w:color w:val="auto"/>
        </w:rPr>
        <w:t>. System Architecture and Implementation</w:t>
      </w:r>
    </w:p>
    <w:p w:rsidRPr="002C262A" w:rsidR="00180181" w:rsidP="1B676021" w:rsidRDefault="5EF549A2" w14:paraId="0043FBCA" w14:textId="212712BA">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5</w:t>
      </w:r>
      <w:r w:rsidRPr="1B676021" w:rsidR="00220F0D">
        <w:rPr>
          <w:rFonts w:ascii="Times New Roman" w:hAnsi="Times New Roman" w:cs="Times New Roman"/>
          <w:color w:val="auto"/>
        </w:rPr>
        <w:t>.1 Runtime and Deployment Architecture</w:t>
      </w:r>
    </w:p>
    <w:p w:rsidRPr="001E2C74" w:rsidR="00180181" w:rsidP="001E2C74" w:rsidRDefault="00220F0D" w14:paraId="4B1F1C2B" w14:textId="3700C77A">
      <w:pPr>
        <w:spacing w:before="100" w:after="120" w:line="276" w:lineRule="auto"/>
        <w:rPr>
          <w:rFonts w:ascii="Times New Roman" w:hAnsi="Times New Roman" w:cs="Times New Roman"/>
          <w:color w:val="000000" w:themeColor="text1"/>
        </w:rPr>
      </w:pPr>
      <w:r w:rsidRPr="001E2C74">
        <w:rPr>
          <w:rFonts w:ascii="Times New Roman" w:hAnsi="Times New Roman" w:cs="Times New Roman"/>
          <w:color w:val="000000" w:themeColor="text1"/>
        </w:rPr>
        <w:t xml:space="preserve">Matrica is implemented as a </w:t>
      </w:r>
      <w:r w:rsidRPr="001E2C74" w:rsidR="00214FEE">
        <w:rPr>
          <w:rFonts w:ascii="Times New Roman" w:hAnsi="Times New Roman" w:cs="Times New Roman"/>
          <w:color w:val="000000" w:themeColor="text1"/>
        </w:rPr>
        <w:t>browser-based</w:t>
      </w:r>
      <w:r w:rsidRPr="001E2C74">
        <w:rPr>
          <w:rFonts w:ascii="Times New Roman" w:hAnsi="Times New Roman" w:cs="Times New Roman"/>
          <w:color w:val="000000" w:themeColor="text1"/>
        </w:rPr>
        <w:t xml:space="preserve"> client and API service that can be deployed with Docker Compose. The frontend uses React 19, TypeScript 6, and Vite 8 and is served through Nginx. Nginx hosts the single</w:t>
      </w:r>
      <w:r w:rsidRPr="001E2C74" w:rsidR="00214FEE">
        <w:rPr>
          <w:rFonts w:ascii="Times New Roman" w:hAnsi="Times New Roman" w:cs="Times New Roman"/>
          <w:color w:val="000000" w:themeColor="text1"/>
        </w:rPr>
        <w:t xml:space="preserve"> </w:t>
      </w:r>
      <w:r w:rsidRPr="001E2C74">
        <w:rPr>
          <w:rFonts w:ascii="Times New Roman" w:hAnsi="Times New Roman" w:cs="Times New Roman"/>
          <w:color w:val="000000" w:themeColor="text1"/>
        </w:rPr>
        <w:t>page application and proxies API requests to a FastAPI backend. The backend uses Pydantic request and response models, asynchronous HTTP calls for external scholarly services, and the OpenAI Responses API for model</w:t>
      </w:r>
      <w:r w:rsidRPr="001E2C74" w:rsidR="00214FEE">
        <w:rPr>
          <w:rFonts w:ascii="Times New Roman" w:hAnsi="Times New Roman" w:cs="Times New Roman"/>
          <w:color w:val="000000" w:themeColor="text1"/>
        </w:rPr>
        <w:t xml:space="preserve"> </w:t>
      </w:r>
      <w:r w:rsidRPr="001E2C74">
        <w:rPr>
          <w:rFonts w:ascii="Times New Roman" w:hAnsi="Times New Roman" w:cs="Times New Roman"/>
          <w:color w:val="000000" w:themeColor="text1"/>
        </w:rPr>
        <w:t>assisted stages. The default model is configurable through an environment variable.</w:t>
      </w:r>
    </w:p>
    <w:p w:rsidR="7D8E6C4A" w:rsidP="69D7114D" w:rsidRDefault="7D8E6C4A" w14:paraId="0655AC7D" w14:textId="6F501831">
      <w:pPr>
        <w:spacing w:before="100" w:after="120" w:line="276" w:lineRule="auto"/>
        <w:rPr>
          <w:rFonts w:ascii="Times New Roman" w:hAnsi="Times New Roman" w:cs="Times New Roman"/>
          <w:color w:val="000000" w:themeColor="text1" w:themeTint="FF" w:themeShade="FF"/>
        </w:rPr>
      </w:pPr>
      <w:r w:rsidRPr="1F177D8D" w:rsidR="67688641">
        <w:rPr>
          <w:rFonts w:ascii="Times New Roman" w:hAnsi="Times New Roman" w:cs="Times New Roman"/>
          <w:color w:val="000000" w:themeColor="text1" w:themeTint="FF" w:themeShade="FF"/>
        </w:rPr>
        <w:t xml:space="preserve"> The API key is configured on the server and is not included in the project reports. The client </w:t>
      </w:r>
      <w:r w:rsidRPr="1F177D8D" w:rsidR="67688641">
        <w:rPr>
          <w:rFonts w:ascii="Times New Roman" w:hAnsi="Times New Roman" w:cs="Times New Roman"/>
          <w:color w:val="000000" w:themeColor="text1" w:themeTint="FF" w:themeShade="FF"/>
        </w:rPr>
        <w:t>attempts</w:t>
      </w:r>
      <w:r w:rsidRPr="1F177D8D" w:rsidR="67688641">
        <w:rPr>
          <w:rFonts w:ascii="Times New Roman" w:hAnsi="Times New Roman" w:cs="Times New Roman"/>
          <w:color w:val="000000" w:themeColor="text1" w:themeTint="FF" w:themeShade="FF"/>
        </w:rPr>
        <w:t xml:space="preserve"> to save locally and to the server, displaying whether the current project is server backed, saved only in the browser, or not safely saved. Browser local persistence provides a fallback when the server is unreachable, while server-backed projects support version checkpoints and reviewer access when those services are available. Downloadable session files </w:t>
      </w:r>
      <w:r w:rsidRPr="1F177D8D" w:rsidR="67688641">
        <w:rPr>
          <w:rFonts w:ascii="Times New Roman" w:hAnsi="Times New Roman" w:cs="Times New Roman"/>
          <w:color w:val="000000" w:themeColor="text1" w:themeTint="FF" w:themeShade="FF"/>
        </w:rPr>
        <w:t>provide</w:t>
      </w:r>
      <w:r w:rsidRPr="1F177D8D" w:rsidR="67688641">
        <w:rPr>
          <w:rFonts w:ascii="Times New Roman" w:hAnsi="Times New Roman" w:cs="Times New Roman"/>
          <w:color w:val="000000" w:themeColor="text1" w:themeTint="FF" w:themeShade="FF"/>
        </w:rPr>
        <w:t xml:space="preserve"> a separate recovery mechanism.</w:t>
      </w:r>
    </w:p>
    <w:p w:rsidR="69D7114D" w:rsidP="69D7114D" w:rsidRDefault="69D7114D" w14:paraId="324E4FC8" w14:textId="18A0F100">
      <w:pPr>
        <w:spacing w:before="100" w:after="120" w:line="276" w:lineRule="auto"/>
        <w:rPr>
          <w:rFonts w:ascii="Times New Roman" w:hAnsi="Times New Roman" w:cs="Times New Roman"/>
          <w:color w:val="000000" w:themeColor="text1" w:themeTint="FF" w:themeShade="FF"/>
        </w:rPr>
      </w:pPr>
    </w:p>
    <w:p w:rsidRPr="004875C4" w:rsidR="004875C4" w:rsidP="004875C4" w:rsidRDefault="004875C4" w14:paraId="26430470" w14:textId="736371CD">
      <w:pPr>
        <w:spacing w:before="100" w:after="120" w:line="276" w:lineRule="auto"/>
        <w:jc w:val="center"/>
        <w:rPr>
          <w:rFonts w:ascii="Times New Roman" w:hAnsi="Times New Roman" w:eastAsia="SimSun" w:cs="Times New Roman"/>
          <w:color w:val="000000" w:themeColor="text1"/>
          <w:lang w:eastAsia="zh-CN"/>
        </w:rPr>
      </w:pPr>
      <w:r>
        <w:rPr>
          <w:noProof/>
        </w:rPr>
        <w:drawing>
          <wp:inline distT="0" distB="0" distL="0" distR="0" wp14:anchorId="010ADA78" wp14:editId="186BF048">
            <wp:extent cx="3481754" cy="3327694"/>
            <wp:effectExtent l="0" t="0" r="4445" b="6350"/>
            <wp:docPr id="1557525333" name="Picture 633593948">
              <a:extLst xmlns:a="http://schemas.openxmlformats.org/drawingml/2006/main">
                <a:ext uri="{FF2B5EF4-FFF2-40B4-BE49-F238E27FC236}">
                  <a16:creationId xmlns:a16="http://schemas.microsoft.com/office/drawing/2014/main" id="{E889E20A-677B-4F1C-97FE-6C7CD3F7A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21116" name="Picture 633593948"/>
                    <pic:cNvPicPr/>
                  </pic:nvPicPr>
                  <pic:blipFill>
                    <a:blip r:embed="rId13">
                      <a:extLst>
                        <a:ext uri="{28A0092B-C50C-407E-A947-70E740481C1C}">
                          <a14:useLocalDpi xmlns:a14="http://schemas.microsoft.com/office/drawing/2010/main"/>
                        </a:ext>
                      </a:extLst>
                    </a:blip>
                    <a:stretch>
                      <a:fillRect/>
                    </a:stretch>
                  </pic:blipFill>
                  <pic:spPr>
                    <a:xfrm>
                      <a:off x="0" y="0"/>
                      <a:ext cx="3483535" cy="3329396"/>
                    </a:xfrm>
                    <a:prstGeom prst="rect">
                      <a:avLst/>
                    </a:prstGeom>
                  </pic:spPr>
                </pic:pic>
              </a:graphicData>
            </a:graphic>
          </wp:inline>
        </w:drawing>
      </w:r>
    </w:p>
    <w:p w:rsidRPr="00027CEE" w:rsidR="004875C4" w:rsidP="00027CEE" w:rsidRDefault="6C0A3DF1" w14:paraId="4EE7EA6F" w14:textId="181DA9D3">
      <w:pPr>
        <w:rPr>
          <w:rFonts w:ascii="Times New Roman" w:hAnsi="Times New Roman" w:cs="Times New Roman"/>
          <w:color w:val="000000" w:themeColor="text1"/>
        </w:rPr>
      </w:pPr>
      <w:r w:rsidRPr="00027CEE">
        <w:rPr>
          <w:rFonts w:ascii="Times New Roman" w:hAnsi="Times New Roman" w:cs="Times New Roman"/>
          <w:color w:val="000000" w:themeColor="text1"/>
        </w:rPr>
        <w:t>Figure 3. Implemented Matrica runtime architecture and data flows.</w:t>
      </w:r>
    </w:p>
    <w:p w:rsidRPr="002C262A" w:rsidR="00180181" w:rsidP="1B676021" w:rsidRDefault="593B601C" w14:paraId="32198AC1" w14:textId="3800F1F6">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5</w:t>
      </w:r>
      <w:r w:rsidRPr="1B676021" w:rsidR="00220F0D">
        <w:rPr>
          <w:rFonts w:ascii="Times New Roman" w:hAnsi="Times New Roman" w:cs="Times New Roman"/>
          <w:color w:val="auto"/>
        </w:rPr>
        <w:t>.2 Frontend State and Interaction Architecture</w:t>
      </w:r>
    </w:p>
    <w:p w:rsidR="6C0A3DF1" w:rsidP="69D7114D" w:rsidRDefault="6C0A3DF1" w14:paraId="743E5B5C" w14:textId="375FF5AB">
      <w:pPr>
        <w:spacing w:before="100" w:after="120" w:line="276" w:lineRule="auto"/>
      </w:pPr>
      <w:r w:rsidRPr="1F177D8D" w:rsidR="20A4153D">
        <w:rPr>
          <w:rFonts w:ascii="Times New Roman" w:hAnsi="Times New Roman" w:cs="Times New Roman"/>
          <w:color w:val="000000" w:themeColor="text1" w:themeTint="FF" w:themeShade="FF"/>
        </w:rPr>
        <w:t xml:space="preserve"> Seven lazily loaded workflow screens are routed from a shared </w:t>
      </w:r>
      <w:r w:rsidRPr="1F177D8D" w:rsidR="20A4153D">
        <w:rPr>
          <w:rFonts w:ascii="Times New Roman" w:hAnsi="Times New Roman" w:cs="Times New Roman"/>
          <w:color w:val="000000" w:themeColor="text1" w:themeTint="FF" w:themeShade="FF"/>
        </w:rPr>
        <w:t>AppProvider</w:t>
      </w:r>
      <w:r w:rsidRPr="1F177D8D" w:rsidR="20A4153D">
        <w:rPr>
          <w:rFonts w:ascii="Times New Roman" w:hAnsi="Times New Roman" w:cs="Times New Roman"/>
          <w:color w:val="000000" w:themeColor="text1" w:themeTint="FF" w:themeShade="FF"/>
        </w:rPr>
        <w:t xml:space="preserve">. </w:t>
      </w:r>
      <w:r w:rsidRPr="1F177D8D" w:rsidR="20A4153D">
        <w:rPr>
          <w:rFonts w:ascii="Times New Roman" w:hAnsi="Times New Roman" w:cs="Times New Roman"/>
          <w:color w:val="000000" w:themeColor="text1" w:themeTint="FF" w:themeShade="FF"/>
        </w:rPr>
        <w:t>AppState</w:t>
      </w:r>
      <w:r w:rsidRPr="1F177D8D" w:rsidR="20A4153D">
        <w:rPr>
          <w:rFonts w:ascii="Times New Roman" w:hAnsi="Times New Roman" w:cs="Times New Roman"/>
          <w:color w:val="000000" w:themeColor="text1" w:themeTint="FF" w:themeShade="FF"/>
        </w:rPr>
        <w:t xml:space="preserve"> </w:t>
      </w:r>
      <w:r w:rsidRPr="1F177D8D" w:rsidR="20A4153D">
        <w:rPr>
          <w:rFonts w:ascii="Times New Roman" w:hAnsi="Times New Roman" w:cs="Times New Roman"/>
          <w:color w:val="000000" w:themeColor="text1" w:themeTint="FF" w:themeShade="FF"/>
        </w:rPr>
        <w:t>represents</w:t>
      </w:r>
      <w:r w:rsidRPr="1F177D8D" w:rsidR="20A4153D">
        <w:rPr>
          <w:rFonts w:ascii="Times New Roman" w:hAnsi="Times New Roman" w:cs="Times New Roman"/>
          <w:color w:val="000000" w:themeColor="text1" w:themeTint="FF" w:themeShade="FF"/>
        </w:rPr>
        <w:t xml:space="preserve"> the Research Profile, schemas, systems and their topic links, queries and latest execution records, imported search sets, screening decisions, matrices, </w:t>
      </w:r>
      <w:r w:rsidRPr="1F177D8D" w:rsidR="20A4153D">
        <w:rPr>
          <w:rFonts w:ascii="Times New Roman" w:hAnsi="Times New Roman" w:cs="Times New Roman"/>
          <w:color w:val="000000" w:themeColor="text1" w:themeTint="FF" w:themeShade="FF"/>
        </w:rPr>
        <w:t>retained</w:t>
      </w:r>
      <w:r w:rsidRPr="1F177D8D" w:rsidR="20A4153D">
        <w:rPr>
          <w:rFonts w:ascii="Times New Roman" w:hAnsi="Times New Roman" w:cs="Times New Roman"/>
          <w:color w:val="000000" w:themeColor="text1" w:themeTint="FF" w:themeShade="FF"/>
        </w:rPr>
        <w:t xml:space="preserve"> full text, study appraisals, themes, gaps, final options, and the decision journal. The current development version additionally stores publication-integrity checks and certainty assessments. Reducer actions apply discrete state changes. A step-schema identifier maps older nine-stage session positions and stale markers into the seven-stage owner workflow when snapshots are loaded.</w:t>
      </w:r>
    </w:p>
    <w:p w:rsidRPr="00027CEE" w:rsidR="00180181" w:rsidP="00027CEE" w:rsidRDefault="6C0A3DF1" w14:paraId="4F891B7B" w14:textId="1410FD77">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The reducer architecture provides two safeguards. First, updates are expressed as named actions rather than arbitrary component mutation, which makes them testable and eligible for audit entries. Second, AI</w:t>
      </w:r>
      <w:r w:rsidRPr="00027CEE" w:rsidR="64BF9096">
        <w:rPr>
          <w:rFonts w:ascii="Times New Roman" w:hAnsi="Times New Roman" w:cs="Times New Roman"/>
          <w:color w:val="000000" w:themeColor="text1"/>
        </w:rPr>
        <w:t xml:space="preserve"> </w:t>
      </w:r>
      <w:r w:rsidRPr="00027CEE">
        <w:rPr>
          <w:rFonts w:ascii="Times New Roman" w:hAnsi="Times New Roman" w:cs="Times New Roman"/>
          <w:color w:val="000000" w:themeColor="text1"/>
        </w:rPr>
        <w:t xml:space="preserve">operable actions are </w:t>
      </w:r>
      <w:r w:rsidRPr="00027CEE" w:rsidR="42F7963C">
        <w:rPr>
          <w:rFonts w:ascii="Times New Roman" w:hAnsi="Times New Roman" w:cs="Times New Roman"/>
          <w:color w:val="000000" w:themeColor="text1"/>
        </w:rPr>
        <w:t>opting</w:t>
      </w:r>
      <w:r w:rsidRPr="00027CEE" w:rsidR="64BF9096">
        <w:rPr>
          <w:rFonts w:ascii="Times New Roman" w:hAnsi="Times New Roman" w:cs="Times New Roman"/>
          <w:color w:val="000000" w:themeColor="text1"/>
        </w:rPr>
        <w:t xml:space="preserve"> </w:t>
      </w:r>
      <w:r w:rsidRPr="00027CEE">
        <w:rPr>
          <w:rFonts w:ascii="Times New Roman" w:hAnsi="Times New Roman" w:cs="Times New Roman"/>
          <w:color w:val="000000" w:themeColor="text1"/>
        </w:rPr>
        <w:t xml:space="preserve">in. Only action types tagged for chatbot use are included in a generated catalog. Before </w:t>
      </w:r>
      <w:r w:rsidRPr="00027CEE" w:rsidR="278D355D">
        <w:rPr>
          <w:rFonts w:ascii="Times New Roman" w:hAnsi="Times New Roman" w:cs="Times New Roman"/>
          <w:color w:val="000000" w:themeColor="text1"/>
        </w:rPr>
        <w:t>dispatching</w:t>
      </w:r>
      <w:r w:rsidRPr="00027CEE">
        <w:rPr>
          <w:rFonts w:ascii="Times New Roman" w:hAnsi="Times New Roman" w:cs="Times New Roman"/>
          <w:color w:val="000000" w:themeColor="text1"/>
        </w:rPr>
        <w:t>, the client checks required payload fields and rejects identifiers that do not exist in the current state. Potentially broad operations such as clearing all results, creating a new session, or restoring arbitrary state are not exposed to the assistant catalog.</w:t>
      </w:r>
    </w:p>
    <w:p w:rsidRPr="00027CEE" w:rsidR="00180181" w:rsidP="00027CEE" w:rsidRDefault="00220F0D" w14:paraId="59F0247C" w14:textId="77777777">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The user interface adds a confirmation boundary. The assistant returns a conversational reply plus zero or more structured proposed actions. Each proposed action appears with Apply and Skip controls. The client stores pending, applied, skipped, or failed status. This ensures that conversational language alone does not silently change the research project and makes the user's decision to accept or reject an AI action visible.</w:t>
      </w:r>
    </w:p>
    <w:p w:rsidRPr="002C262A" w:rsidR="00180181" w:rsidP="1B676021" w:rsidRDefault="1FEC5B32" w14:paraId="6CB48AFA" w14:textId="60A97C80">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5</w:t>
      </w:r>
      <w:r w:rsidRPr="1B676021" w:rsidR="00220F0D">
        <w:rPr>
          <w:rFonts w:ascii="Times New Roman" w:hAnsi="Times New Roman" w:cs="Times New Roman"/>
          <w:color w:val="auto"/>
        </w:rPr>
        <w:t>.3 Backend Research Services</w:t>
      </w:r>
    </w:p>
    <w:p w:rsidR="00220F0D" w:rsidP="69D7114D" w:rsidRDefault="00220F0D" w14:paraId="22C63831" w14:textId="2EF1D11E">
      <w:pPr>
        <w:spacing w:before="100" w:after="120" w:line="276" w:lineRule="auto"/>
      </w:pPr>
      <w:r w:rsidRPr="1F177D8D" w:rsidR="2318AF37">
        <w:rPr>
          <w:rFonts w:ascii="Times New Roman" w:hAnsi="Times New Roman" w:cs="Times New Roman"/>
          <w:color w:val="000000" w:themeColor="text1" w:themeTint="FF" w:themeShade="FF"/>
        </w:rPr>
        <w:t xml:space="preserve"> The </w:t>
      </w:r>
      <w:r w:rsidRPr="1F177D8D" w:rsidR="2318AF37">
        <w:rPr>
          <w:rFonts w:ascii="Times New Roman" w:hAnsi="Times New Roman" w:cs="Times New Roman"/>
          <w:color w:val="000000" w:themeColor="text1" w:themeTint="FF" w:themeShade="FF"/>
        </w:rPr>
        <w:t>FastAPI</w:t>
      </w:r>
      <w:r w:rsidRPr="1F177D8D" w:rsidR="2318AF37">
        <w:rPr>
          <w:rFonts w:ascii="Times New Roman" w:hAnsi="Times New Roman" w:cs="Times New Roman"/>
          <w:color w:val="000000" w:themeColor="text1" w:themeTint="FF" w:themeShade="FF"/>
        </w:rPr>
        <w:t xml:space="preserve"> backend provides routers for profile formation, topic generation, topic–system linking, query generation, multi-source search, paper ingestion and recognition, screening, matrix extraction and inspection, study appraisal, synthesis, gaps, final research planning and sample prose, project storage and checkpoints, peer review, and analytics. The current development version adds publication-integrity checking and certainty-of-evidence drafting. Stage services use structured request and response models, with validation and model-output parsing implemented for their respective tasks.</w:t>
      </w:r>
    </w:p>
    <w:p w:rsidR="6C0A3DF1" w:rsidP="69D7114D" w:rsidRDefault="6C0A3DF1" w14:paraId="22C0E65B" w14:textId="4DF55B0C">
      <w:pPr>
        <w:spacing w:before="100" w:after="120" w:line="276" w:lineRule="auto"/>
      </w:pPr>
      <w:r w:rsidRPr="1F177D8D" w:rsidR="5ADA5337">
        <w:rPr>
          <w:rFonts w:ascii="Times New Roman" w:hAnsi="Times New Roman" w:cs="Times New Roman"/>
          <w:color w:val="000000" w:themeColor="text1" w:themeTint="FF" w:themeShade="FF"/>
        </w:rPr>
        <w:t xml:space="preserve"> Direct scholarly retrieval supports </w:t>
      </w:r>
      <w:r w:rsidRPr="1F177D8D" w:rsidR="5ADA5337">
        <w:rPr>
          <w:rFonts w:ascii="Times New Roman" w:hAnsi="Times New Roman" w:cs="Times New Roman"/>
          <w:color w:val="000000" w:themeColor="text1" w:themeTint="FF" w:themeShade="FF"/>
        </w:rPr>
        <w:t>OpenAlex</w:t>
      </w:r>
      <w:r w:rsidRPr="1F177D8D" w:rsidR="5ADA5337">
        <w:rPr>
          <w:rFonts w:ascii="Times New Roman" w:hAnsi="Times New Roman" w:cs="Times New Roman"/>
          <w:color w:val="000000" w:themeColor="text1" w:themeTint="FF" w:themeShade="FF"/>
        </w:rPr>
        <w:t xml:space="preserve">, PubMed, Europe PMC, </w:t>
      </w:r>
      <w:r w:rsidRPr="1F177D8D" w:rsidR="5ADA5337">
        <w:rPr>
          <w:rFonts w:ascii="Times New Roman" w:hAnsi="Times New Roman" w:cs="Times New Roman"/>
          <w:color w:val="000000" w:themeColor="text1" w:themeTint="FF" w:themeShade="FF"/>
        </w:rPr>
        <w:t>Crossref</w:t>
      </w:r>
      <w:r w:rsidRPr="1F177D8D" w:rsidR="5ADA5337">
        <w:rPr>
          <w:rFonts w:ascii="Times New Roman" w:hAnsi="Times New Roman" w:cs="Times New Roman"/>
          <w:color w:val="000000" w:themeColor="text1" w:themeTint="FF" w:themeShade="FF"/>
        </w:rPr>
        <w:t xml:space="preserve">, and Semantic Scholar, with Web &amp; documentation treated separately as grey-literature retrieval. </w:t>
      </w:r>
      <w:r w:rsidRPr="1F177D8D" w:rsidR="5ADA5337">
        <w:rPr>
          <w:rFonts w:ascii="Times New Roman" w:hAnsi="Times New Roman" w:cs="Times New Roman"/>
          <w:color w:val="000000" w:themeColor="text1" w:themeTint="FF" w:themeShade="FF"/>
        </w:rPr>
        <w:t>Source adapters record query representations and limitations that affect interpretation of filters and counts.</w:t>
      </w:r>
      <w:r w:rsidRPr="1F177D8D" w:rsidR="5ADA5337">
        <w:rPr>
          <w:rFonts w:ascii="Times New Roman" w:hAnsi="Times New Roman" w:cs="Times New Roman"/>
          <w:color w:val="000000" w:themeColor="text1" w:themeTint="FF" w:themeShade="FF"/>
        </w:rPr>
        <w:t xml:space="preserve"> The client also accepts RIS and </w:t>
      </w:r>
      <w:r w:rsidRPr="1F177D8D" w:rsidR="5ADA5337">
        <w:rPr>
          <w:rFonts w:ascii="Times New Roman" w:hAnsi="Times New Roman" w:cs="Times New Roman"/>
          <w:color w:val="000000" w:themeColor="text1" w:themeTint="FF" w:themeShade="FF"/>
        </w:rPr>
        <w:t>BibTeX</w:t>
      </w:r>
      <w:r w:rsidRPr="1F177D8D" w:rsidR="5ADA5337">
        <w:rPr>
          <w:rFonts w:ascii="Times New Roman" w:hAnsi="Times New Roman" w:cs="Times New Roman"/>
          <w:color w:val="000000" w:themeColor="text1" w:themeTint="FF" w:themeShade="FF"/>
        </w:rPr>
        <w:t xml:space="preserve"> exports from external databases and </w:t>
      </w:r>
      <w:r w:rsidRPr="1F177D8D" w:rsidR="5ADA5337">
        <w:rPr>
          <w:rFonts w:ascii="Times New Roman" w:hAnsi="Times New Roman" w:cs="Times New Roman"/>
          <w:color w:val="000000" w:themeColor="text1" w:themeTint="FF" w:themeShade="FF"/>
        </w:rPr>
        <w:t>retains</w:t>
      </w:r>
      <w:r w:rsidRPr="1F177D8D" w:rsidR="5ADA5337">
        <w:rPr>
          <w:rFonts w:ascii="Times New Roman" w:hAnsi="Times New Roman" w:cs="Times New Roman"/>
          <w:color w:val="000000" w:themeColor="text1" w:themeTint="FF" w:themeShade="FF"/>
        </w:rPr>
        <w:t xml:space="preserve"> their reported search context. DOI and title matching support deduplication. PDF, text, URL, and DOI ingestion and open-access full-text recovery provide </w:t>
      </w:r>
      <w:r w:rsidRPr="1F177D8D" w:rsidR="5ADA5337">
        <w:rPr>
          <w:rFonts w:ascii="Times New Roman" w:hAnsi="Times New Roman" w:cs="Times New Roman"/>
          <w:color w:val="000000" w:themeColor="text1" w:themeTint="FF" w:themeShade="FF"/>
        </w:rPr>
        <w:t>additional</w:t>
      </w:r>
      <w:r w:rsidRPr="1F177D8D" w:rsidR="5ADA5337">
        <w:rPr>
          <w:rFonts w:ascii="Times New Roman" w:hAnsi="Times New Roman" w:cs="Times New Roman"/>
          <w:color w:val="000000" w:themeColor="text1" w:themeTint="FF" w:themeShade="FF"/>
        </w:rPr>
        <w:t xml:space="preserve"> </w:t>
      </w:r>
      <w:r w:rsidRPr="1F177D8D" w:rsidR="5ADA5337">
        <w:rPr>
          <w:rFonts w:ascii="Times New Roman" w:hAnsi="Times New Roman" w:cs="Times New Roman"/>
          <w:color w:val="000000" w:themeColor="text1" w:themeTint="FF" w:themeShade="FF"/>
        </w:rPr>
        <w:t>evidence</w:t>
      </w:r>
      <w:r w:rsidRPr="1F177D8D" w:rsidR="5ADA5337">
        <w:rPr>
          <w:rFonts w:ascii="Times New Roman" w:hAnsi="Times New Roman" w:cs="Times New Roman"/>
          <w:color w:val="000000" w:themeColor="text1" w:themeTint="FF" w:themeShade="FF"/>
        </w:rPr>
        <w:t xml:space="preserve"> paths, while </w:t>
      </w:r>
      <w:r w:rsidRPr="1F177D8D" w:rsidR="5ADA5337">
        <w:rPr>
          <w:rFonts w:ascii="Times New Roman" w:hAnsi="Times New Roman" w:cs="Times New Roman"/>
          <w:color w:val="000000" w:themeColor="text1" w:themeTint="FF" w:themeShade="FF"/>
        </w:rPr>
        <w:t>retained</w:t>
      </w:r>
      <w:r w:rsidRPr="1F177D8D" w:rsidR="5ADA5337">
        <w:rPr>
          <w:rFonts w:ascii="Times New Roman" w:hAnsi="Times New Roman" w:cs="Times New Roman"/>
          <w:color w:val="000000" w:themeColor="text1" w:themeTint="FF" w:themeShade="FF"/>
        </w:rPr>
        <w:t xml:space="preserve"> source text supports later inspection and appraisal.</w:t>
      </w:r>
    </w:p>
    <w:p w:rsidR="6C0A3DF1" w:rsidP="69D7114D" w:rsidRDefault="6C0A3DF1" w14:paraId="5B7D31BB" w14:textId="0858A819">
      <w:pPr>
        <w:spacing w:before="100" w:after="120" w:line="276" w:lineRule="auto"/>
      </w:pPr>
      <w:r w:rsidRPr="1F177D8D" w:rsidR="6A58D8D0">
        <w:rPr>
          <w:rFonts w:ascii="Times New Roman" w:hAnsi="Times New Roman" w:cs="Times New Roman"/>
          <w:color w:val="000000" w:themeColor="text1" w:themeTint="FF" w:themeShade="FF"/>
        </w:rPr>
        <w:t xml:space="preserve"> Screening returns include, exclude, or uncertain with a rationale and criterion identifier. Literature-matrix extraction can return a supporting source quotation and </w:t>
      </w:r>
      <w:r w:rsidRPr="1F177D8D" w:rsidR="6A58D8D0">
        <w:rPr>
          <w:rFonts w:ascii="Times New Roman" w:hAnsi="Times New Roman" w:cs="Times New Roman"/>
          <w:color w:val="000000" w:themeColor="text1" w:themeTint="FF" w:themeShade="FF"/>
        </w:rPr>
        <w:t>retained</w:t>
      </w:r>
      <w:r w:rsidRPr="1F177D8D" w:rsidR="6A58D8D0">
        <w:rPr>
          <w:rFonts w:ascii="Times New Roman" w:hAnsi="Times New Roman" w:cs="Times New Roman"/>
          <w:color w:val="000000" w:themeColor="text1" w:themeTint="FF" w:themeShade="FF"/>
        </w:rPr>
        <w:t xml:space="preserve"> full text, </w:t>
      </w:r>
      <w:r w:rsidRPr="1F177D8D" w:rsidR="6A58D8D0">
        <w:rPr>
          <w:rFonts w:ascii="Times New Roman" w:hAnsi="Times New Roman" w:cs="Times New Roman"/>
          <w:color w:val="000000" w:themeColor="text1" w:themeTint="FF" w:themeShade="FF"/>
        </w:rPr>
        <w:t>whereas</w:t>
      </w:r>
      <w:r w:rsidRPr="1F177D8D" w:rsidR="6A58D8D0">
        <w:rPr>
          <w:rFonts w:ascii="Times New Roman" w:hAnsi="Times New Roman" w:cs="Times New Roman"/>
          <w:color w:val="000000" w:themeColor="text1" w:themeTint="FF" w:themeShade="FF"/>
        </w:rPr>
        <w:t xml:space="preserve"> the optional cell-explanation endpoint generates an </w:t>
      </w:r>
      <w:r w:rsidRPr="1F177D8D" w:rsidR="6A58D8D0">
        <w:rPr>
          <w:rFonts w:ascii="Times New Roman" w:hAnsi="Times New Roman" w:cs="Times New Roman"/>
          <w:color w:val="000000" w:themeColor="text1" w:themeTint="FF" w:themeShade="FF"/>
        </w:rPr>
        <w:t>additional</w:t>
      </w:r>
      <w:r w:rsidRPr="1F177D8D" w:rsidR="6A58D8D0">
        <w:rPr>
          <w:rFonts w:ascii="Times New Roman" w:hAnsi="Times New Roman" w:cs="Times New Roman"/>
          <w:color w:val="000000" w:themeColor="text1" w:themeTint="FF" w:themeShade="FF"/>
        </w:rPr>
        <w:t xml:space="preserve"> explanation on request. The system-matrix autofill currently uses model background knowledge. Appraisal services return draft domain judgments with reasons and supporting quotations where available. The development-version certainty service drafts domain judgments for findings, and the publication-integrity service queries </w:t>
      </w:r>
      <w:r w:rsidRPr="1F177D8D" w:rsidR="6A58D8D0">
        <w:rPr>
          <w:rFonts w:ascii="Times New Roman" w:hAnsi="Times New Roman" w:cs="Times New Roman"/>
          <w:color w:val="000000" w:themeColor="text1" w:themeTint="FF" w:themeShade="FF"/>
        </w:rPr>
        <w:t>Crossref</w:t>
      </w:r>
      <w:r w:rsidRPr="1F177D8D" w:rsidR="6A58D8D0">
        <w:rPr>
          <w:rFonts w:ascii="Times New Roman" w:hAnsi="Times New Roman" w:cs="Times New Roman"/>
          <w:color w:val="000000" w:themeColor="text1" w:themeTint="FF" w:themeShade="FF"/>
        </w:rPr>
        <w:t>. Later generation services use structured project context rather than chat history alone.</w:t>
      </w:r>
    </w:p>
    <w:p w:rsidRPr="002C262A" w:rsidR="00180181" w:rsidP="1B676021" w:rsidRDefault="66420D5F" w14:paraId="62175ADF" w14:textId="6D97E525">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5</w:t>
      </w:r>
      <w:r w:rsidRPr="1B676021" w:rsidR="00220F0D">
        <w:rPr>
          <w:rFonts w:ascii="Times New Roman" w:hAnsi="Times New Roman" w:cs="Times New Roman"/>
          <w:color w:val="auto"/>
        </w:rPr>
        <w:t>.4 Persistence, Recovery, and Staleness</w:t>
      </w:r>
    </w:p>
    <w:p w:rsidR="00220F0D" w:rsidP="69D7114D" w:rsidRDefault="00220F0D" w14:paraId="059E8219" w14:textId="3EF94E8C">
      <w:pPr>
        <w:spacing w:before="100" w:after="120" w:line="276" w:lineRule="auto"/>
      </w:pPr>
      <w:r w:rsidRPr="1F177D8D" w:rsidR="639F4331">
        <w:rPr>
          <w:rFonts w:ascii="Times New Roman" w:hAnsi="Times New Roman" w:cs="Times New Roman"/>
          <w:color w:val="000000" w:themeColor="text1" w:themeTint="FF" w:themeShade="FF"/>
        </w:rPr>
        <w:t xml:space="preserve"> </w:t>
      </w:r>
      <w:r w:rsidRPr="1F177D8D" w:rsidR="639F4331">
        <w:rPr>
          <w:rFonts w:ascii="Times New Roman" w:hAnsi="Times New Roman" w:cs="Times New Roman"/>
          <w:color w:val="000000" w:themeColor="text1" w:themeTint="FF" w:themeShade="FF"/>
        </w:rPr>
        <w:t>SessionSnapshot</w:t>
      </w:r>
      <w:r w:rsidRPr="1F177D8D" w:rsidR="639F4331">
        <w:rPr>
          <w:rFonts w:ascii="Times New Roman" w:hAnsi="Times New Roman" w:cs="Times New Roman"/>
          <w:color w:val="000000" w:themeColor="text1" w:themeTint="FF" w:themeShade="FF"/>
        </w:rPr>
        <w:t xml:space="preserve"> </w:t>
      </w:r>
      <w:r w:rsidRPr="1F177D8D" w:rsidR="639F4331">
        <w:rPr>
          <w:rFonts w:ascii="Times New Roman" w:hAnsi="Times New Roman" w:cs="Times New Roman"/>
          <w:color w:val="000000" w:themeColor="text1" w:themeTint="FF" w:themeShade="FF"/>
        </w:rPr>
        <w:t>serialises</w:t>
      </w:r>
      <w:r w:rsidRPr="1F177D8D" w:rsidR="639F4331">
        <w:rPr>
          <w:rFonts w:ascii="Times New Roman" w:hAnsi="Times New Roman" w:cs="Times New Roman"/>
          <w:color w:val="000000" w:themeColor="text1" w:themeTint="FF" w:themeShade="FF"/>
        </w:rPr>
        <w:t xml:space="preserve"> the workflow state and decision journal, including </w:t>
      </w:r>
      <w:r w:rsidRPr="1F177D8D" w:rsidR="639F4331">
        <w:rPr>
          <w:rFonts w:ascii="Times New Roman" w:hAnsi="Times New Roman" w:cs="Times New Roman"/>
          <w:color w:val="000000" w:themeColor="text1" w:themeTint="FF" w:themeShade="FF"/>
        </w:rPr>
        <w:t>retained</w:t>
      </w:r>
      <w:r w:rsidRPr="1F177D8D" w:rsidR="639F4331">
        <w:rPr>
          <w:rFonts w:ascii="Times New Roman" w:hAnsi="Times New Roman" w:cs="Times New Roman"/>
          <w:color w:val="000000" w:themeColor="text1" w:themeTint="FF" w:themeShade="FF"/>
        </w:rPr>
        <w:t xml:space="preserve"> full text, imported-search metadata, and appraisal records. Autosave writes to browser storage and </w:t>
      </w:r>
      <w:r w:rsidRPr="1F177D8D" w:rsidR="639F4331">
        <w:rPr>
          <w:rFonts w:ascii="Times New Roman" w:hAnsi="Times New Roman" w:cs="Times New Roman"/>
          <w:color w:val="000000" w:themeColor="text1" w:themeTint="FF" w:themeShade="FF"/>
        </w:rPr>
        <w:t>attempts</w:t>
      </w:r>
      <w:r w:rsidRPr="1F177D8D" w:rsidR="639F4331">
        <w:rPr>
          <w:rFonts w:ascii="Times New Roman" w:hAnsi="Times New Roman" w:cs="Times New Roman"/>
          <w:color w:val="000000" w:themeColor="text1" w:themeTint="FF" w:themeShade="FF"/>
        </w:rPr>
        <w:t xml:space="preserve"> to update the server's JSON snapshot in SQLite. Server-backed version checkpoints preserve separate earlier states of the same project, created manually or at workflow transitions; the current store </w:t>
      </w:r>
      <w:r w:rsidRPr="1F177D8D" w:rsidR="639F4331">
        <w:rPr>
          <w:rFonts w:ascii="Times New Roman" w:hAnsi="Times New Roman" w:cs="Times New Roman"/>
          <w:color w:val="000000" w:themeColor="text1" w:themeTint="FF" w:themeShade="FF"/>
        </w:rPr>
        <w:t>retains</w:t>
      </w:r>
      <w:r w:rsidRPr="1F177D8D" w:rsidR="639F4331">
        <w:rPr>
          <w:rFonts w:ascii="Times New Roman" w:hAnsi="Times New Roman" w:cs="Times New Roman"/>
          <w:color w:val="000000" w:themeColor="text1" w:themeTint="FF" w:themeShade="FF"/>
        </w:rPr>
        <w:t xml:space="preserve"> up to 40 checkpoints per project. Checkpoint restoration first attempts to save the current state, and downloadable JSON session files can be re-imported for recovery. These mechanisms provide bounded version recovery rather than a permanent archive of every action.</w:t>
      </w:r>
    </w:p>
    <w:p w:rsidR="00220F0D" w:rsidP="69D7114D" w:rsidRDefault="00220F0D" w14:paraId="1D1511A0" w14:textId="2BBBC98C">
      <w:pPr>
        <w:spacing w:before="100" w:after="120" w:line="276" w:lineRule="auto"/>
      </w:pPr>
      <w:r w:rsidRPr="1F177D8D" w:rsidR="698959FB">
        <w:rPr>
          <w:rFonts w:ascii="Times New Roman" w:hAnsi="Times New Roman" w:cs="Times New Roman"/>
          <w:color w:val="000000" w:themeColor="text1" w:themeTint="FF" w:themeShade="FF"/>
        </w:rPr>
        <w:t xml:space="preserve"> Undo and redo use bounded </w:t>
      </w:r>
      <w:r w:rsidRPr="1F177D8D" w:rsidR="698959FB">
        <w:rPr>
          <w:rFonts w:ascii="Times New Roman" w:hAnsi="Times New Roman" w:cs="Times New Roman"/>
          <w:color w:val="000000" w:themeColor="text1" w:themeTint="FF" w:themeShade="FF"/>
        </w:rPr>
        <w:t>in-memory</w:t>
      </w:r>
      <w:r w:rsidRPr="1F177D8D" w:rsidR="698959FB">
        <w:rPr>
          <w:rFonts w:ascii="Times New Roman" w:hAnsi="Times New Roman" w:cs="Times New Roman"/>
          <w:color w:val="000000" w:themeColor="text1" w:themeTint="FF" w:themeShade="FF"/>
        </w:rPr>
        <w:t xml:space="preserve"> stacks, while session and checkpoint restoration load complete snapshots. In edit mode, confirmed back-navigation marks later previously reached stages as stale, and ordinary navigation into a stage clears that </w:t>
      </w:r>
      <w:r w:rsidRPr="1F177D8D" w:rsidR="698959FB">
        <w:rPr>
          <w:rFonts w:ascii="Times New Roman" w:hAnsi="Times New Roman" w:cs="Times New Roman"/>
          <w:color w:val="000000" w:themeColor="text1" w:themeTint="FF" w:themeShade="FF"/>
        </w:rPr>
        <w:t>stage's</w:t>
      </w:r>
      <w:r w:rsidRPr="1F177D8D" w:rsidR="698959FB">
        <w:rPr>
          <w:rFonts w:ascii="Times New Roman" w:hAnsi="Times New Roman" w:cs="Times New Roman"/>
          <w:color w:val="000000" w:themeColor="text1" w:themeTint="FF" w:themeShade="FF"/>
        </w:rPr>
        <w:t xml:space="preserve"> marker. Read-only Review Mode suppresses stale warnings without clearing the stored markers. These </w:t>
      </w:r>
      <w:r w:rsidRPr="1F177D8D" w:rsidR="698959FB">
        <w:rPr>
          <w:rFonts w:ascii="Times New Roman" w:hAnsi="Times New Roman" w:cs="Times New Roman"/>
          <w:color w:val="000000" w:themeColor="text1" w:themeTint="FF" w:themeShade="FF"/>
        </w:rPr>
        <w:t>behaviours</w:t>
      </w:r>
      <w:r w:rsidRPr="1F177D8D" w:rsidR="698959FB">
        <w:rPr>
          <w:rFonts w:ascii="Times New Roman" w:hAnsi="Times New Roman" w:cs="Times New Roman"/>
          <w:color w:val="000000" w:themeColor="text1" w:themeTint="FF" w:themeShade="FF"/>
        </w:rPr>
        <w:t xml:space="preserve"> preserve content and </w:t>
      </w:r>
      <w:r w:rsidRPr="1F177D8D" w:rsidR="698959FB">
        <w:rPr>
          <w:rFonts w:ascii="Times New Roman" w:hAnsi="Times New Roman" w:cs="Times New Roman"/>
          <w:color w:val="000000" w:themeColor="text1" w:themeTint="FF" w:themeShade="FF"/>
        </w:rPr>
        <w:t>indicate</w:t>
      </w:r>
      <w:r w:rsidRPr="1F177D8D" w:rsidR="698959FB">
        <w:rPr>
          <w:rFonts w:ascii="Times New Roman" w:hAnsi="Times New Roman" w:cs="Times New Roman"/>
          <w:color w:val="000000" w:themeColor="text1" w:themeTint="FF" w:themeShade="FF"/>
        </w:rPr>
        <w:t xml:space="preserve"> broad review needs, but neither visiting a stage nor clearing its warning </w:t>
      </w:r>
      <w:r w:rsidRPr="1F177D8D" w:rsidR="698959FB">
        <w:rPr>
          <w:rFonts w:ascii="Times New Roman" w:hAnsi="Times New Roman" w:cs="Times New Roman"/>
          <w:color w:val="000000" w:themeColor="text1" w:themeTint="FF" w:themeShade="FF"/>
        </w:rPr>
        <w:t>demonstrates</w:t>
      </w:r>
      <w:r w:rsidRPr="1F177D8D" w:rsidR="698959FB">
        <w:rPr>
          <w:rFonts w:ascii="Times New Roman" w:hAnsi="Times New Roman" w:cs="Times New Roman"/>
          <w:color w:val="000000" w:themeColor="text1" w:themeTint="FF" w:themeShade="FF"/>
        </w:rPr>
        <w:t xml:space="preserve"> that all dependent results have been revalidated.</w:t>
      </w:r>
    </w:p>
    <w:p w:rsidRPr="002C262A" w:rsidR="00180181" w:rsidP="1B676021" w:rsidRDefault="1B4A0960" w14:paraId="703FEAB8" w14:textId="78022FEE">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5</w:t>
      </w:r>
      <w:r w:rsidRPr="1B676021" w:rsidR="00220F0D">
        <w:rPr>
          <w:rFonts w:ascii="Times New Roman" w:hAnsi="Times New Roman" w:cs="Times New Roman"/>
          <w:color w:val="auto"/>
        </w:rPr>
        <w:t>.5 Decision Journal and Human-Contribution Instrumentation</w:t>
      </w:r>
    </w:p>
    <w:p w:rsidR="6C0A3DF1" w:rsidP="69D7114D" w:rsidRDefault="6C0A3DF1" w14:paraId="1D82DB83" w14:textId="493D2981">
      <w:pPr>
        <w:spacing w:before="100" w:after="120" w:line="276" w:lineRule="auto"/>
      </w:pPr>
      <w:r w:rsidRPr="1F177D8D" w:rsidR="7BC9D76E">
        <w:rPr>
          <w:rFonts w:ascii="Times New Roman" w:hAnsi="Times New Roman" w:cs="Times New Roman"/>
          <w:color w:val="000000" w:themeColor="text1" w:themeTint="FF" w:themeShade="FF"/>
        </w:rPr>
        <w:t xml:space="preserve"> The decision journal distinguishes user operations, user decisions with optional justification, </w:t>
      </w:r>
      <w:r w:rsidRPr="1F177D8D" w:rsidR="7BC9D76E">
        <w:rPr>
          <w:rFonts w:ascii="Times New Roman" w:hAnsi="Times New Roman" w:cs="Times New Roman"/>
          <w:color w:val="000000" w:themeColor="text1" w:themeTint="FF" w:themeShade="FF"/>
        </w:rPr>
        <w:t>evidence</w:t>
      </w:r>
      <w:r w:rsidRPr="1F177D8D" w:rsidR="7BC9D76E">
        <w:rPr>
          <w:rFonts w:ascii="Times New Roman" w:hAnsi="Times New Roman" w:cs="Times New Roman"/>
          <w:color w:val="000000" w:themeColor="text1" w:themeTint="FF" w:themeShade="FF"/>
        </w:rPr>
        <w:t xml:space="preserve"> or explanation views, and, in the current development version, automated checks. Entries cover selected </w:t>
      </w:r>
      <w:r w:rsidRPr="1F177D8D" w:rsidR="7BC9D76E">
        <w:rPr>
          <w:rFonts w:ascii="Times New Roman" w:hAnsi="Times New Roman" w:cs="Times New Roman"/>
          <w:color w:val="000000" w:themeColor="text1" w:themeTint="FF" w:themeShade="FF"/>
        </w:rPr>
        <w:t>profile</w:t>
      </w:r>
      <w:r w:rsidRPr="1F177D8D" w:rsidR="7BC9D76E">
        <w:rPr>
          <w:rFonts w:ascii="Times New Roman" w:hAnsi="Times New Roman" w:cs="Times New Roman"/>
          <w:color w:val="000000" w:themeColor="text1" w:themeTint="FF" w:themeShade="FF"/>
        </w:rPr>
        <w:t xml:space="preserve">, schema, system, topic, query, search, screening, synthesis, gap, and final-selection actions. </w:t>
      </w:r>
      <w:r w:rsidRPr="1F177D8D" w:rsidR="7BC9D76E">
        <w:rPr>
          <w:rFonts w:ascii="Times New Roman" w:hAnsi="Times New Roman" w:cs="Times New Roman"/>
          <w:color w:val="000000" w:themeColor="text1" w:themeTint="FF" w:themeShade="FF"/>
        </w:rPr>
        <w:t>Additional</w:t>
      </w:r>
      <w:r w:rsidRPr="1F177D8D" w:rsidR="7BC9D76E">
        <w:rPr>
          <w:rFonts w:ascii="Times New Roman" w:hAnsi="Times New Roman" w:cs="Times New Roman"/>
          <w:color w:val="000000" w:themeColor="text1" w:themeTint="FF" w:themeShade="FF"/>
        </w:rPr>
        <w:t xml:space="preserve"> events record cell confirmation or correction, appraisal judgments, and selected certainty judgments and overrides. Automated publication-integrity alerts are labelled separately from human decisions. The journal </w:t>
      </w:r>
      <w:r w:rsidRPr="1F177D8D" w:rsidR="7BC9D76E">
        <w:rPr>
          <w:rFonts w:ascii="Times New Roman" w:hAnsi="Times New Roman" w:cs="Times New Roman"/>
          <w:color w:val="000000" w:themeColor="text1" w:themeTint="FF" w:themeShade="FF"/>
        </w:rPr>
        <w:t>remains</w:t>
      </w:r>
      <w:r w:rsidRPr="1F177D8D" w:rsidR="7BC9D76E">
        <w:rPr>
          <w:rFonts w:ascii="Times New Roman" w:hAnsi="Times New Roman" w:cs="Times New Roman"/>
          <w:color w:val="000000" w:themeColor="text1" w:themeTint="FF" w:themeShade="FF"/>
        </w:rPr>
        <w:t xml:space="preserve"> selective and should not be interpreted as a complete record of every action.</w:t>
      </w:r>
    </w:p>
    <w:p w:rsidR="00220F0D" w:rsidP="69D7114D" w:rsidRDefault="00220F0D" w14:paraId="59A0CAE4" w14:textId="23024580">
      <w:pPr>
        <w:spacing w:before="100" w:after="120" w:line="276" w:lineRule="auto"/>
        <w:rPr>
          <w:rFonts w:ascii="Times New Roman" w:hAnsi="Times New Roman" w:cs="Times New Roman"/>
          <w:color w:val="000000" w:themeColor="text1" w:themeTint="FF" w:themeShade="FF"/>
        </w:rPr>
      </w:pPr>
      <w:r w:rsidRPr="1F177D8D" w:rsidR="22C26E1B">
        <w:rPr>
          <w:rFonts w:ascii="Times New Roman" w:hAnsi="Times New Roman" w:cs="Times New Roman"/>
          <w:color w:val="000000" w:themeColor="text1" w:themeTint="FF" w:themeShade="FF"/>
        </w:rPr>
        <w:t xml:space="preserve"> Screening provenance is stored on paper records through decision actor, screening rationale, exclusion criterion, and uncertainty state. Literature cells </w:t>
      </w:r>
      <w:r w:rsidRPr="1F177D8D" w:rsidR="22C26E1B">
        <w:rPr>
          <w:rFonts w:ascii="Times New Roman" w:hAnsi="Times New Roman" w:cs="Times New Roman"/>
          <w:color w:val="000000" w:themeColor="text1" w:themeTint="FF" w:themeShade="FF"/>
        </w:rPr>
        <w:t>retain</w:t>
      </w:r>
      <w:r w:rsidRPr="1F177D8D" w:rsidR="22C26E1B">
        <w:rPr>
          <w:rFonts w:ascii="Times New Roman" w:hAnsi="Times New Roman" w:cs="Times New Roman"/>
          <w:color w:val="000000" w:themeColor="text1" w:themeTint="FF" w:themeShade="FF"/>
        </w:rPr>
        <w:t xml:space="preserve"> extraction metadata and source quotations where available, while the development version also records verification time and the original AI cell when corrected. Retained source text supports quotation matching. Appraisal and certainty records hold draft and human</w:t>
      </w:r>
      <w:r w:rsidRPr="1F177D8D" w:rsidR="22C26E1B">
        <w:rPr>
          <w:rFonts w:ascii="Times New Roman" w:hAnsi="Times New Roman" w:cs="Times New Roman"/>
          <w:color w:val="000000" w:themeColor="text1" w:themeTint="FF" w:themeShade="FF"/>
        </w:rPr>
        <w:t xml:space="preserve"> </w:t>
      </w:r>
      <w:r w:rsidRPr="1F177D8D" w:rsidR="22C26E1B">
        <w:rPr>
          <w:rFonts w:ascii="Times New Roman" w:hAnsi="Times New Roman" w:cs="Times New Roman"/>
          <w:color w:val="000000" w:themeColor="text1" w:themeTint="FF" w:themeShade="FF"/>
        </w:rPr>
        <w:t xml:space="preserve">reviewed judgments, and assistant-action status records acceptance or rejection of proposed changes. These structures </w:t>
      </w:r>
      <w:r w:rsidRPr="1F177D8D" w:rsidR="22C26E1B">
        <w:rPr>
          <w:rFonts w:ascii="Times New Roman" w:hAnsi="Times New Roman" w:cs="Times New Roman"/>
          <w:color w:val="000000" w:themeColor="text1" w:themeTint="FF" w:themeShade="FF"/>
        </w:rPr>
        <w:t>remain</w:t>
      </w:r>
      <w:r w:rsidRPr="1F177D8D" w:rsidR="22C26E1B">
        <w:rPr>
          <w:rFonts w:ascii="Times New Roman" w:hAnsi="Times New Roman" w:cs="Times New Roman"/>
          <w:color w:val="000000" w:themeColor="text1" w:themeTint="FF" w:themeShade="FF"/>
        </w:rPr>
        <w:t xml:space="preserve"> distributed across project entities and journal events rather than forming a complete </w:t>
      </w:r>
      <w:r w:rsidRPr="1F177D8D" w:rsidR="22C26E1B">
        <w:rPr>
          <w:rFonts w:ascii="Times New Roman" w:hAnsi="Times New Roman" w:cs="Times New Roman"/>
          <w:color w:val="000000" w:themeColor="text1" w:themeTint="FF" w:themeShade="FF"/>
        </w:rPr>
        <w:t>normalised</w:t>
      </w:r>
      <w:r w:rsidRPr="1F177D8D" w:rsidR="22C26E1B">
        <w:rPr>
          <w:rFonts w:ascii="Times New Roman" w:hAnsi="Times New Roman" w:cs="Times New Roman"/>
          <w:color w:val="000000" w:themeColor="text1" w:themeTint="FF" w:themeShade="FF"/>
        </w:rPr>
        <w:t xml:space="preserve"> provenance model.</w:t>
      </w:r>
    </w:p>
    <w:p w:rsidR="69D7114D" w:rsidP="69D7114D" w:rsidRDefault="69D7114D" w14:paraId="7E2E6F64" w14:textId="18E8CD40">
      <w:pPr>
        <w:spacing w:before="100" w:after="120" w:line="276" w:lineRule="auto"/>
        <w:rPr>
          <w:rFonts w:ascii="Times New Roman" w:hAnsi="Times New Roman" w:cs="Times New Roman"/>
          <w:color w:val="000000" w:themeColor="text1" w:themeTint="FF" w:themeShade="FF"/>
        </w:rPr>
      </w:pPr>
    </w:p>
    <w:p w:rsidRPr="002C262A" w:rsidR="00180181" w:rsidP="1B676021" w:rsidRDefault="7E432589" w14:paraId="505EDF7A" w14:textId="5CD5574A">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5</w:t>
      </w:r>
      <w:r w:rsidRPr="1B676021" w:rsidR="00220F0D">
        <w:rPr>
          <w:rFonts w:ascii="Times New Roman" w:hAnsi="Times New Roman" w:cs="Times New Roman"/>
          <w:color w:val="auto"/>
        </w:rPr>
        <w:t>.6 Peer Review, Analytics, and Export</w:t>
      </w:r>
    </w:p>
    <w:p w:rsidR="00220F0D" w:rsidP="69D7114D" w:rsidRDefault="00220F0D" w14:paraId="539127CE" w14:textId="53565575">
      <w:pPr>
        <w:spacing w:before="100" w:after="120" w:line="276" w:lineRule="auto"/>
        <w:rPr>
          <w:rFonts w:ascii="Times New Roman" w:hAnsi="Times New Roman" w:cs="Times New Roman"/>
          <w:color w:val="000000" w:themeColor="text1" w:themeTint="FF" w:themeShade="FF"/>
        </w:rPr>
      </w:pPr>
      <w:r w:rsidRPr="1F177D8D" w:rsidR="252C0181">
        <w:rPr>
          <w:rFonts w:ascii="Times New Roman" w:hAnsi="Times New Roman" w:cs="Times New Roman"/>
          <w:color w:val="000000" w:themeColor="text1" w:themeTint="FF" w:themeShade="FF"/>
        </w:rPr>
        <w:t xml:space="preserve"> Screening provenance is stored on paper records through decision actor, screening rationale, exclusion criterion, and uncertainty state. Literature cells </w:t>
      </w:r>
      <w:r w:rsidRPr="1F177D8D" w:rsidR="252C0181">
        <w:rPr>
          <w:rFonts w:ascii="Times New Roman" w:hAnsi="Times New Roman" w:cs="Times New Roman"/>
          <w:color w:val="000000" w:themeColor="text1" w:themeTint="FF" w:themeShade="FF"/>
        </w:rPr>
        <w:t>retain</w:t>
      </w:r>
      <w:r w:rsidRPr="1F177D8D" w:rsidR="252C0181">
        <w:rPr>
          <w:rFonts w:ascii="Times New Roman" w:hAnsi="Times New Roman" w:cs="Times New Roman"/>
          <w:color w:val="000000" w:themeColor="text1" w:themeTint="FF" w:themeShade="FF"/>
        </w:rPr>
        <w:t xml:space="preserve"> extraction metadata and source quotations where available, while the development version also records verification time and the original AI cell when corrected. Retained source text supports quotation matching. Appraisal and certainty records hold draft and human-reviewed judgments, and assistant-action status records acceptance or rejection of proposed changes. These structures </w:t>
      </w:r>
      <w:r w:rsidRPr="1F177D8D" w:rsidR="252C0181">
        <w:rPr>
          <w:rFonts w:ascii="Times New Roman" w:hAnsi="Times New Roman" w:cs="Times New Roman"/>
          <w:color w:val="000000" w:themeColor="text1" w:themeTint="FF" w:themeShade="FF"/>
        </w:rPr>
        <w:t>remain</w:t>
      </w:r>
      <w:r w:rsidRPr="1F177D8D" w:rsidR="252C0181">
        <w:rPr>
          <w:rFonts w:ascii="Times New Roman" w:hAnsi="Times New Roman" w:cs="Times New Roman"/>
          <w:color w:val="000000" w:themeColor="text1" w:themeTint="FF" w:themeShade="FF"/>
        </w:rPr>
        <w:t xml:space="preserve"> distributed across project entities and journal events rather than forming a complete </w:t>
      </w:r>
      <w:r w:rsidRPr="1F177D8D" w:rsidR="252C0181">
        <w:rPr>
          <w:rFonts w:ascii="Times New Roman" w:hAnsi="Times New Roman" w:cs="Times New Roman"/>
          <w:color w:val="000000" w:themeColor="text1" w:themeTint="FF" w:themeShade="FF"/>
        </w:rPr>
        <w:t>normalised</w:t>
      </w:r>
      <w:r w:rsidRPr="1F177D8D" w:rsidR="252C0181">
        <w:rPr>
          <w:rFonts w:ascii="Times New Roman" w:hAnsi="Times New Roman" w:cs="Times New Roman"/>
          <w:color w:val="000000" w:themeColor="text1" w:themeTint="FF" w:themeShade="FF"/>
        </w:rPr>
        <w:t xml:space="preserve"> provenance model.</w:t>
      </w:r>
    </w:p>
    <w:p w:rsidR="69D7114D" w:rsidP="69D7114D" w:rsidRDefault="69D7114D" w14:paraId="2863B235" w14:textId="604AA04B">
      <w:pPr>
        <w:spacing w:before="100" w:after="120" w:line="276" w:lineRule="auto"/>
        <w:rPr>
          <w:rFonts w:ascii="Times New Roman" w:hAnsi="Times New Roman" w:cs="Times New Roman"/>
          <w:color w:val="000000" w:themeColor="text1" w:themeTint="FF" w:themeShade="FF"/>
        </w:rPr>
      </w:pPr>
    </w:p>
    <w:p w:rsidR="00220F0D" w:rsidP="69D7114D" w:rsidRDefault="00220F0D" w14:paraId="0F8B31FE" w14:textId="3B6BC42F">
      <w:pPr>
        <w:spacing w:before="100" w:after="120" w:line="276" w:lineRule="auto"/>
      </w:pPr>
      <w:r w:rsidRPr="1F177D8D" w:rsidR="6AE458DC">
        <w:rPr>
          <w:rFonts w:ascii="Times New Roman" w:hAnsi="Times New Roman" w:cs="Times New Roman"/>
          <w:color w:val="000000" w:themeColor="text1" w:themeTint="FF" w:themeShade="FF"/>
        </w:rPr>
        <w:t xml:space="preserve"> Workflow analytics use SQLite in write ahead log mode and per-thread connections. Middleware records instrumented API calls, durations, status codes, and inferred stage when a session identifier is available. Client events add session start, step changes, time on step, and periodic visible-tab heartbeats. The analytics dashboard exposes funnel, timing, regeneration, and potentially stuck session views. These facilities could support future evaluation, but existing operational logs are not </w:t>
      </w:r>
      <w:r w:rsidRPr="1F177D8D" w:rsidR="6AE458DC">
        <w:rPr>
          <w:rFonts w:ascii="Times New Roman" w:hAnsi="Times New Roman" w:cs="Times New Roman"/>
          <w:color w:val="000000" w:themeColor="text1" w:themeTint="FF" w:themeShade="FF"/>
        </w:rPr>
        <w:t>analysed</w:t>
      </w:r>
      <w:r w:rsidRPr="1F177D8D" w:rsidR="6AE458DC">
        <w:rPr>
          <w:rFonts w:ascii="Times New Roman" w:hAnsi="Times New Roman" w:cs="Times New Roman"/>
          <w:color w:val="000000" w:themeColor="text1" w:themeTint="FF" w:themeShade="FF"/>
        </w:rPr>
        <w:t xml:space="preserve"> as participant evidence in this paper. The main analytics views use the current workflow labels, but historical logs and legacy reviewer groupings require version-aware interpretation when stage numbers are compared across releases.</w:t>
      </w:r>
    </w:p>
    <w:p w:rsidR="00220F0D" w:rsidP="69D7114D" w:rsidRDefault="00220F0D" w14:paraId="146145CE" w14:textId="106EBA49">
      <w:pPr>
        <w:spacing w:before="100" w:after="120" w:line="276" w:lineRule="auto"/>
      </w:pPr>
      <w:r w:rsidRPr="1F177D8D" w:rsidR="1B65BD14">
        <w:rPr>
          <w:rFonts w:ascii="Times New Roman" w:hAnsi="Times New Roman" w:cs="Times New Roman"/>
          <w:color w:val="000000" w:themeColor="text1" w:themeTint="FF" w:themeShade="FF"/>
        </w:rPr>
        <w:t xml:space="preserve"> Export supports Word reports, browser-generated PDF, </w:t>
      </w:r>
      <w:r w:rsidRPr="1F177D8D" w:rsidR="1B65BD14">
        <w:rPr>
          <w:rFonts w:ascii="Times New Roman" w:hAnsi="Times New Roman" w:cs="Times New Roman"/>
          <w:color w:val="000000" w:themeColor="text1" w:themeTint="FF" w:themeShade="FF"/>
        </w:rPr>
        <w:t>BibTeX</w:t>
      </w:r>
      <w:r w:rsidRPr="1F177D8D" w:rsidR="1B65BD14">
        <w:rPr>
          <w:rFonts w:ascii="Times New Roman" w:hAnsi="Times New Roman" w:cs="Times New Roman"/>
          <w:color w:val="000000" w:themeColor="text1" w:themeTint="FF" w:themeShade="FF"/>
        </w:rPr>
        <w:t xml:space="preserve">, RIS, literature-matrix CSV, PRISMA-oriented flow CSV, executed-search-strategy CSV, risk-of-bias CSV, and re-importable JSON session backups. Reports include structured research artifacts and the available search and appraisal context. The current development version also marks unverified matrix values and includes publication-integrity notices and certainty summaries where recorded. Search exports distinguish source-specific executed queries and imported searches, and flow exports separate database retrieval from web and other identification pathways. Exported counts and draft assessments still require researcher </w:t>
      </w:r>
      <w:r w:rsidRPr="1F177D8D" w:rsidR="1B65BD14">
        <w:rPr>
          <w:rFonts w:ascii="Times New Roman" w:hAnsi="Times New Roman" w:cs="Times New Roman"/>
          <w:color w:val="000000" w:themeColor="text1" w:themeTint="FF" w:themeShade="FF"/>
        </w:rPr>
        <w:t>review</w:t>
      </w:r>
      <w:r w:rsidRPr="1F177D8D" w:rsidR="1B65BD14">
        <w:rPr>
          <w:rFonts w:ascii="Times New Roman" w:hAnsi="Times New Roman" w:cs="Times New Roman"/>
          <w:color w:val="000000" w:themeColor="text1" w:themeTint="FF" w:themeShade="FF"/>
        </w:rPr>
        <w:t xml:space="preserve"> before methodological reporting.</w:t>
      </w:r>
    </w:p>
    <w:p w:rsidRPr="002C262A" w:rsidR="00180181" w:rsidP="1B676021" w:rsidRDefault="296A20A2" w14:paraId="6C308D95" w14:textId="109B60E8">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5</w:t>
      </w:r>
      <w:r w:rsidRPr="1B676021" w:rsidR="00220F0D">
        <w:rPr>
          <w:rFonts w:ascii="Times New Roman" w:hAnsi="Times New Roman" w:cs="Times New Roman"/>
          <w:color w:val="auto"/>
        </w:rPr>
        <w:t>.7 Implementation Verification</w:t>
      </w:r>
    </w:p>
    <w:p w:rsidR="00220F0D" w:rsidP="69D7114D" w:rsidRDefault="00220F0D" w14:paraId="74D2898A" w14:textId="35ADA340">
      <w:pPr>
        <w:spacing w:before="100" w:after="120" w:line="276" w:lineRule="auto"/>
      </w:pPr>
      <w:r w:rsidRPr="1F177D8D" w:rsidR="3C4D139C">
        <w:rPr>
          <w:rFonts w:ascii="Times New Roman" w:hAnsi="Times New Roman" w:cs="Times New Roman"/>
          <w:color w:val="000000" w:themeColor="text1" w:themeTint="FF" w:themeShade="FF"/>
        </w:rPr>
        <w:t xml:space="preserve"> Table 3 </w:t>
      </w:r>
      <w:r w:rsidRPr="1F177D8D" w:rsidR="3C4D139C">
        <w:rPr>
          <w:rFonts w:ascii="Times New Roman" w:hAnsi="Times New Roman" w:cs="Times New Roman"/>
          <w:color w:val="000000" w:themeColor="text1" w:themeTint="FF" w:themeShade="FF"/>
        </w:rPr>
        <w:t>summarises</w:t>
      </w:r>
      <w:r w:rsidRPr="1F177D8D" w:rsidR="3C4D139C">
        <w:rPr>
          <w:rFonts w:ascii="Times New Roman" w:hAnsi="Times New Roman" w:cs="Times New Roman"/>
          <w:color w:val="000000" w:themeColor="text1" w:themeTint="FF" w:themeShade="FF"/>
        </w:rPr>
        <w:t xml:space="preserve"> the implementation mechanisms </w:t>
      </w:r>
      <w:r w:rsidRPr="1F177D8D" w:rsidR="3C4D139C">
        <w:rPr>
          <w:rFonts w:ascii="Times New Roman" w:hAnsi="Times New Roman" w:cs="Times New Roman"/>
          <w:color w:val="000000" w:themeColor="text1" w:themeTint="FF" w:themeShade="FF"/>
        </w:rPr>
        <w:t>identified</w:t>
      </w:r>
      <w:r w:rsidRPr="1F177D8D" w:rsidR="3C4D139C">
        <w:rPr>
          <w:rFonts w:ascii="Times New Roman" w:hAnsi="Times New Roman" w:cs="Times New Roman"/>
          <w:color w:val="000000" w:themeColor="text1" w:themeTint="FF" w:themeShade="FF"/>
        </w:rPr>
        <w:t xml:space="preserve"> by source inspection and the scope of the available verification evidence.</w:t>
      </w:r>
      <w:r w:rsidRPr="1F177D8D" w:rsidR="3C4D139C">
        <w:rPr>
          <w:rFonts w:ascii="Times New Roman" w:hAnsi="Times New Roman" w:cs="Times New Roman"/>
          <w:color w:val="000000" w:themeColor="text1" w:themeTint="FF" w:themeShade="FF"/>
        </w:rPr>
        <w:t xml:space="preserve"> The </w:t>
      </w:r>
      <w:r w:rsidRPr="1F177D8D" w:rsidR="3C4D139C">
        <w:rPr>
          <w:rFonts w:ascii="Times New Roman" w:hAnsi="Times New Roman" w:cs="Times New Roman"/>
          <w:color w:val="000000" w:themeColor="text1" w:themeTint="FF" w:themeShade="FF"/>
        </w:rPr>
        <w:t>subsequently</w:t>
      </w:r>
      <w:r w:rsidRPr="1F177D8D" w:rsidR="3C4D139C">
        <w:rPr>
          <w:rFonts w:ascii="Times New Roman" w:hAnsi="Times New Roman" w:cs="Times New Roman"/>
          <w:color w:val="000000" w:themeColor="text1" w:themeTint="FF" w:themeShade="FF"/>
        </w:rPr>
        <w:t xml:space="preserve"> expanded seven-stage implementation and the local development additions require separate release-specific verification; source inspection and interface screenshots alone do not </w:t>
      </w:r>
      <w:r w:rsidRPr="1F177D8D" w:rsidR="3C4D139C">
        <w:rPr>
          <w:rFonts w:ascii="Times New Roman" w:hAnsi="Times New Roman" w:cs="Times New Roman"/>
          <w:color w:val="000000" w:themeColor="text1" w:themeTint="FF" w:themeShade="FF"/>
        </w:rPr>
        <w:t>establish</w:t>
      </w:r>
      <w:r w:rsidRPr="1F177D8D" w:rsidR="3C4D139C">
        <w:rPr>
          <w:rFonts w:ascii="Times New Roman" w:hAnsi="Times New Roman" w:cs="Times New Roman"/>
          <w:color w:val="000000" w:themeColor="text1" w:themeTint="FF" w:themeShade="FF"/>
        </w:rPr>
        <w:t xml:space="preserve"> that all current paths execute successfully.</w:t>
      </w:r>
    </w:p>
    <w:p w:rsidRPr="002C262A" w:rsidR="00180181" w:rsidP="37AE51D0" w:rsidRDefault="00220F0D" w14:paraId="316E1556" w14:textId="1E2CFC77">
      <w:pPr>
        <w:spacing w:after="120" w:line="276" w:lineRule="auto"/>
        <w:rPr>
          <w:rFonts w:ascii="Times New Roman" w:hAnsi="Times New Roman" w:cs="Times New Roman"/>
        </w:rPr>
      </w:pPr>
      <w:r w:rsidRPr="37AE51D0">
        <w:rPr>
          <w:rFonts w:ascii="Times New Roman" w:hAnsi="Times New Roman" w:cs="Times New Roman"/>
          <w:sz w:val="20"/>
          <w:szCs w:val="20"/>
        </w:rPr>
        <w:t>Table 3. Implemented components and technical verification</w:t>
      </w:r>
    </w:p>
    <w:tbl>
      <w:tblPr>
        <w:tblStyle w:val="PlainTable1"/>
        <w:tblW w:w="9360" w:type="dxa"/>
        <w:tblInd w:w="120" w:type="dxa"/>
        <w:shd w:val="clear" w:color="auto" w:fill="FFFFFF" w:themeFill="background1"/>
        <w:tblLayout w:type="fixed"/>
        <w:tblLook w:val="04A0" w:firstRow="1" w:lastRow="0" w:firstColumn="1" w:lastColumn="0" w:noHBand="0" w:noVBand="1"/>
      </w:tblPr>
      <w:tblGrid>
        <w:gridCol w:w="1900"/>
        <w:gridCol w:w="3504"/>
        <w:gridCol w:w="3956"/>
      </w:tblGrid>
      <w:tr w:rsidRPr="002C262A" w:rsidR="00180181" w:rsidTr="00027CEE" w14:paraId="265C5BFD" w14:textId="7777777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900" w:type="dxa"/>
            <w:shd w:val="clear" w:color="auto" w:fill="FFFFFF" w:themeFill="background1"/>
            <w:tcMar>
              <w:top w:w="80" w:type="dxa"/>
              <w:left w:w="120" w:type="dxa"/>
              <w:bottom w:w="80" w:type="dxa"/>
              <w:right w:w="120" w:type="dxa"/>
            </w:tcMar>
            <w:vAlign w:val="center"/>
          </w:tcPr>
          <w:p w:rsidRPr="002C262A" w:rsidR="00180181" w:rsidP="37AE51D0" w:rsidRDefault="00220F0D" w14:paraId="67354D12" w14:textId="77777777">
            <w:pPr>
              <w:spacing w:after="120" w:line="276" w:lineRule="auto"/>
              <w:rPr>
                <w:rFonts w:ascii="Times New Roman" w:hAnsi="Times New Roman" w:cs="Times New Roman"/>
                <w:color w:val="auto"/>
                <w:sz w:val="20"/>
                <w:szCs w:val="20"/>
              </w:rPr>
            </w:pPr>
            <w:r w:rsidRPr="37AE51D0">
              <w:rPr>
                <w:rFonts w:ascii="Times New Roman" w:hAnsi="Times New Roman" w:cs="Times New Roman"/>
                <w:color w:val="auto"/>
                <w:sz w:val="20"/>
                <w:szCs w:val="20"/>
              </w:rPr>
              <w:t>Component</w:t>
            </w:r>
          </w:p>
        </w:tc>
        <w:tc>
          <w:tcPr>
            <w:tcW w:w="3504" w:type="dxa"/>
            <w:shd w:val="clear" w:color="auto" w:fill="FFFFFF" w:themeFill="background1"/>
            <w:tcMar>
              <w:top w:w="80" w:type="dxa"/>
              <w:left w:w="120" w:type="dxa"/>
              <w:bottom w:w="80" w:type="dxa"/>
              <w:right w:w="120" w:type="dxa"/>
            </w:tcMar>
            <w:vAlign w:val="center"/>
          </w:tcPr>
          <w:p w:rsidRPr="002C262A" w:rsidR="00180181" w:rsidP="37AE51D0" w:rsidRDefault="00220F0D" w14:paraId="02DA9AA9" w14:textId="77777777">
            <w:pPr>
              <w:spacing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Implemented mechanism</w:t>
            </w:r>
          </w:p>
        </w:tc>
        <w:tc>
          <w:tcPr>
            <w:tcW w:w="3956" w:type="dxa"/>
            <w:shd w:val="clear" w:color="auto" w:fill="FFFFFF" w:themeFill="background1"/>
            <w:tcMar>
              <w:top w:w="80" w:type="dxa"/>
              <w:left w:w="120" w:type="dxa"/>
              <w:bottom w:w="80" w:type="dxa"/>
              <w:right w:w="120" w:type="dxa"/>
            </w:tcMar>
            <w:vAlign w:val="center"/>
          </w:tcPr>
          <w:p w:rsidRPr="002C262A" w:rsidR="00180181" w:rsidP="37AE51D0" w:rsidRDefault="00220F0D" w14:paraId="176C072F" w14:textId="77777777">
            <w:pPr>
              <w:spacing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Verification evidence</w:t>
            </w:r>
          </w:p>
        </w:tc>
      </w:tr>
      <w:tr w:rsidRPr="002C262A" w:rsidR="00180181" w:rsidTr="00027CEE" w14:paraId="167738D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0" w:type="dxa"/>
            <w:shd w:val="clear" w:color="auto" w:fill="FFFFFF" w:themeFill="background1"/>
            <w:tcMar>
              <w:top w:w="80" w:type="dxa"/>
              <w:left w:w="120" w:type="dxa"/>
              <w:bottom w:w="80" w:type="dxa"/>
              <w:right w:w="120" w:type="dxa"/>
            </w:tcMar>
            <w:vAlign w:val="center"/>
          </w:tcPr>
          <w:p w:rsidRPr="002C262A" w:rsidR="00180181" w:rsidP="00027CEE" w:rsidRDefault="00220F0D" w14:paraId="4041AF15" w14:textId="77777777">
            <w:pPr>
              <w:spacing w:after="120" w:line="276" w:lineRule="auto"/>
              <w:jc w:val="left"/>
              <w:rPr>
                <w:rFonts w:ascii="Times New Roman" w:hAnsi="Times New Roman" w:cs="Times New Roman"/>
                <w:color w:val="auto"/>
                <w:sz w:val="20"/>
                <w:szCs w:val="20"/>
              </w:rPr>
            </w:pPr>
            <w:r w:rsidRPr="37AE51D0">
              <w:rPr>
                <w:rFonts w:ascii="Times New Roman" w:hAnsi="Times New Roman" w:cs="Times New Roman"/>
                <w:color w:val="auto"/>
                <w:sz w:val="20"/>
                <w:szCs w:val="20"/>
              </w:rPr>
              <w:t>Client workflow</w:t>
            </w:r>
          </w:p>
        </w:tc>
        <w:tc>
          <w:tcPr>
            <w:tcW w:w="3504" w:type="dxa"/>
            <w:shd w:val="clear" w:color="auto" w:fill="FFFFFF" w:themeFill="background1"/>
            <w:tcMar>
              <w:top w:w="80" w:type="dxa"/>
              <w:left w:w="120" w:type="dxa"/>
              <w:bottom w:w="80" w:type="dxa"/>
              <w:right w:w="120" w:type="dxa"/>
            </w:tcMar>
            <w:vAlign w:val="center"/>
          </w:tcPr>
          <w:p w:rsidRPr="002C262A" w:rsidR="00180181" w:rsidP="00027CEE" w:rsidRDefault="00220F0D" w14:paraId="32E69EFB"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Nine React/TypeScript stages, typed reducer state, assistant action confirmation, decision journal, undo/redo, exports, reviewer and analytics views</w:t>
            </w:r>
          </w:p>
        </w:tc>
        <w:tc>
          <w:tcPr>
            <w:tcW w:w="3956" w:type="dxa"/>
            <w:shd w:val="clear" w:color="auto" w:fill="FFFFFF" w:themeFill="background1"/>
            <w:tcMar>
              <w:top w:w="80" w:type="dxa"/>
              <w:left w:w="120" w:type="dxa"/>
              <w:bottom w:w="80" w:type="dxa"/>
              <w:right w:w="120" w:type="dxa"/>
            </w:tcMar>
            <w:vAlign w:val="center"/>
          </w:tcPr>
          <w:p w:rsidRPr="002C262A" w:rsidR="00180181" w:rsidP="00027CEE" w:rsidRDefault="00220F0D" w14:paraId="546DE1AB"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42 frontend tests passed across five files; TypeScript project check completed; production bundle built successfully.</w:t>
            </w:r>
          </w:p>
        </w:tc>
      </w:tr>
      <w:tr w:rsidRPr="002C262A" w:rsidR="00180181" w:rsidTr="00027CEE" w14:paraId="7E3A2FC1" w14:textId="77777777">
        <w:trPr>
          <w:trHeight w:val="300"/>
        </w:trPr>
        <w:tc>
          <w:tcPr>
            <w:cnfStyle w:val="001000000000" w:firstRow="0" w:lastRow="0" w:firstColumn="1" w:lastColumn="0" w:oddVBand="0" w:evenVBand="0" w:oddHBand="0" w:evenHBand="0" w:firstRowFirstColumn="0" w:firstRowLastColumn="0" w:lastRowFirstColumn="0" w:lastRowLastColumn="0"/>
            <w:tcW w:w="1900" w:type="dxa"/>
            <w:shd w:val="clear" w:color="auto" w:fill="FFFFFF" w:themeFill="background1"/>
            <w:tcMar>
              <w:top w:w="80" w:type="dxa"/>
              <w:left w:w="120" w:type="dxa"/>
              <w:bottom w:w="80" w:type="dxa"/>
              <w:right w:w="120" w:type="dxa"/>
            </w:tcMar>
            <w:vAlign w:val="center"/>
          </w:tcPr>
          <w:p w:rsidRPr="002C262A" w:rsidR="00180181" w:rsidP="00027CEE" w:rsidRDefault="00220F0D" w14:paraId="76CC29CE" w14:textId="77777777">
            <w:pPr>
              <w:spacing w:after="120" w:line="276" w:lineRule="auto"/>
              <w:jc w:val="left"/>
              <w:rPr>
                <w:rFonts w:ascii="Times New Roman" w:hAnsi="Times New Roman" w:cs="Times New Roman"/>
                <w:color w:val="auto"/>
                <w:sz w:val="20"/>
                <w:szCs w:val="20"/>
              </w:rPr>
            </w:pPr>
            <w:r w:rsidRPr="37AE51D0">
              <w:rPr>
                <w:rFonts w:ascii="Times New Roman" w:hAnsi="Times New Roman" w:cs="Times New Roman"/>
                <w:color w:val="auto"/>
                <w:sz w:val="20"/>
                <w:szCs w:val="20"/>
              </w:rPr>
              <w:t>API and research services</w:t>
            </w:r>
          </w:p>
        </w:tc>
        <w:tc>
          <w:tcPr>
            <w:tcW w:w="3504" w:type="dxa"/>
            <w:shd w:val="clear" w:color="auto" w:fill="FFFFFF" w:themeFill="background1"/>
            <w:tcMar>
              <w:top w:w="80" w:type="dxa"/>
              <w:left w:w="120" w:type="dxa"/>
              <w:bottom w:w="80" w:type="dxa"/>
              <w:right w:w="120" w:type="dxa"/>
            </w:tcMar>
            <w:vAlign w:val="center"/>
          </w:tcPr>
          <w:p w:rsidRPr="002C262A" w:rsidR="00180181" w:rsidP="00027CEE" w:rsidRDefault="00220F0D" w14:paraId="116CA94B"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FastAPI routers for generation, OpenAlex/PubMed search, citation chasing, screening, matrices, synthesis, gaps, final design, projects, reviews, and analytics</w:t>
            </w:r>
          </w:p>
        </w:tc>
        <w:tc>
          <w:tcPr>
            <w:tcW w:w="3956" w:type="dxa"/>
            <w:shd w:val="clear" w:color="auto" w:fill="FFFFFF" w:themeFill="background1"/>
            <w:tcMar>
              <w:top w:w="80" w:type="dxa"/>
              <w:left w:w="120" w:type="dxa"/>
              <w:bottom w:w="80" w:type="dxa"/>
              <w:right w:w="120" w:type="dxa"/>
            </w:tcMar>
            <w:vAlign w:val="center"/>
          </w:tcPr>
          <w:p w:rsidRPr="002C262A" w:rsidR="00180181" w:rsidP="00027CEE" w:rsidRDefault="00220F0D" w14:paraId="10A7537A" w14:textId="7559ADC4">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77 backend tests passed, including search, screening, review, agreement, and database</w:t>
            </w:r>
            <w:r w:rsidRPr="37AE51D0" w:rsidR="00433DA2">
              <w:rPr>
                <w:rFonts w:ascii="Times New Roman" w:hAnsi="Times New Roman" w:cs="Times New Roman"/>
                <w:color w:val="auto"/>
                <w:sz w:val="20"/>
                <w:szCs w:val="20"/>
                <w:lang w:eastAsia="zh-CN"/>
              </w:rPr>
              <w:t xml:space="preserve"> </w:t>
            </w:r>
            <w:r w:rsidRPr="37AE51D0">
              <w:rPr>
                <w:rFonts w:ascii="Times New Roman" w:hAnsi="Times New Roman" w:cs="Times New Roman"/>
                <w:color w:val="auto"/>
                <w:sz w:val="20"/>
                <w:szCs w:val="20"/>
              </w:rPr>
              <w:t>concurrency coverage.</w:t>
            </w:r>
          </w:p>
        </w:tc>
      </w:tr>
      <w:tr w:rsidRPr="002C262A" w:rsidR="00180181" w:rsidTr="00027CEE" w14:paraId="5A42BFF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0" w:type="dxa"/>
            <w:shd w:val="clear" w:color="auto" w:fill="FFFFFF" w:themeFill="background1"/>
            <w:tcMar>
              <w:top w:w="80" w:type="dxa"/>
              <w:left w:w="120" w:type="dxa"/>
              <w:bottom w:w="80" w:type="dxa"/>
              <w:right w:w="120" w:type="dxa"/>
            </w:tcMar>
            <w:vAlign w:val="center"/>
          </w:tcPr>
          <w:p w:rsidRPr="002C262A" w:rsidR="00180181" w:rsidP="00027CEE" w:rsidRDefault="00220F0D" w14:paraId="19470769" w14:textId="77777777">
            <w:pPr>
              <w:spacing w:after="120" w:line="276" w:lineRule="auto"/>
              <w:jc w:val="left"/>
              <w:rPr>
                <w:rFonts w:ascii="Times New Roman" w:hAnsi="Times New Roman" w:cs="Times New Roman"/>
                <w:color w:val="auto"/>
                <w:sz w:val="20"/>
                <w:szCs w:val="20"/>
              </w:rPr>
            </w:pPr>
            <w:r w:rsidRPr="37AE51D0">
              <w:rPr>
                <w:rFonts w:ascii="Times New Roman" w:hAnsi="Times New Roman" w:cs="Times New Roman"/>
                <w:color w:val="auto"/>
                <w:sz w:val="20"/>
                <w:szCs w:val="20"/>
              </w:rPr>
              <w:t>Persistence and review</w:t>
            </w:r>
          </w:p>
        </w:tc>
        <w:tc>
          <w:tcPr>
            <w:tcW w:w="3504" w:type="dxa"/>
            <w:shd w:val="clear" w:color="auto" w:fill="FFFFFF" w:themeFill="background1"/>
            <w:tcMar>
              <w:top w:w="80" w:type="dxa"/>
              <w:left w:w="120" w:type="dxa"/>
              <w:bottom w:w="80" w:type="dxa"/>
              <w:right w:w="120" w:type="dxa"/>
            </w:tcMar>
            <w:vAlign w:val="center"/>
          </w:tcPr>
          <w:p w:rsidRPr="002C262A" w:rsidR="00180181" w:rsidP="00027CEE" w:rsidRDefault="00220F0D" w14:paraId="54F40A34"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Local and server snapshots, SQLite project store, revocable review links, reviewer comments, WAL-mode analytics</w:t>
            </w:r>
          </w:p>
        </w:tc>
        <w:tc>
          <w:tcPr>
            <w:tcW w:w="3956" w:type="dxa"/>
            <w:shd w:val="clear" w:color="auto" w:fill="FFFFFF" w:themeFill="background1"/>
            <w:tcMar>
              <w:top w:w="80" w:type="dxa"/>
              <w:left w:w="120" w:type="dxa"/>
              <w:bottom w:w="80" w:type="dxa"/>
              <w:right w:w="120" w:type="dxa"/>
            </w:tcMar>
            <w:vAlign w:val="center"/>
          </w:tcPr>
          <w:p w:rsidRPr="002C262A" w:rsidR="00180181" w:rsidP="00027CEE" w:rsidRDefault="00220F0D" w14:paraId="31385C89"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Verified by source inspection and included backend/frontend test coverage; not evaluated with external users in this paper.</w:t>
            </w:r>
          </w:p>
        </w:tc>
      </w:tr>
      <w:tr w:rsidRPr="002C262A" w:rsidR="00180181" w:rsidTr="00027CEE" w14:paraId="1CBED1E7" w14:textId="77777777">
        <w:trPr>
          <w:trHeight w:val="300"/>
        </w:trPr>
        <w:tc>
          <w:tcPr>
            <w:cnfStyle w:val="001000000000" w:firstRow="0" w:lastRow="0" w:firstColumn="1" w:lastColumn="0" w:oddVBand="0" w:evenVBand="0" w:oddHBand="0" w:evenHBand="0" w:firstRowFirstColumn="0" w:firstRowLastColumn="0" w:lastRowFirstColumn="0" w:lastRowLastColumn="0"/>
            <w:tcW w:w="1900" w:type="dxa"/>
            <w:shd w:val="clear" w:color="auto" w:fill="FFFFFF" w:themeFill="background1"/>
            <w:tcMar>
              <w:top w:w="80" w:type="dxa"/>
              <w:left w:w="120" w:type="dxa"/>
              <w:bottom w:w="80" w:type="dxa"/>
              <w:right w:w="120" w:type="dxa"/>
            </w:tcMar>
            <w:vAlign w:val="center"/>
          </w:tcPr>
          <w:p w:rsidRPr="002C262A" w:rsidR="00180181" w:rsidP="00027CEE" w:rsidRDefault="00220F0D" w14:paraId="4DCB82E1" w14:textId="77777777">
            <w:pPr>
              <w:spacing w:after="120" w:line="276" w:lineRule="auto"/>
              <w:jc w:val="left"/>
              <w:rPr>
                <w:rFonts w:ascii="Times New Roman" w:hAnsi="Times New Roman" w:cs="Times New Roman"/>
                <w:color w:val="auto"/>
                <w:sz w:val="20"/>
                <w:szCs w:val="20"/>
              </w:rPr>
            </w:pPr>
            <w:r w:rsidRPr="37AE51D0">
              <w:rPr>
                <w:rFonts w:ascii="Times New Roman" w:hAnsi="Times New Roman" w:cs="Times New Roman"/>
                <w:color w:val="auto"/>
                <w:sz w:val="20"/>
                <w:szCs w:val="20"/>
              </w:rPr>
              <w:t>Evidence and contribution controls</w:t>
            </w:r>
          </w:p>
        </w:tc>
        <w:tc>
          <w:tcPr>
            <w:tcW w:w="3504" w:type="dxa"/>
            <w:shd w:val="clear" w:color="auto" w:fill="FFFFFF" w:themeFill="background1"/>
            <w:tcMar>
              <w:top w:w="80" w:type="dxa"/>
              <w:left w:w="120" w:type="dxa"/>
              <w:bottom w:w="80" w:type="dxa"/>
              <w:right w:w="120" w:type="dxa"/>
            </w:tcMar>
            <w:vAlign w:val="center"/>
          </w:tcPr>
          <w:p w:rsidRPr="002C262A" w:rsidR="00180181" w:rsidP="00027CEE" w:rsidRDefault="00220F0D" w14:paraId="1368E043"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Actor-marked screening, cell metadata, evidence-view journaling, optional justifications, AI action Apply/Skip status, step-level staleness</w:t>
            </w:r>
          </w:p>
        </w:tc>
        <w:tc>
          <w:tcPr>
            <w:tcW w:w="3956" w:type="dxa"/>
            <w:shd w:val="clear" w:color="auto" w:fill="FFFFFF" w:themeFill="background1"/>
            <w:tcMar>
              <w:top w:w="80" w:type="dxa"/>
              <w:left w:w="120" w:type="dxa"/>
              <w:bottom w:w="80" w:type="dxa"/>
              <w:right w:w="120" w:type="dxa"/>
            </w:tcMar>
            <w:vAlign w:val="center"/>
          </w:tcPr>
          <w:p w:rsidRPr="002C262A" w:rsidR="00180181" w:rsidP="00027CEE" w:rsidRDefault="6C0A3DF1" w14:paraId="39701ABF" w14:textId="23BDEB85">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37AE51D0">
              <w:rPr>
                <w:rFonts w:ascii="Times New Roman" w:hAnsi="Times New Roman" w:cs="Times New Roman"/>
                <w:color w:val="auto"/>
                <w:sz w:val="20"/>
                <w:szCs w:val="20"/>
              </w:rPr>
              <w:t xml:space="preserve">Mechanisms present in typed state and interfaces; passage-level immutable provenance and </w:t>
            </w:r>
            <w:r w:rsidRPr="37AE51D0" w:rsidR="30729A5A">
              <w:rPr>
                <w:rFonts w:ascii="Times New Roman" w:hAnsi="Times New Roman" w:cs="Times New Roman"/>
                <w:color w:val="auto"/>
                <w:sz w:val="20"/>
                <w:szCs w:val="20"/>
              </w:rPr>
              <w:t>fine-grained</w:t>
            </w:r>
            <w:r w:rsidRPr="37AE51D0">
              <w:rPr>
                <w:rFonts w:ascii="Times New Roman" w:hAnsi="Times New Roman" w:cs="Times New Roman"/>
                <w:color w:val="auto"/>
                <w:sz w:val="20"/>
                <w:szCs w:val="20"/>
              </w:rPr>
              <w:t xml:space="preserve"> dependency propagation remain incomplete.</w:t>
            </w:r>
          </w:p>
        </w:tc>
      </w:tr>
    </w:tbl>
    <w:p w:rsidR="00036DA8" w:rsidP="69D7114D" w:rsidRDefault="00036DA8" w14:paraId="4A7167BD" w14:textId="7567F5DD">
      <w:pPr>
        <w:spacing w:before="100" w:after="120" w:line="276" w:lineRule="auto"/>
      </w:pPr>
      <w:r w:rsidRPr="1F177D8D" w:rsidR="683A0371">
        <w:rPr>
          <w:rFonts w:ascii="Times New Roman" w:hAnsi="Times New Roman" w:cs="Times New Roman"/>
          <w:color w:val="000000" w:themeColor="text1" w:themeTint="FF" w:themeShade="FF"/>
        </w:rPr>
        <w:t xml:space="preserve"> The earlier prototype was reported to pass 77 backend tests and 42 frontend tests across five files, together with a TypeScript project check and production build</w:t>
      </w:r>
      <w:r w:rsidRPr="1F177D8D" w:rsidR="683A0371">
        <w:rPr>
          <w:rFonts w:ascii="Times New Roman" w:hAnsi="Times New Roman" w:cs="Times New Roman"/>
          <w:color w:val="000000" w:themeColor="text1" w:themeTint="FF" w:themeShade="FF"/>
        </w:rPr>
        <w:t xml:space="preserve">. These are historical results and are not presented as verification of the current seven stage development version. Release specific testing and a build should </w:t>
      </w:r>
      <w:r w:rsidRPr="1F177D8D" w:rsidR="683A0371">
        <w:rPr>
          <w:rFonts w:ascii="Times New Roman" w:hAnsi="Times New Roman" w:cs="Times New Roman"/>
          <w:color w:val="000000" w:themeColor="text1" w:themeTint="FF" w:themeShade="FF"/>
        </w:rPr>
        <w:t>accompany</w:t>
      </w:r>
      <w:r w:rsidRPr="1F177D8D" w:rsidR="683A0371">
        <w:rPr>
          <w:rFonts w:ascii="Times New Roman" w:hAnsi="Times New Roman" w:cs="Times New Roman"/>
          <w:color w:val="000000" w:themeColor="text1" w:themeTint="FF" w:themeShade="FF"/>
        </w:rPr>
        <w:t xml:space="preserve"> the archived version used for the revised manuscript. Neither passing software checks nor interface inspection </w:t>
      </w:r>
      <w:r w:rsidRPr="1F177D8D" w:rsidR="683A0371">
        <w:rPr>
          <w:rFonts w:ascii="Times New Roman" w:hAnsi="Times New Roman" w:cs="Times New Roman"/>
          <w:color w:val="000000" w:themeColor="text1" w:themeTint="FF" w:themeShade="FF"/>
        </w:rPr>
        <w:t>demonstrates</w:t>
      </w:r>
      <w:r w:rsidRPr="1F177D8D" w:rsidR="683A0371">
        <w:rPr>
          <w:rFonts w:ascii="Times New Roman" w:hAnsi="Times New Roman" w:cs="Times New Roman"/>
          <w:color w:val="000000" w:themeColor="text1" w:themeTint="FF" w:themeShade="FF"/>
        </w:rPr>
        <w:t xml:space="preserve"> review validity, usability, or improved human reasoning.</w:t>
      </w:r>
    </w:p>
    <w:p w:rsidRPr="00770B8F" w:rsidR="00180181" w:rsidP="1B676021" w:rsidRDefault="6EC861BA" w14:paraId="5F308C09" w14:textId="6E87EE2F">
      <w:pPr>
        <w:pStyle w:val="Heading1"/>
        <w:spacing w:after="120" w:line="276" w:lineRule="auto"/>
        <w:rPr>
          <w:rFonts w:ascii="Times New Roman" w:hAnsi="Times New Roman" w:cs="Times New Roman"/>
          <w:color w:val="auto"/>
        </w:rPr>
      </w:pPr>
      <w:r w:rsidRPr="1B676021">
        <w:rPr>
          <w:rFonts w:ascii="Times New Roman" w:hAnsi="Times New Roman" w:cs="Times New Roman"/>
          <w:color w:val="auto"/>
        </w:rPr>
        <w:t>6</w:t>
      </w:r>
      <w:r w:rsidRPr="1B676021" w:rsidR="00036DA8">
        <w:rPr>
          <w:rFonts w:ascii="Times New Roman" w:hAnsi="Times New Roman" w:cs="Times New Roman"/>
          <w:color w:val="auto"/>
        </w:rPr>
        <w:t>. Discussion</w:t>
      </w:r>
    </w:p>
    <w:p w:rsidRPr="00027CEE" w:rsidR="003432B2" w:rsidP="1B676021" w:rsidRDefault="49941BBA" w14:paraId="76CC0E81" w14:textId="0C5EAAA9">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6</w:t>
      </w:r>
      <w:r w:rsidRPr="1B676021" w:rsidR="00036DA8">
        <w:rPr>
          <w:rFonts w:ascii="Times New Roman" w:hAnsi="Times New Roman" w:cs="Times New Roman"/>
          <w:color w:val="auto"/>
        </w:rPr>
        <w:t xml:space="preserve">.1 </w:t>
      </w:r>
      <w:r w:rsidRPr="1B676021" w:rsidR="003432B2">
        <w:rPr>
          <w:rFonts w:ascii="Times New Roman" w:hAnsi="Times New Roman" w:cs="Times New Roman"/>
          <w:color w:val="auto"/>
        </w:rPr>
        <w:t>Design Outcomes</w:t>
      </w:r>
    </w:p>
    <w:p w:rsidR="7A122790" w:rsidP="69D7114D" w:rsidRDefault="7A122790" w14:paraId="65470454" w14:textId="32161DE2">
      <w:pPr>
        <w:spacing w:before="100" w:after="120" w:line="276" w:lineRule="auto"/>
      </w:pPr>
      <w:r w:rsidRPr="1F177D8D" w:rsidR="2C045ABA">
        <w:rPr>
          <w:rFonts w:ascii="Times New Roman" w:hAnsi="Times New Roman" w:cs="Times New Roman"/>
          <w:color w:val="000000" w:themeColor="text1" w:themeTint="FF" w:themeShade="FF"/>
        </w:rPr>
        <w:t xml:space="preserve"> </w:t>
      </w:r>
      <w:r w:rsidRPr="1F177D8D" w:rsidR="2C045ABA">
        <w:rPr>
          <w:rFonts w:ascii="Times New Roman" w:hAnsi="Times New Roman" w:cs="Times New Roman"/>
          <w:color w:val="000000" w:themeColor="text1" w:themeTint="FF" w:themeShade="FF"/>
        </w:rPr>
        <w:t>The design process produced seven requirements and an implemented seven stage owner workflow.</w:t>
      </w:r>
      <w:r w:rsidRPr="1F177D8D" w:rsidR="2C045ABA">
        <w:rPr>
          <w:rFonts w:ascii="Times New Roman" w:hAnsi="Times New Roman" w:cs="Times New Roman"/>
          <w:color w:val="000000" w:themeColor="text1" w:themeTint="FF" w:themeShade="FF"/>
        </w:rPr>
        <w:t xml:space="preserve"> </w:t>
      </w:r>
      <w:r w:rsidRPr="1F177D8D" w:rsidR="2C045ABA">
        <w:rPr>
          <w:rFonts w:ascii="Times New Roman" w:hAnsi="Times New Roman" w:cs="Times New Roman"/>
          <w:color w:val="000000" w:themeColor="text1" w:themeTint="FF" w:themeShade="FF"/>
        </w:rPr>
        <w:t>Matrica</w:t>
      </w:r>
      <w:r w:rsidRPr="1F177D8D" w:rsidR="2C045ABA">
        <w:rPr>
          <w:rFonts w:ascii="Times New Roman" w:hAnsi="Times New Roman" w:cs="Times New Roman"/>
          <w:color w:val="000000" w:themeColor="text1" w:themeTint="FF" w:themeShade="FF"/>
        </w:rPr>
        <w:t xml:space="preserve"> connects research framing, </w:t>
      </w:r>
      <w:r w:rsidRPr="1F177D8D" w:rsidR="2C045ABA">
        <w:rPr>
          <w:rFonts w:ascii="Times New Roman" w:hAnsi="Times New Roman" w:cs="Times New Roman"/>
          <w:color w:val="000000" w:themeColor="text1" w:themeTint="FF" w:themeShade="FF"/>
        </w:rPr>
        <w:t>multi source</w:t>
      </w:r>
      <w:r w:rsidRPr="1F177D8D" w:rsidR="2C045ABA">
        <w:rPr>
          <w:rFonts w:ascii="Times New Roman" w:hAnsi="Times New Roman" w:cs="Times New Roman"/>
          <w:color w:val="000000" w:themeColor="text1" w:themeTint="FF" w:themeShade="FF"/>
        </w:rPr>
        <w:t xml:space="preserve"> and </w:t>
      </w:r>
      <w:r w:rsidRPr="1F177D8D" w:rsidR="2C045ABA">
        <w:rPr>
          <w:rFonts w:ascii="Times New Roman" w:hAnsi="Times New Roman" w:cs="Times New Roman"/>
          <w:color w:val="000000" w:themeColor="text1" w:themeTint="FF" w:themeShade="FF"/>
        </w:rPr>
        <w:t>system oriented</w:t>
      </w:r>
      <w:r w:rsidRPr="1F177D8D" w:rsidR="2C045ABA">
        <w:rPr>
          <w:rFonts w:ascii="Times New Roman" w:hAnsi="Times New Roman" w:cs="Times New Roman"/>
          <w:color w:val="000000" w:themeColor="text1" w:themeTint="FF" w:themeShade="FF"/>
        </w:rPr>
        <w:t xml:space="preserve"> retrieval, screening, evidence matrices, selected source and verification records, study appraisal, synthesis and gaps, final planning, and bounded recovery mechanisms. The development version also </w:t>
      </w:r>
      <w:r w:rsidRPr="1F177D8D" w:rsidR="2C045ABA">
        <w:rPr>
          <w:rFonts w:ascii="Times New Roman" w:hAnsi="Times New Roman" w:cs="Times New Roman"/>
          <w:color w:val="000000" w:themeColor="text1" w:themeTint="FF" w:themeShade="FF"/>
        </w:rPr>
        <w:t>contains</w:t>
      </w:r>
      <w:r w:rsidRPr="1F177D8D" w:rsidR="2C045ABA">
        <w:rPr>
          <w:rFonts w:ascii="Times New Roman" w:hAnsi="Times New Roman" w:cs="Times New Roman"/>
          <w:color w:val="000000" w:themeColor="text1" w:themeTint="FF" w:themeShade="FF"/>
        </w:rPr>
        <w:t xml:space="preserve"> publication-integrity checks and draft certainty assessments. These are implementation outcomes rather than evidence of improved </w:t>
      </w:r>
      <w:r w:rsidRPr="1F177D8D" w:rsidR="2C045ABA">
        <w:rPr>
          <w:rFonts w:ascii="Times New Roman" w:hAnsi="Times New Roman" w:cs="Times New Roman"/>
          <w:color w:val="000000" w:themeColor="text1" w:themeTint="FF" w:themeShade="FF"/>
        </w:rPr>
        <w:t>review</w:t>
      </w:r>
      <w:r w:rsidRPr="1F177D8D" w:rsidR="2C045ABA">
        <w:rPr>
          <w:rFonts w:ascii="Times New Roman" w:hAnsi="Times New Roman" w:cs="Times New Roman"/>
          <w:color w:val="000000" w:themeColor="text1" w:themeTint="FF" w:themeShade="FF"/>
        </w:rPr>
        <w:t xml:space="preserve"> accuracy, usability, </w:t>
      </w:r>
      <w:r w:rsidRPr="1F177D8D" w:rsidR="2C045ABA">
        <w:rPr>
          <w:rFonts w:ascii="Times New Roman" w:hAnsi="Times New Roman" w:cs="Times New Roman"/>
          <w:color w:val="000000" w:themeColor="text1" w:themeTint="FF" w:themeShade="FF"/>
        </w:rPr>
        <w:t>appropriate reliance</w:t>
      </w:r>
      <w:r w:rsidRPr="1F177D8D" w:rsidR="2C045ABA">
        <w:rPr>
          <w:rFonts w:ascii="Times New Roman" w:hAnsi="Times New Roman" w:cs="Times New Roman"/>
          <w:color w:val="000000" w:themeColor="text1" w:themeTint="FF" w:themeShade="FF"/>
        </w:rPr>
        <w:t>, or scholarly contribution. Appendix A shows selected interface states, and Appendix B provides a dated comparison snapshot.</w:t>
      </w:r>
    </w:p>
    <w:p w:rsidRPr="00027CEE" w:rsidR="00180181" w:rsidP="1B676021" w:rsidRDefault="5D9077AC" w14:paraId="28A7D919" w14:textId="650B66FF">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6</w:t>
      </w:r>
      <w:r w:rsidRPr="1B676021" w:rsidR="00036DA8">
        <w:rPr>
          <w:rFonts w:ascii="Times New Roman" w:hAnsi="Times New Roman" w:cs="Times New Roman"/>
          <w:color w:val="auto"/>
        </w:rPr>
        <w:t>.2 From Avoiding AI to Governing Its Use</w:t>
      </w:r>
    </w:p>
    <w:p w:rsidRPr="00027CEE" w:rsidR="00036DA8" w:rsidP="00027CEE" w:rsidRDefault="00036DA8" w14:paraId="163D2B1F" w14:textId="77777777">
      <w:pPr>
        <w:spacing w:before="100" w:after="120" w:line="276" w:lineRule="auto"/>
        <w:rPr>
          <w:rFonts w:ascii="Times New Roman" w:hAnsi="Times New Roman" w:cs="Times New Roman"/>
          <w:color w:val="000000" w:themeColor="text1"/>
        </w:rPr>
      </w:pPr>
      <w:r w:rsidRPr="00036DA8">
        <w:rPr>
          <w:rFonts w:ascii="Times New Roman" w:hAnsi="Times New Roman" w:cs="Times New Roman"/>
          <w:color w:val="000000" w:themeColor="text1"/>
        </w:rPr>
        <w:t>The increasing use of AI in literature reviews changes the design question from whether AI should be used to how its use should be governed. This does not imply mandatory adoption. It requires researchers to disclose the role and limitations of AI assistance, define where human judgment remains necessary, and provide enough process information for readers and reviewers to understand how the research outputs were produced.</w:t>
      </w:r>
    </w:p>
    <w:p w:rsidRPr="00027CEE" w:rsidR="00036DA8" w:rsidP="00027CEE" w:rsidRDefault="4DC3B2F2" w14:paraId="43AC1350" w14:textId="75259EE8">
      <w:pPr>
        <w:spacing w:before="100" w:after="120" w:line="276" w:lineRule="auto"/>
        <w:rPr>
          <w:rFonts w:ascii="Times New Roman" w:hAnsi="Times New Roman" w:cs="Times New Roman"/>
          <w:color w:val="000000" w:themeColor="text1"/>
        </w:rPr>
      </w:pPr>
      <w:r w:rsidRPr="4371369D">
        <w:rPr>
          <w:rFonts w:ascii="Times New Roman" w:hAnsi="Times New Roman" w:cs="Times New Roman"/>
          <w:color w:val="000000" w:themeColor="text1"/>
        </w:rPr>
        <w:t>Governance also requires a deliberate division of work between the model and the researcher. Models may assist with high</w:t>
      </w:r>
      <w:r w:rsidRPr="4371369D">
        <w:rPr>
          <w:rFonts w:ascii="Times New Roman" w:hAnsi="Times New Roman" w:cs="Times New Roman"/>
          <w:color w:val="000000" w:themeColor="text1"/>
          <w:lang w:eastAsia="zh-CN"/>
        </w:rPr>
        <w:t xml:space="preserve"> </w:t>
      </w:r>
      <w:r w:rsidRPr="4371369D">
        <w:rPr>
          <w:rFonts w:ascii="Times New Roman" w:hAnsi="Times New Roman" w:cs="Times New Roman"/>
          <w:color w:val="000000" w:themeColor="text1"/>
        </w:rPr>
        <w:t xml:space="preserve">volume activities such as retrieval, classification, extraction, and drafting, while researchers remain responsible for scope, eligibility criteria, uncertainty, interpretation, and final claims. Matrica represents this division through structured project state and selected interaction records, allowing reviewers to examine which activities were automated and where human judgment shaped the review. The purpose is not to count how often a person </w:t>
      </w:r>
      <w:r w:rsidRPr="4371369D" w:rsidR="68CEB051">
        <w:rPr>
          <w:rFonts w:ascii="Times New Roman" w:hAnsi="Times New Roman" w:cs="Times New Roman"/>
          <w:color w:val="000000" w:themeColor="text1"/>
        </w:rPr>
        <w:t>interacts</w:t>
      </w:r>
      <w:r w:rsidRPr="4371369D">
        <w:rPr>
          <w:rFonts w:ascii="Times New Roman" w:hAnsi="Times New Roman" w:cs="Times New Roman"/>
          <w:color w:val="000000" w:themeColor="text1"/>
        </w:rPr>
        <w:t xml:space="preserve"> with the system, but to make responsibility and substantive </w:t>
      </w:r>
      <w:r w:rsidRPr="4371369D" w:rsidR="50FCD556">
        <w:rPr>
          <w:rFonts w:ascii="Times New Roman" w:hAnsi="Times New Roman" w:cs="Times New Roman"/>
          <w:color w:val="000000" w:themeColor="text1"/>
        </w:rPr>
        <w:t>contributions</w:t>
      </w:r>
      <w:r w:rsidRPr="4371369D">
        <w:rPr>
          <w:rFonts w:ascii="Times New Roman" w:hAnsi="Times New Roman" w:cs="Times New Roman"/>
          <w:color w:val="000000" w:themeColor="text1"/>
        </w:rPr>
        <w:t xml:space="preserve"> visible.</w:t>
      </w:r>
    </w:p>
    <w:p w:rsidRPr="00027CEE" w:rsidR="00180181" w:rsidP="1B676021" w:rsidRDefault="0826A4D6" w14:paraId="37E6812C" w14:textId="40089297">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6</w:t>
      </w:r>
      <w:r w:rsidRPr="1B676021" w:rsidR="00036DA8">
        <w:rPr>
          <w:rFonts w:ascii="Times New Roman" w:hAnsi="Times New Roman" w:cs="Times New Roman"/>
          <w:color w:val="auto"/>
        </w:rPr>
        <w:t>.3 Human Contribution Is More Than Approval</w:t>
      </w:r>
    </w:p>
    <w:p w:rsidRPr="00027CEE" w:rsidR="00180181" w:rsidP="00027CEE" w:rsidRDefault="6C0A3DF1" w14:paraId="20F63833" w14:textId="1CFDF759">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 xml:space="preserve">Human-in-the-loop systems can overstate control when the loop consists of repeated confirmation. Matrica attempts to broaden the visible human role by capturing framing, schema, selection, </w:t>
      </w:r>
      <w:r w:rsidRPr="00027CEE" w:rsidR="54304DB3">
        <w:rPr>
          <w:rFonts w:ascii="Times New Roman" w:hAnsi="Times New Roman" w:cs="Times New Roman"/>
          <w:color w:val="000000" w:themeColor="text1"/>
        </w:rPr>
        <w:t>evidence of</w:t>
      </w:r>
      <w:r w:rsidRPr="00027CEE">
        <w:rPr>
          <w:rFonts w:ascii="Times New Roman" w:hAnsi="Times New Roman" w:cs="Times New Roman"/>
          <w:color w:val="000000" w:themeColor="text1"/>
        </w:rPr>
        <w:t xml:space="preserve"> inspection, justification, correction, and final choice. The peer reviewer is instructed to assess the user's critical-thinking process and cannot silently substitute independent decisions.</w:t>
      </w:r>
    </w:p>
    <w:p w:rsidRPr="00027CEE" w:rsidR="00180181" w:rsidP="00027CEE" w:rsidRDefault="00220F0D" w14:paraId="20D6AD62" w14:textId="77777777">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Nevertheless, observability is not equivalent to quality. More interactions may indicate diligence, confusion, poor interface design, or unnecessary friction. A researcher who correctly rejects one consequential false exclusion may contribute more than another who approves hundreds of routine cells. Future evaluation should therefore combine event traces with task context, expert judgment, and interviews. Contribution should be interpreted through the decisions made and their evidential consequences.</w:t>
      </w:r>
    </w:p>
    <w:p w:rsidRPr="00027CEE" w:rsidR="00180181" w:rsidP="1B676021" w:rsidRDefault="3ECE7A22" w14:paraId="66C64C8F" w14:textId="1569BBBE">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6</w:t>
      </w:r>
      <w:r w:rsidRPr="1B676021" w:rsidR="00036DA8">
        <w:rPr>
          <w:rFonts w:ascii="Times New Roman" w:hAnsi="Times New Roman" w:cs="Times New Roman"/>
          <w:color w:val="auto"/>
        </w:rPr>
        <w:t>.4 Reliability, Control Cost, and Appropriate Reliance</w:t>
      </w:r>
    </w:p>
    <w:p w:rsidRPr="00027CEE" w:rsidR="003432B2" w:rsidP="00027CEE" w:rsidRDefault="00220F0D" w14:paraId="70EF6ABD" w14:textId="77777777">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 xml:space="preserve">Explicit artifacts, prompts for reasons, confirmation cards, and stale warnings create interaction cost. That cost is justified only if it reduces consequential errors, improves recovery, makes reporting easier, or supports better peer scrutiny. </w:t>
      </w:r>
      <w:r w:rsidRPr="00027CEE" w:rsidR="003432B2">
        <w:rPr>
          <w:rFonts w:ascii="Times New Roman" w:hAnsi="Times New Roman" w:cs="Times New Roman"/>
          <w:color w:val="000000" w:themeColor="text1"/>
        </w:rPr>
        <w:t>These interaction costs have not yet been measured. Future empirical work should examine time, actions, edits, workload, error detection, and output quality to determine whether the additional interaction requirements are justified by better review outcomes or stronger process accountability.</w:t>
      </w:r>
    </w:p>
    <w:p w:rsidR="6C0A3DF1" w:rsidP="69D7114D" w:rsidRDefault="6C0A3DF1" w14:paraId="288AC4F8" w14:textId="6351156F">
      <w:pPr>
        <w:spacing w:before="100" w:after="120" w:line="276" w:lineRule="auto"/>
      </w:pPr>
      <w:r w:rsidRPr="1F177D8D" w:rsidR="64B93B99">
        <w:rPr>
          <w:rFonts w:ascii="Times New Roman" w:hAnsi="Times New Roman" w:cs="Times New Roman"/>
          <w:color w:val="000000" w:themeColor="text1" w:themeTint="FF" w:themeShade="FF"/>
        </w:rPr>
        <w:t xml:space="preserve"> Uncertainty and provenance cues must support specific review actions. Uncertain screening results should remain available for adjudication; matrix quotations can be compared with retained source text; cell values can be confirmed or corrected; and appraisal and certainty judgments can </w:t>
      </w:r>
      <w:r w:rsidRPr="1F177D8D" w:rsidR="64B93B99">
        <w:rPr>
          <w:rFonts w:ascii="Times New Roman" w:hAnsi="Times New Roman" w:cs="Times New Roman"/>
          <w:color w:val="000000" w:themeColor="text1" w:themeTint="FF" w:themeShade="FF"/>
        </w:rPr>
        <w:t>retain</w:t>
      </w:r>
      <w:r w:rsidRPr="1F177D8D" w:rsidR="64B93B99">
        <w:rPr>
          <w:rFonts w:ascii="Times New Roman" w:hAnsi="Times New Roman" w:cs="Times New Roman"/>
          <w:color w:val="000000" w:themeColor="text1" w:themeTint="FF" w:themeShade="FF"/>
        </w:rPr>
        <w:t xml:space="preserve"> reasons and human review. These mechanisms </w:t>
      </w:r>
      <w:r w:rsidRPr="1F177D8D" w:rsidR="64B93B99">
        <w:rPr>
          <w:rFonts w:ascii="Times New Roman" w:hAnsi="Times New Roman" w:cs="Times New Roman"/>
          <w:color w:val="000000" w:themeColor="text1" w:themeTint="FF" w:themeShade="FF"/>
        </w:rPr>
        <w:t>remain</w:t>
      </w:r>
      <w:r w:rsidRPr="1F177D8D" w:rsidR="64B93B99">
        <w:rPr>
          <w:rFonts w:ascii="Times New Roman" w:hAnsi="Times New Roman" w:cs="Times New Roman"/>
          <w:color w:val="000000" w:themeColor="text1" w:themeTint="FF" w:themeShade="FF"/>
        </w:rPr>
        <w:t xml:space="preserve"> uneven in coverage. System</w:t>
      </w:r>
      <w:r w:rsidRPr="1F177D8D" w:rsidR="64B93B99">
        <w:rPr>
          <w:rFonts w:ascii="Times New Roman" w:hAnsi="Times New Roman" w:cs="Times New Roman"/>
          <w:color w:val="000000" w:themeColor="text1" w:themeTint="FF" w:themeShade="FF"/>
        </w:rPr>
        <w:t xml:space="preserve"> </w:t>
      </w:r>
      <w:r w:rsidRPr="1F177D8D" w:rsidR="64B93B99">
        <w:rPr>
          <w:rFonts w:ascii="Times New Roman" w:hAnsi="Times New Roman" w:cs="Times New Roman"/>
          <w:color w:val="000000" w:themeColor="text1" w:themeTint="FF" w:themeShade="FF"/>
        </w:rPr>
        <w:t xml:space="preserve">matrix autofill is not yet grounded in retrieved </w:t>
      </w:r>
      <w:r w:rsidRPr="1F177D8D" w:rsidR="64B93B99">
        <w:rPr>
          <w:rFonts w:ascii="Times New Roman" w:hAnsi="Times New Roman" w:cs="Times New Roman"/>
          <w:color w:val="000000" w:themeColor="text1" w:themeTint="FF" w:themeShade="FF"/>
        </w:rPr>
        <w:t>documents,</w:t>
      </w:r>
      <w:r w:rsidRPr="1F177D8D" w:rsidR="64B93B99">
        <w:rPr>
          <w:rFonts w:ascii="Times New Roman" w:hAnsi="Times New Roman" w:cs="Times New Roman"/>
          <w:color w:val="000000" w:themeColor="text1" w:themeTint="FF" w:themeShade="FF"/>
        </w:rPr>
        <w:t xml:space="preserve"> quotation matching does not </w:t>
      </w:r>
      <w:r w:rsidRPr="1F177D8D" w:rsidR="64B93B99">
        <w:rPr>
          <w:rFonts w:ascii="Times New Roman" w:hAnsi="Times New Roman" w:cs="Times New Roman"/>
          <w:color w:val="000000" w:themeColor="text1" w:themeTint="FF" w:themeShade="FF"/>
        </w:rPr>
        <w:t>establish</w:t>
      </w:r>
      <w:r w:rsidRPr="1F177D8D" w:rsidR="64B93B99">
        <w:rPr>
          <w:rFonts w:ascii="Times New Roman" w:hAnsi="Times New Roman" w:cs="Times New Roman"/>
          <w:color w:val="000000" w:themeColor="text1" w:themeTint="FF" w:themeShade="FF"/>
        </w:rPr>
        <w:t xml:space="preserve"> semantic support, stale warnings are step-based, and the reviewer workspace still needs alignment with the current owner workflow. These limitations define priorities for further engineering and evaluation.</w:t>
      </w:r>
    </w:p>
    <w:p w:rsidRPr="00027CEE" w:rsidR="00180181" w:rsidP="1B676021" w:rsidRDefault="7AE6015E" w14:paraId="010CF49B" w14:textId="5168DB38">
      <w:pPr>
        <w:pStyle w:val="Heading2"/>
        <w:spacing w:line="276" w:lineRule="auto"/>
        <w:rPr>
          <w:rFonts w:ascii="Times New Roman" w:hAnsi="Times New Roman" w:cs="Times New Roman"/>
          <w:color w:val="auto"/>
        </w:rPr>
      </w:pPr>
      <w:r w:rsidRPr="1B676021">
        <w:rPr>
          <w:rFonts w:ascii="Times New Roman" w:hAnsi="Times New Roman" w:cs="Times New Roman"/>
          <w:color w:val="auto"/>
        </w:rPr>
        <w:t>6</w:t>
      </w:r>
      <w:r w:rsidRPr="1B676021" w:rsidR="00036DA8">
        <w:rPr>
          <w:rFonts w:ascii="Times New Roman" w:hAnsi="Times New Roman" w:cs="Times New Roman"/>
          <w:color w:val="auto"/>
        </w:rPr>
        <w:t>.5 Implications for Research AI</w:t>
      </w:r>
    </w:p>
    <w:p w:rsidRPr="00027CEE" w:rsidR="00180181" w:rsidP="00027CEE" w:rsidRDefault="00220F0D" w14:paraId="69107C34" w14:textId="16CFFB12">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Four implications follow. First, Research AI should represent the researcher's epistemic work, not only model output. Second, provenance should be layered: source, transformation, and contribution provenance answer different questions. Third, evaluation should test the workflow in which outputs are used, because a model's task accuracy does not reveal whether users notice its failures. Fourth, implementation papers should distinguish an intended mechanism from a verified feature and a verified feature from an empirically beneficial outcome.</w:t>
      </w:r>
      <w:r w:rsidRPr="00027CEE" w:rsidR="00022136">
        <w:rPr>
          <w:rFonts w:ascii="Times New Roman" w:hAnsi="Times New Roman" w:cs="Times New Roman"/>
          <w:color w:val="000000" w:themeColor="text1"/>
        </w:rPr>
        <w:t xml:space="preserve"> The workbook derived classifications in Appendix B further illustrate the need to date comparative system maps and state their coding and validation boundaries.</w:t>
      </w:r>
    </w:p>
    <w:p w:rsidRPr="00027CEE" w:rsidR="00385419" w:rsidP="00027CEE" w:rsidRDefault="00385419" w14:paraId="455EB27A" w14:textId="42E8D2E9">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For reporting, researchers should disclose evidence sources, search dates and filters, model and product versions, relevant prompts or decision rules, the stages at which AI was used, human adjudication, missingness, and the nature of human corrections [</w:t>
      </w:r>
      <w:r w:rsidRPr="00027CEE" w:rsidR="00884E71">
        <w:rPr>
          <w:rFonts w:ascii="Times New Roman" w:hAnsi="Times New Roman" w:cs="Times New Roman"/>
          <w:color w:val="000000" w:themeColor="text1"/>
        </w:rPr>
        <w:t>24, 26</w:t>
      </w:r>
      <w:r w:rsidRPr="00027CEE">
        <w:rPr>
          <w:rFonts w:ascii="Times New Roman" w:hAnsi="Times New Roman" w:cs="Times New Roman"/>
          <w:color w:val="000000" w:themeColor="text1"/>
        </w:rPr>
        <w:t>]. Matrica can capture part of this information, but a final review remains responsible for presenting it in accordance with the applicable reporting and methodological guidance.</w:t>
      </w:r>
    </w:p>
    <w:p w:rsidRPr="00770B8F" w:rsidR="00180181" w:rsidP="1B676021" w:rsidRDefault="1043930E" w14:paraId="323853A5" w14:textId="5D03887C">
      <w:pPr>
        <w:pStyle w:val="Heading1"/>
        <w:spacing w:after="120" w:line="276" w:lineRule="auto"/>
        <w:rPr>
          <w:rFonts w:ascii="Times New Roman" w:hAnsi="Times New Roman" w:cs="Times New Roman"/>
          <w:color w:val="auto"/>
        </w:rPr>
      </w:pPr>
      <w:r w:rsidRPr="1B676021">
        <w:rPr>
          <w:rFonts w:ascii="Times New Roman" w:hAnsi="Times New Roman" w:cs="Times New Roman"/>
          <w:color w:val="auto"/>
        </w:rPr>
        <w:t>7</w:t>
      </w:r>
      <w:r w:rsidRPr="1B676021" w:rsidR="00036DA8">
        <w:rPr>
          <w:rFonts w:ascii="Times New Roman" w:hAnsi="Times New Roman" w:cs="Times New Roman"/>
          <w:color w:val="auto"/>
        </w:rPr>
        <w:t>. Limitations and Ethical Considerations</w:t>
      </w:r>
    </w:p>
    <w:p w:rsidR="6C0A3DF1" w:rsidP="69D7114D" w:rsidRDefault="6C0A3DF1" w14:paraId="0597E1A3" w14:textId="7C03FAD5">
      <w:pPr>
        <w:spacing w:before="100" w:after="120" w:line="276" w:lineRule="auto"/>
      </w:pPr>
      <w:r w:rsidRPr="1F177D8D" w:rsidR="389A9859">
        <w:rPr>
          <w:rFonts w:ascii="Times New Roman" w:hAnsi="Times New Roman" w:cs="Times New Roman"/>
          <w:color w:val="000000" w:themeColor="text1" w:themeTint="FF" w:themeShade="FF"/>
        </w:rPr>
        <w:t xml:space="preserve"> The first limitation is the absence of summative empirical evaluation. The artifact has been inspected, but no </w:t>
      </w:r>
      <w:r w:rsidRPr="1F177D8D" w:rsidR="389A9859">
        <w:rPr>
          <w:rFonts w:ascii="Times New Roman" w:hAnsi="Times New Roman" w:cs="Times New Roman"/>
          <w:color w:val="000000" w:themeColor="text1" w:themeTint="FF" w:themeShade="FF"/>
        </w:rPr>
        <w:t>adjudicated</w:t>
      </w:r>
      <w:r w:rsidRPr="1F177D8D" w:rsidR="389A9859">
        <w:rPr>
          <w:rFonts w:ascii="Times New Roman" w:hAnsi="Times New Roman" w:cs="Times New Roman"/>
          <w:color w:val="000000" w:themeColor="text1" w:themeTint="FF" w:themeShade="FF"/>
        </w:rPr>
        <w:t xml:space="preserve"> benchmark or participant study is reported. The automated test totals previously reported apply to the earlier revision and cannot </w:t>
      </w:r>
      <w:r w:rsidRPr="1F177D8D" w:rsidR="389A9859">
        <w:rPr>
          <w:rFonts w:ascii="Times New Roman" w:hAnsi="Times New Roman" w:cs="Times New Roman"/>
          <w:color w:val="000000" w:themeColor="text1" w:themeTint="FF" w:themeShade="FF"/>
        </w:rPr>
        <w:t>validate</w:t>
      </w:r>
      <w:r w:rsidRPr="1F177D8D" w:rsidR="389A9859">
        <w:rPr>
          <w:rFonts w:ascii="Times New Roman" w:hAnsi="Times New Roman" w:cs="Times New Roman"/>
          <w:color w:val="000000" w:themeColor="text1" w:themeTint="FF" w:themeShade="FF"/>
        </w:rPr>
        <w:t xml:space="preserve"> the current development version. Screenshots document visible interface states rather than </w:t>
      </w:r>
      <w:r w:rsidRPr="1F177D8D" w:rsidR="389A9859">
        <w:rPr>
          <w:rFonts w:ascii="Times New Roman" w:hAnsi="Times New Roman" w:cs="Times New Roman"/>
          <w:color w:val="000000" w:themeColor="text1" w:themeTint="FF" w:themeShade="FF"/>
        </w:rPr>
        <w:t>observed</w:t>
      </w:r>
      <w:r w:rsidRPr="1F177D8D" w:rsidR="389A9859">
        <w:rPr>
          <w:rFonts w:ascii="Times New Roman" w:hAnsi="Times New Roman" w:cs="Times New Roman"/>
          <w:color w:val="000000" w:themeColor="text1" w:themeTint="FF" w:themeShade="FF"/>
        </w:rPr>
        <w:t xml:space="preserve"> research outcomes, and the comparisons in Appendix B reproduce dated workbook coding rather than benchmark results.</w:t>
      </w:r>
    </w:p>
    <w:p w:rsidR="6C0A3DF1" w:rsidP="69D7114D" w:rsidRDefault="6C0A3DF1" w14:paraId="7F7DF1CE" w14:textId="6C1A32C8">
      <w:pPr>
        <w:spacing w:before="100" w:after="120" w:line="276" w:lineRule="auto"/>
      </w:pPr>
      <w:r w:rsidRPr="1F177D8D" w:rsidR="178B9F7F">
        <w:rPr>
          <w:rFonts w:ascii="Times New Roman" w:hAnsi="Times New Roman" w:cs="Times New Roman"/>
          <w:color w:val="000000" w:themeColor="text1" w:themeTint="FF" w:themeShade="FF"/>
        </w:rPr>
        <w:t xml:space="preserve"> Second, provenance coverage </w:t>
      </w:r>
      <w:r w:rsidRPr="1F177D8D" w:rsidR="178B9F7F">
        <w:rPr>
          <w:rFonts w:ascii="Times New Roman" w:hAnsi="Times New Roman" w:cs="Times New Roman"/>
          <w:color w:val="000000" w:themeColor="text1" w:themeTint="FF" w:themeShade="FF"/>
        </w:rPr>
        <w:t>remains</w:t>
      </w:r>
      <w:r w:rsidRPr="1F177D8D" w:rsidR="178B9F7F">
        <w:rPr>
          <w:rFonts w:ascii="Times New Roman" w:hAnsi="Times New Roman" w:cs="Times New Roman"/>
          <w:color w:val="000000" w:themeColor="text1" w:themeTint="FF" w:themeShade="FF"/>
        </w:rPr>
        <w:t xml:space="preserve"> incomplete despite the addition of extraction-time source quotations, </w:t>
      </w:r>
      <w:r w:rsidRPr="1F177D8D" w:rsidR="178B9F7F">
        <w:rPr>
          <w:rFonts w:ascii="Times New Roman" w:hAnsi="Times New Roman" w:cs="Times New Roman"/>
          <w:color w:val="000000" w:themeColor="text1" w:themeTint="FF" w:themeShade="FF"/>
        </w:rPr>
        <w:t>retained</w:t>
      </w:r>
      <w:r w:rsidRPr="1F177D8D" w:rsidR="178B9F7F">
        <w:rPr>
          <w:rFonts w:ascii="Times New Roman" w:hAnsi="Times New Roman" w:cs="Times New Roman"/>
          <w:color w:val="000000" w:themeColor="text1" w:themeTint="FF" w:themeShade="FF"/>
        </w:rPr>
        <w:t xml:space="preserve"> source text, quotation matching, and human-verification records. Matching </w:t>
      </w:r>
      <w:r w:rsidRPr="1F177D8D" w:rsidR="178B9F7F">
        <w:rPr>
          <w:rFonts w:ascii="Times New Roman" w:hAnsi="Times New Roman" w:cs="Times New Roman"/>
          <w:color w:val="000000" w:themeColor="text1" w:themeTint="FF" w:themeShade="FF"/>
        </w:rPr>
        <w:t>establishes</w:t>
      </w:r>
      <w:r w:rsidRPr="1F177D8D" w:rsidR="178B9F7F">
        <w:rPr>
          <w:rFonts w:ascii="Times New Roman" w:hAnsi="Times New Roman" w:cs="Times New Roman"/>
          <w:color w:val="000000" w:themeColor="text1" w:themeTint="FF" w:themeShade="FF"/>
        </w:rPr>
        <w:t xml:space="preserve"> textual occurrence, not whether a quotation supports the coded claim. System-matrix autofill still relies on model background knowledge, and Ask AI why generates a supplementary explanation on demand. The current cell model does not provide a complete immutable chain of source versions, page or passage locations, retrieval time, model and prompt versions, and transformations. Checkpoints support recovery but are not a permanent provenance archive.</w:t>
      </w:r>
    </w:p>
    <w:p w:rsidR="6C0A3DF1" w:rsidP="69D7114D" w:rsidRDefault="6C0A3DF1" w14:paraId="6A059036" w14:textId="216E7724">
      <w:pPr>
        <w:spacing w:before="100" w:after="120" w:line="276" w:lineRule="auto"/>
      </w:pPr>
      <w:r w:rsidRPr="1F177D8D" w:rsidR="3234D5D1">
        <w:rPr>
          <w:rFonts w:ascii="Times New Roman" w:hAnsi="Times New Roman" w:cs="Times New Roman"/>
          <w:color w:val="000000" w:themeColor="text1" w:themeTint="FF" w:themeShade="FF"/>
        </w:rPr>
        <w:t xml:space="preserve"> Third, contribution logging is selective and distributed across entity fields, decision-journal entries, and assistant-action status. Matrix verification, appraisal decisions, and certainty overrides extend the observable record, but activity counts still do not </w:t>
      </w:r>
      <w:r w:rsidRPr="1F177D8D" w:rsidR="3234D5D1">
        <w:rPr>
          <w:rFonts w:ascii="Times New Roman" w:hAnsi="Times New Roman" w:cs="Times New Roman"/>
          <w:color w:val="000000" w:themeColor="text1" w:themeTint="FF" w:themeShade="FF"/>
        </w:rPr>
        <w:t>establish</w:t>
      </w:r>
      <w:r w:rsidRPr="1F177D8D" w:rsidR="3234D5D1">
        <w:rPr>
          <w:rFonts w:ascii="Times New Roman" w:hAnsi="Times New Roman" w:cs="Times New Roman"/>
          <w:color w:val="000000" w:themeColor="text1" w:themeTint="FF" w:themeShade="FF"/>
        </w:rPr>
        <w:t xml:space="preserve"> intellectual quality. Automated </w:t>
      </w:r>
      <w:r w:rsidRPr="1F177D8D" w:rsidR="3234D5D1">
        <w:rPr>
          <w:rFonts w:ascii="Times New Roman" w:hAnsi="Times New Roman" w:cs="Times New Roman"/>
          <w:color w:val="000000" w:themeColor="text1" w:themeTint="FF" w:themeShade="FF"/>
        </w:rPr>
        <w:t>publication-integrity</w:t>
      </w:r>
      <w:r w:rsidRPr="1F177D8D" w:rsidR="3234D5D1">
        <w:rPr>
          <w:rFonts w:ascii="Times New Roman" w:hAnsi="Times New Roman" w:cs="Times New Roman"/>
          <w:color w:val="000000" w:themeColor="text1" w:themeTint="FF" w:themeShade="FF"/>
        </w:rPr>
        <w:t xml:space="preserve"> checks must be distinguished from human interventions. The legacy reviewer grouping and newer owner-stage numbering also require alignment before cross-stage process records can be interpreted consistently. More complete logging would need to balance methodological value against privacy and surveillance concerns.</w:t>
      </w:r>
    </w:p>
    <w:p w:rsidR="6C0A3DF1" w:rsidP="69D7114D" w:rsidRDefault="6C0A3DF1" w14:paraId="199BFC83" w14:textId="1D4BD7E7">
      <w:pPr>
        <w:spacing w:before="100" w:after="120" w:line="276" w:lineRule="auto"/>
      </w:pPr>
      <w:r w:rsidRPr="1F177D8D" w:rsidR="48F2E444">
        <w:rPr>
          <w:rFonts w:ascii="Times New Roman" w:hAnsi="Times New Roman" w:cs="Times New Roman"/>
          <w:color w:val="000000" w:themeColor="text1" w:themeTint="FF" w:themeShade="FF"/>
        </w:rPr>
        <w:t xml:space="preserve"> Fourth, retrieval coverage </w:t>
      </w:r>
      <w:r w:rsidRPr="1F177D8D" w:rsidR="48F2E444">
        <w:rPr>
          <w:rFonts w:ascii="Times New Roman" w:hAnsi="Times New Roman" w:cs="Times New Roman"/>
          <w:color w:val="000000" w:themeColor="text1" w:themeTint="FF" w:themeShade="FF"/>
        </w:rPr>
        <w:t>remains</w:t>
      </w:r>
      <w:r w:rsidRPr="1F177D8D" w:rsidR="48F2E444">
        <w:rPr>
          <w:rFonts w:ascii="Times New Roman" w:hAnsi="Times New Roman" w:cs="Times New Roman"/>
          <w:color w:val="000000" w:themeColor="text1" w:themeTint="FF" w:themeShade="FF"/>
        </w:rPr>
        <w:t xml:space="preserve"> source-dependent despite support for five scholarly search adapters, web documentation, citation searching, and external RIS/</w:t>
      </w:r>
      <w:r w:rsidRPr="1F177D8D" w:rsidR="48F2E444">
        <w:rPr>
          <w:rFonts w:ascii="Times New Roman" w:hAnsi="Times New Roman" w:cs="Times New Roman"/>
          <w:color w:val="000000" w:themeColor="text1" w:themeTint="FF" w:themeShade="FF"/>
        </w:rPr>
        <w:t>BibTeX</w:t>
      </w:r>
      <w:r w:rsidRPr="1F177D8D" w:rsidR="48F2E444">
        <w:rPr>
          <w:rFonts w:ascii="Times New Roman" w:hAnsi="Times New Roman" w:cs="Times New Roman"/>
          <w:color w:val="000000" w:themeColor="text1" w:themeTint="FF" w:themeShade="FF"/>
        </w:rPr>
        <w:t xml:space="preserve"> imports. Databases differ in query semantics, metadata coverage, filter support, and the meaning of reported hit counts. </w:t>
      </w:r>
      <w:r w:rsidRPr="1F177D8D" w:rsidR="48F2E444">
        <w:rPr>
          <w:rFonts w:ascii="Times New Roman" w:hAnsi="Times New Roman" w:cs="Times New Roman"/>
          <w:color w:val="000000" w:themeColor="text1" w:themeTint="FF" w:themeShade="FF"/>
        </w:rPr>
        <w:t>Grey literature is labelled separately and should not be interpreted as peer-reviewed evidence.</w:t>
      </w:r>
      <w:r w:rsidRPr="1F177D8D" w:rsidR="48F2E444">
        <w:rPr>
          <w:rFonts w:ascii="Times New Roman" w:hAnsi="Times New Roman" w:cs="Times New Roman"/>
          <w:color w:val="000000" w:themeColor="text1" w:themeTint="FF" w:themeShade="FF"/>
        </w:rPr>
        <w:t xml:space="preserve"> Full-text access and PDF extraction remain incomplete, and publication-integrity checks depend on available </w:t>
      </w:r>
      <w:r w:rsidRPr="1F177D8D" w:rsidR="48F2E444">
        <w:rPr>
          <w:rFonts w:ascii="Times New Roman" w:hAnsi="Times New Roman" w:cs="Times New Roman"/>
          <w:color w:val="000000" w:themeColor="text1" w:themeTint="FF" w:themeShade="FF"/>
        </w:rPr>
        <w:t>Crossref</w:t>
      </w:r>
      <w:r w:rsidRPr="1F177D8D" w:rsidR="48F2E444">
        <w:rPr>
          <w:rFonts w:ascii="Times New Roman" w:hAnsi="Times New Roman" w:cs="Times New Roman"/>
          <w:color w:val="000000" w:themeColor="text1" w:themeTint="FF" w:themeShade="FF"/>
        </w:rPr>
        <w:t xml:space="preserve"> records; an unresolved lookup is not evidence that a paper is unaffected by a notice.</w:t>
      </w:r>
    </w:p>
    <w:p w:rsidRPr="00027CEE" w:rsidR="00133B32" w:rsidP="00027CEE" w:rsidRDefault="6C0A3DF1" w14:paraId="7EE491AE" w14:textId="70A7C78D">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 xml:space="preserve">Fifth, </w:t>
      </w:r>
      <w:r w:rsidRPr="00027CEE" w:rsidR="6B4A46F8">
        <w:rPr>
          <w:rFonts w:ascii="Times New Roman" w:hAnsi="Times New Roman" w:cs="Times New Roman"/>
          <w:color w:val="000000" w:themeColor="text1"/>
        </w:rPr>
        <w:t xml:space="preserve">model output depends on provider, model version, prompt, temperature, context, and safety behavior. Confidence fields are not </w:t>
      </w:r>
      <w:r w:rsidRPr="00027CEE" w:rsidR="2BAC1DDD">
        <w:rPr>
          <w:rFonts w:ascii="Times New Roman" w:hAnsi="Times New Roman" w:cs="Times New Roman"/>
          <w:color w:val="000000" w:themeColor="text1"/>
        </w:rPr>
        <w:t>calibrated for</w:t>
      </w:r>
      <w:r w:rsidRPr="00027CEE" w:rsidR="6B4A46F8">
        <w:rPr>
          <w:rFonts w:ascii="Times New Roman" w:hAnsi="Times New Roman" w:cs="Times New Roman"/>
          <w:color w:val="000000" w:themeColor="text1"/>
        </w:rPr>
        <w:t xml:space="preserve"> probabilities. Refusals and missing output may be </w:t>
      </w:r>
      <w:r w:rsidRPr="00027CEE" w:rsidR="61866CE8">
        <w:rPr>
          <w:rFonts w:ascii="Times New Roman" w:hAnsi="Times New Roman" w:cs="Times New Roman"/>
          <w:color w:val="000000" w:themeColor="text1"/>
        </w:rPr>
        <w:t>nonrandom</w:t>
      </w:r>
      <w:r w:rsidRPr="00027CEE" w:rsidR="6B4A46F8">
        <w:rPr>
          <w:rFonts w:ascii="Times New Roman" w:hAnsi="Times New Roman" w:cs="Times New Roman"/>
          <w:color w:val="000000" w:themeColor="text1"/>
        </w:rPr>
        <w:t xml:space="preserve"> [</w:t>
      </w:r>
      <w:r w:rsidRPr="00027CEE" w:rsidR="271C1184">
        <w:rPr>
          <w:rFonts w:ascii="Times New Roman" w:hAnsi="Times New Roman" w:cs="Times New Roman"/>
          <w:color w:val="000000" w:themeColor="text1"/>
        </w:rPr>
        <w:t>31</w:t>
      </w:r>
      <w:r w:rsidRPr="00027CEE" w:rsidR="6B4A46F8">
        <w:rPr>
          <w:rFonts w:ascii="Times New Roman" w:hAnsi="Times New Roman" w:cs="Times New Roman"/>
          <w:color w:val="000000" w:themeColor="text1"/>
        </w:rPr>
        <w:t>]. Commercial products and external APIs also change, so evaluations must record dates, versions, tiers, and failures rather than treating runs months apart as equivalent [</w:t>
      </w:r>
      <w:r w:rsidRPr="00027CEE" w:rsidR="271C1184">
        <w:rPr>
          <w:rFonts w:ascii="Times New Roman" w:hAnsi="Times New Roman" w:cs="Times New Roman"/>
          <w:color w:val="000000" w:themeColor="text1"/>
        </w:rPr>
        <w:t>20</w:t>
      </w:r>
      <w:r w:rsidRPr="00027CEE" w:rsidR="6B4A46F8">
        <w:rPr>
          <w:rFonts w:ascii="Times New Roman" w:hAnsi="Times New Roman" w:cs="Times New Roman"/>
          <w:color w:val="000000" w:themeColor="text1"/>
        </w:rPr>
        <w:t>].</w:t>
      </w:r>
    </w:p>
    <w:p w:rsidRPr="00027CEE" w:rsidR="003432B2" w:rsidP="00027CEE" w:rsidRDefault="003432B2" w14:paraId="558229FC" w14:textId="54044D76">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Sixth, schema first matrices can improve comparability while narrowing attention. Researchers may privilege what fits the columns and overlook emergent concepts. Synthesis and gap generation inherit search omissions, screening errors, and extraction weaknesses. Human verification reduces but does not eliminate these risks, and a person may reinforce rather than correct a model’s bias.</w:t>
      </w:r>
    </w:p>
    <w:p w:rsidRPr="00027CEE" w:rsidR="00180181" w:rsidP="00027CEE" w:rsidRDefault="00220F0D" w14:paraId="6CD73E25" w14:textId="0E650BCB">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Ethically, the workflow may contain unpublished research plans, participant or clinical information, copyrighted full text, and API credentials. Users require clear disclosure of what is transmitted to external services, how long it is retained, and what appears in reviewer links or exports. Review tokens are bearer credentials and must be revocable, protected, and scoped. Logs should support accountability without becoming an unnecessary repository of sensitive behavioral data.</w:t>
      </w:r>
    </w:p>
    <w:p w:rsidRPr="00027CEE" w:rsidR="00385419" w:rsidP="00027CEE" w:rsidRDefault="215C9BAB" w14:paraId="0AB4FDF9" w14:textId="7014DB12">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 xml:space="preserve">Finally, automating screening, coding, and discussion may also change how researchers develop familiarity with </w:t>
      </w:r>
      <w:r w:rsidRPr="00027CEE" w:rsidR="4353DE8D">
        <w:rPr>
          <w:rFonts w:ascii="Times New Roman" w:hAnsi="Times New Roman" w:cs="Times New Roman"/>
          <w:color w:val="000000" w:themeColor="text1"/>
        </w:rPr>
        <w:t>literature</w:t>
      </w:r>
      <w:r w:rsidRPr="00027CEE">
        <w:rPr>
          <w:rFonts w:ascii="Times New Roman" w:hAnsi="Times New Roman" w:cs="Times New Roman"/>
          <w:color w:val="000000" w:themeColor="text1"/>
        </w:rPr>
        <w:t xml:space="preserve"> and negotiate interpretations. This possibility has not been evaluated in the present study. Future work should therefore examine learning, critical engagement, and accountability in addition to speed and output accuracy. Human control is meaningful only when users have access to evidence, authority to disagree, and enough time to exercise judgment.</w:t>
      </w:r>
    </w:p>
    <w:p w:rsidRPr="00770B8F" w:rsidR="00180181" w:rsidP="1B676021" w:rsidRDefault="0BE25136" w14:paraId="51A5B48D" w14:textId="181FA2FF">
      <w:pPr>
        <w:pStyle w:val="Heading1"/>
        <w:spacing w:after="120" w:line="276" w:lineRule="auto"/>
        <w:rPr>
          <w:rFonts w:ascii="Times New Roman" w:hAnsi="Times New Roman" w:cs="Times New Roman"/>
          <w:color w:val="auto"/>
        </w:rPr>
      </w:pPr>
      <w:r w:rsidRPr="1B676021">
        <w:rPr>
          <w:rFonts w:ascii="Times New Roman" w:hAnsi="Times New Roman" w:cs="Times New Roman"/>
          <w:color w:val="auto"/>
        </w:rPr>
        <w:t>8</w:t>
      </w:r>
      <w:r w:rsidRPr="1B676021" w:rsidR="00036DA8">
        <w:rPr>
          <w:rFonts w:ascii="Times New Roman" w:hAnsi="Times New Roman" w:cs="Times New Roman"/>
          <w:color w:val="auto"/>
        </w:rPr>
        <w:t>. Conclusion</w:t>
      </w:r>
    </w:p>
    <w:p w:rsidRPr="00027CEE" w:rsidR="003633C8" w:rsidP="00027CEE" w:rsidRDefault="003633C8" w14:paraId="5B666752" w14:textId="0EDD43EC">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The increasing use of AI in literature reviews creates a practical governance problem. Researchers need support for time consuming activities without losing the connections among source evidence, AI generated output, human judgment, and final research claims. When these relationships are fragmented or invisible, it becomes difficult to reconstruct how a review was produced and to assess the researcher’s substantive contribution.</w:t>
      </w:r>
    </w:p>
    <w:p w:rsidR="003633C8" w:rsidP="69D7114D" w:rsidRDefault="003633C8" w14:paraId="566BABC7" w14:textId="6A35B042">
      <w:pPr>
        <w:spacing w:before="100" w:after="120" w:line="276" w:lineRule="auto"/>
      </w:pPr>
      <w:r w:rsidRPr="1F177D8D" w:rsidR="13F45570">
        <w:rPr>
          <w:rFonts w:ascii="Times New Roman" w:hAnsi="Times New Roman" w:cs="Times New Roman"/>
          <w:color w:val="000000" w:themeColor="text1" w:themeTint="FF" w:themeShade="FF"/>
        </w:rPr>
        <w:t xml:space="preserve"> </w:t>
      </w:r>
      <w:r w:rsidRPr="1F177D8D" w:rsidR="13F45570">
        <w:rPr>
          <w:rFonts w:ascii="Times New Roman" w:hAnsi="Times New Roman" w:cs="Times New Roman"/>
          <w:color w:val="000000" w:themeColor="text1" w:themeTint="FF" w:themeShade="FF"/>
        </w:rPr>
        <w:t>Matrica</w:t>
      </w:r>
      <w:r w:rsidRPr="1F177D8D" w:rsidR="13F45570">
        <w:rPr>
          <w:rFonts w:ascii="Times New Roman" w:hAnsi="Times New Roman" w:cs="Times New Roman"/>
          <w:color w:val="000000" w:themeColor="text1" w:themeTint="FF" w:themeShade="FF"/>
        </w:rPr>
        <w:t xml:space="preserve"> provides a human-controlled, matrix-</w:t>
      </w:r>
      <w:r w:rsidRPr="1F177D8D" w:rsidR="13F45570">
        <w:rPr>
          <w:rFonts w:ascii="Times New Roman" w:hAnsi="Times New Roman" w:cs="Times New Roman"/>
          <w:color w:val="000000" w:themeColor="text1" w:themeTint="FF" w:themeShade="FF"/>
        </w:rPr>
        <w:t>centred</w:t>
      </w:r>
      <w:r w:rsidRPr="1F177D8D" w:rsidR="13F45570">
        <w:rPr>
          <w:rFonts w:ascii="Times New Roman" w:hAnsi="Times New Roman" w:cs="Times New Roman"/>
          <w:color w:val="000000" w:themeColor="text1" w:themeTint="FF" w:themeShade="FF"/>
        </w:rPr>
        <w:t xml:space="preserve"> framework for </w:t>
      </w:r>
      <w:r w:rsidRPr="1F177D8D" w:rsidR="13F45570">
        <w:rPr>
          <w:rFonts w:ascii="Times New Roman" w:hAnsi="Times New Roman" w:cs="Times New Roman"/>
          <w:color w:val="000000" w:themeColor="text1" w:themeTint="FF" w:themeShade="FF"/>
        </w:rPr>
        <w:t>organising</w:t>
      </w:r>
      <w:r w:rsidRPr="1F177D8D" w:rsidR="13F45570">
        <w:rPr>
          <w:rFonts w:ascii="Times New Roman" w:hAnsi="Times New Roman" w:cs="Times New Roman"/>
          <w:color w:val="000000" w:themeColor="text1" w:themeTint="FF" w:themeShade="FF"/>
        </w:rPr>
        <w:t xml:space="preserve"> AI-assisted </w:t>
      </w:r>
      <w:r w:rsidRPr="1F177D8D" w:rsidR="13F45570">
        <w:rPr>
          <w:rFonts w:ascii="Times New Roman" w:hAnsi="Times New Roman" w:cs="Times New Roman"/>
          <w:color w:val="000000" w:themeColor="text1" w:themeTint="FF" w:themeShade="FF"/>
        </w:rPr>
        <w:t>literature-review</w:t>
      </w:r>
      <w:r w:rsidRPr="1F177D8D" w:rsidR="13F45570">
        <w:rPr>
          <w:rFonts w:ascii="Times New Roman" w:hAnsi="Times New Roman" w:cs="Times New Roman"/>
          <w:color w:val="000000" w:themeColor="text1" w:themeTint="FF" w:themeShade="FF"/>
        </w:rPr>
        <w:t xml:space="preserve"> work. Its seven-stage owner workflow connects research definition, topic and system retrieval, screening, evidence </w:t>
      </w:r>
      <w:r w:rsidRPr="1F177D8D" w:rsidR="13F45570">
        <w:rPr>
          <w:rFonts w:ascii="Times New Roman" w:hAnsi="Times New Roman" w:cs="Times New Roman"/>
          <w:color w:val="000000" w:themeColor="text1" w:themeTint="FF" w:themeShade="FF"/>
        </w:rPr>
        <w:t>organisation</w:t>
      </w:r>
      <w:r w:rsidRPr="1F177D8D" w:rsidR="13F45570">
        <w:rPr>
          <w:rFonts w:ascii="Times New Roman" w:hAnsi="Times New Roman" w:cs="Times New Roman"/>
          <w:color w:val="000000" w:themeColor="text1" w:themeTint="FF" w:themeShade="FF"/>
        </w:rPr>
        <w:t xml:space="preserve"> </w:t>
      </w:r>
      <w:r w:rsidRPr="1F177D8D" w:rsidR="13F45570">
        <w:rPr>
          <w:rFonts w:ascii="Times New Roman" w:hAnsi="Times New Roman" w:cs="Times New Roman"/>
          <w:color w:val="000000" w:themeColor="text1" w:themeTint="FF" w:themeShade="FF"/>
        </w:rPr>
        <w:t>and</w:t>
      </w:r>
      <w:r w:rsidRPr="1F177D8D" w:rsidR="13F45570">
        <w:rPr>
          <w:rFonts w:ascii="Times New Roman" w:hAnsi="Times New Roman" w:cs="Times New Roman"/>
          <w:color w:val="000000" w:themeColor="text1" w:themeTint="FF" w:themeShade="FF"/>
        </w:rPr>
        <w:t xml:space="preserve"> appraisal, synthesis and gap analysis, and research planning through shared project state. Selected AI suggestions, researcher decisions, corrections, justifications, source inspections, and verification events are </w:t>
      </w:r>
      <w:r w:rsidRPr="1F177D8D" w:rsidR="13F45570">
        <w:rPr>
          <w:rFonts w:ascii="Times New Roman" w:hAnsi="Times New Roman" w:cs="Times New Roman"/>
          <w:color w:val="000000" w:themeColor="text1" w:themeTint="FF" w:themeShade="FF"/>
        </w:rPr>
        <w:t>retained</w:t>
      </w:r>
      <w:r w:rsidRPr="1F177D8D" w:rsidR="13F45570">
        <w:rPr>
          <w:rFonts w:ascii="Times New Roman" w:hAnsi="Times New Roman" w:cs="Times New Roman"/>
          <w:color w:val="000000" w:themeColor="text1" w:themeTint="FF" w:themeShade="FF"/>
        </w:rPr>
        <w:t xml:space="preserve"> alongside intermediate artifacts. This infrastructure makes parts of the research process available for inspection, while the reliability and significance of the recorded decisions </w:t>
      </w:r>
      <w:r w:rsidRPr="1F177D8D" w:rsidR="13F45570">
        <w:rPr>
          <w:rFonts w:ascii="Times New Roman" w:hAnsi="Times New Roman" w:cs="Times New Roman"/>
          <w:color w:val="000000" w:themeColor="text1" w:themeTint="FF" w:themeShade="FF"/>
        </w:rPr>
        <w:t>remain</w:t>
      </w:r>
      <w:r w:rsidRPr="1F177D8D" w:rsidR="13F45570">
        <w:rPr>
          <w:rFonts w:ascii="Times New Roman" w:hAnsi="Times New Roman" w:cs="Times New Roman"/>
          <w:color w:val="000000" w:themeColor="text1" w:themeTint="FF" w:themeShade="FF"/>
        </w:rPr>
        <w:t xml:space="preserve"> questions for empirical evaluation.</w:t>
      </w:r>
    </w:p>
    <w:p w:rsidR="6638A8BE" w:rsidP="69D7114D" w:rsidRDefault="6638A8BE" w14:paraId="7E0580CC" w14:textId="0AC429C7">
      <w:pPr>
        <w:spacing w:before="100" w:after="120" w:line="276" w:lineRule="auto"/>
      </w:pPr>
      <w:r w:rsidRPr="1F177D8D" w:rsidR="7AE89F39">
        <w:rPr>
          <w:rFonts w:ascii="Times New Roman" w:hAnsi="Times New Roman" w:cs="Times New Roman"/>
          <w:color w:val="000000" w:themeColor="text1" w:themeTint="FF" w:themeShade="FF"/>
        </w:rPr>
        <w:t xml:space="preserve"> Future work should evaluate </w:t>
      </w:r>
      <w:r w:rsidRPr="1F177D8D" w:rsidR="7AE89F39">
        <w:rPr>
          <w:rFonts w:ascii="Times New Roman" w:hAnsi="Times New Roman" w:cs="Times New Roman"/>
          <w:color w:val="000000" w:themeColor="text1" w:themeTint="FF" w:themeShade="FF"/>
        </w:rPr>
        <w:t>Matrica</w:t>
      </w:r>
      <w:r w:rsidRPr="1F177D8D" w:rsidR="7AE89F39">
        <w:rPr>
          <w:rFonts w:ascii="Times New Roman" w:hAnsi="Times New Roman" w:cs="Times New Roman"/>
          <w:color w:val="000000" w:themeColor="text1" w:themeTint="FF" w:themeShade="FF"/>
        </w:rPr>
        <w:t xml:space="preserve"> in documented review projects, examining output reliability, </w:t>
      </w:r>
      <w:r w:rsidRPr="1F177D8D" w:rsidR="7AE89F39">
        <w:rPr>
          <w:rFonts w:ascii="Times New Roman" w:hAnsi="Times New Roman" w:cs="Times New Roman"/>
          <w:color w:val="000000" w:themeColor="text1" w:themeTint="FF" w:themeShade="FF"/>
        </w:rPr>
        <w:t>appropriate reliance</w:t>
      </w:r>
      <w:r w:rsidRPr="1F177D8D" w:rsidR="7AE89F39">
        <w:rPr>
          <w:rFonts w:ascii="Times New Roman" w:hAnsi="Times New Roman" w:cs="Times New Roman"/>
          <w:color w:val="000000" w:themeColor="text1" w:themeTint="FF" w:themeShade="FF"/>
        </w:rPr>
        <w:t xml:space="preserve">, recovery from change, and the quality of human interventions. Engineering priorities include document-grounded system comparison, stronger immutable provenance, finer dependency tracking, and alignment of the </w:t>
      </w:r>
      <w:r w:rsidRPr="1F177D8D" w:rsidR="7AE89F39">
        <w:rPr>
          <w:rFonts w:ascii="Times New Roman" w:hAnsi="Times New Roman" w:cs="Times New Roman"/>
          <w:color w:val="000000" w:themeColor="text1" w:themeTint="FF" w:themeShade="FF"/>
        </w:rPr>
        <w:t>reviewer</w:t>
      </w:r>
      <w:r w:rsidRPr="1F177D8D" w:rsidR="7AE89F39">
        <w:rPr>
          <w:rFonts w:ascii="Times New Roman" w:hAnsi="Times New Roman" w:cs="Times New Roman"/>
          <w:color w:val="000000" w:themeColor="text1" w:themeTint="FF" w:themeShade="FF"/>
        </w:rPr>
        <w:t xml:space="preserve"> workspace with the current workflow. The methodological fidelity and practical usefulness of the appraisal and draft certainty mechanisms also require evaluation. Interface illustrations and dated product comparisons provide context but do not substitute for these studies.</w:t>
      </w:r>
    </w:p>
    <w:p w:rsidRPr="00770B8F" w:rsidR="00180181" w:rsidP="1B676021" w:rsidRDefault="00220F0D" w14:paraId="6F9A1935" w14:textId="77777777">
      <w:pPr>
        <w:pStyle w:val="Heading1"/>
        <w:spacing w:after="120" w:line="276" w:lineRule="auto"/>
        <w:rPr>
          <w:rFonts w:ascii="Times New Roman" w:hAnsi="Times New Roman" w:cs="Times New Roman"/>
          <w:color w:val="auto"/>
        </w:rPr>
      </w:pPr>
      <w:r w:rsidRPr="1B676021">
        <w:rPr>
          <w:rFonts w:ascii="Times New Roman" w:hAnsi="Times New Roman" w:cs="Times New Roman"/>
          <w:color w:val="auto"/>
        </w:rPr>
        <w:t>Software and Data Availability</w:t>
      </w:r>
    </w:p>
    <w:p w:rsidR="2758638F" w:rsidP="1B676021" w:rsidRDefault="2758638F" w14:paraId="5F164234" w14:textId="69B11B2B">
      <w:pPr>
        <w:spacing w:before="100" w:after="120" w:line="276" w:lineRule="auto"/>
      </w:pPr>
      <w:r w:rsidRPr="1B676021">
        <w:rPr>
          <w:rFonts w:ascii="Times New Roman" w:hAnsi="Times New Roman" w:cs="Times New Roman"/>
          <w:color w:val="000000" w:themeColor="text1"/>
        </w:rPr>
        <w:t xml:space="preserve">The Matrica source code is available in a public repository and archived at the permanent release identified in [45]. </w:t>
      </w:r>
    </w:p>
    <w:p w:rsidRPr="00770B8F" w:rsidR="00180181" w:rsidP="1B676021" w:rsidRDefault="00220F0D" w14:paraId="147A7BBA" w14:textId="54782B29">
      <w:pPr>
        <w:pStyle w:val="Heading1"/>
        <w:spacing w:after="120" w:line="276" w:lineRule="auto"/>
        <w:rPr>
          <w:rFonts w:ascii="Times New Roman" w:hAnsi="Times New Roman" w:cs="Times New Roman"/>
          <w:color w:val="auto"/>
        </w:rPr>
      </w:pPr>
      <w:r w:rsidRPr="1B676021">
        <w:rPr>
          <w:rFonts w:ascii="Times New Roman" w:hAnsi="Times New Roman" w:cs="Times New Roman"/>
          <w:color w:val="auto"/>
        </w:rPr>
        <w:t>References</w:t>
      </w:r>
    </w:p>
    <w:bookmarkEnd w:id="0"/>
    <w:p w:rsidRPr="00884E71" w:rsidR="00884E71" w:rsidP="37AE51D0" w:rsidRDefault="00884E71" w14:paraId="3156110A"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[1] R. L. Fleurence, R. Qureshi, R. Aggarwal, et al., "The use of generative artificial intelligence in systematic literature reviews: A rapid review of the literature," Value in Health, online ahead of print, 2026, doi: 10.1016/j.jval.2026.06.012.</w:t>
      </w:r>
    </w:p>
    <w:p w:rsidRPr="00884E71" w:rsidR="00884E71" w:rsidP="37AE51D0" w:rsidRDefault="00884E71" w14:paraId="4DD879A9"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[2] D. Scherbakov, N. Hubig, V. Jansari, A. Bakumenko, and L. A. Lenert, "The emergence of large language models as tools in literature reviews: A large language model-assisted systematic review," Journal of the American Medical Informatics Association, vol. 32, no. 6, pp. 1071–1086, 2025, doi: 10.1093/jamia/ocaf063.</w:t>
      </w:r>
    </w:p>
    <w:p w:rsidRPr="00884E71" w:rsidR="00884E71" w:rsidP="37AE51D0" w:rsidRDefault="00884E71" w14:paraId="04C017BF"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[3] J. Clark, B. Barton, L. Albarqouni, et al., "Generative artificial intelligence use in evidence synthesis: A systematic review," Research Synthesis Methods, vol. 16, no. 4, pp. 601–619, 2025, doi: 10.1017/rsm.2025.16.</w:t>
      </w:r>
    </w:p>
    <w:p w:rsidRPr="00884E71" w:rsidR="00884E71" w:rsidP="37AE51D0" w:rsidRDefault="00884E71" w14:paraId="585BBB93"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[4] J. P. T. Higgins, J. Thomas, J. Chandler, M. Cumpston, T. Li, M. J. Page, and V. A. Welch, Eds., Cochrane Handbook for Systematic Reviews of Interventions, version 6.5, updated Aug. 2024. Cochrane, 2024. [Online]. Available: https://training.cochrane.org/handbook</w:t>
      </w:r>
    </w:p>
    <w:p w:rsidRPr="00884E71" w:rsidR="00884E71" w:rsidP="37AE51D0" w:rsidRDefault="00884E71" w14:paraId="5237D14A"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[5] E. Aromataris, C. Lockwood, K. Porritt, B. Pilla, and Z. Jordan, Eds., JBI Manual for Evidence Synthesis. JBI, 2024. [Online]. Available: https://synthesismanual.jbi.global</w:t>
      </w:r>
    </w:p>
    <w:p w:rsidRPr="00884E71" w:rsidR="00884E71" w:rsidP="37AE51D0" w:rsidRDefault="00884E71" w14:paraId="4264EA63"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[6] X. Mao, T. Leelanupab, M. Potthast, H. Scells, and G. Zuccon, "AiReview: An open platform for accelerating systematic reviews with LLMs," in Proceedings of the 48th International ACM SIGIR Conference on Research and Development in Information Retrieval, 2025, doi: 10.1145/3726302.3730133.</w:t>
      </w:r>
    </w:p>
    <w:p w:rsidRPr="00884E71" w:rsidR="00884E71" w:rsidP="37AE51D0" w:rsidRDefault="00884E71" w14:paraId="34809E06"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[7] T. H. Wyatt, H. Carter-Templeton, J. Wrigley, et al., "Supporting literature reviews: A comparison between human and generative artificial intelligence screening for a scoping review," Computers, Informatics, Nursing, online ahead of print, 2026, doi: 10.1097/CIN.0000000000001587.</w:t>
      </w:r>
    </w:p>
    <w:p w:rsidRPr="00884E71" w:rsidR="00884E71" w:rsidP="37AE51D0" w:rsidRDefault="00884E71" w14:paraId="453B1FA6"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[8] K. Osadcha, M. Osadcha, N. Shumeiko, and V. Proshkin, "AI chatbots in research practice: Possibilities for searching and analysing scientific sources," Information Technologies and Learning Tools, vol. 113, no. 3, pp. 191–210, 2026, doi: 10.33407/itlt.v113i3.6614.</w:t>
      </w:r>
    </w:p>
    <w:p w:rsidRPr="00884E71" w:rsidR="00884E71" w:rsidP="37AE51D0" w:rsidRDefault="00884E71" w14:paraId="083A0A7C"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[9] Google, "Learn about NotebookLM," NotebookLM Help. [Online]. Available: https://support.google.com/notebooklm/answer/16164461?hl=en [Accessed: Aug. 21, 2026].</w:t>
      </w:r>
    </w:p>
    <w:p w:rsidRPr="00884E71" w:rsidR="00884E71" w:rsidP="37AE51D0" w:rsidRDefault="00884E71" w14:paraId="35B0EF18"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[10] Perplexity Support, "How does Perplexity work?" Perplexity Help Center, updated May 1, 2026. [Online]. Available: https://www.perplexity.ai/help-center/en/articles/10352895-how-does-perplexity-work [Accessed: Aug. 21, 2026].</w:t>
      </w:r>
    </w:p>
    <w:p w:rsidRPr="00884E71" w:rsidR="00884E71" w:rsidP="37AE51D0" w:rsidRDefault="00884E71" w14:paraId="5FD14076"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[11] C. Cao, R. Arora, P. Cento, et al., "Automation of systematic reviews with large language models," medRxiv preprint, version 4, May 4, 2026, doi: 10.1101/2025.06.13.25329541.</w:t>
      </w:r>
    </w:p>
    <w:p w:rsidRPr="00884E71" w:rsidR="00884E71" w:rsidP="37AE51D0" w:rsidRDefault="00884E71" w14:paraId="79A2D969"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[12] N. Bernard, Y. Sagawa Jr., N. Bier, et al., "Using artificial intelligence for systematic review: The example of Elicit," BMC Medical Research Methodology, vol. 25, art. 75, 2025, doi: 10.1186/s12874-025-02528-y.</w:t>
      </w:r>
    </w:p>
    <w:p w:rsidRPr="00884E71" w:rsidR="00884E71" w:rsidP="37AE51D0" w:rsidRDefault="00884E71" w14:paraId="777B9C95"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[13] J. Byun, "Introducing Elicit Systematic Review," Elicit, Feb. 20, 2025. [Online]. Available: https://elicit.com/blog/systematic-review/ [Accessed: Aug. 21, 2026].</w:t>
      </w:r>
    </w:p>
    <w:p w:rsidRPr="00884E71" w:rsidR="00884E71" w:rsidP="37AE51D0" w:rsidRDefault="00884E71" w14:paraId="5C3301AE"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[14] O. Lau and S. Golder, "Comparison of Elicit AI and traditional literature searching in evidence syntheses using four case studies," Cochrane Evidence Synthesis and Methods, vol. 3, e70050, 2025, doi: 10.1002/cesm.70050.</w:t>
      </w:r>
    </w:p>
    <w:p w:rsidRPr="00884E71" w:rsidR="00884E71" w:rsidP="37AE51D0" w:rsidRDefault="00884E71" w14:paraId="2BD44C4D"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[15] F. M. Delgado-Chaves, M. J. Jennings, A. Atalaia, et al., "Transforming literature screening: The emerging role of large language models in systematic reviews," Proceedings of the National Academy of Sciences, vol. 122, no. 2, e2411962122, 2025, doi: 10.1073/pnas.2411962122.</w:t>
      </w:r>
    </w:p>
    <w:p w:rsidRPr="00884E71" w:rsidR="00884E71" w:rsidP="37AE51D0" w:rsidRDefault="00884E71" w14:paraId="0A7FE285"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[16] T. Oami, Y. Okada, K. Maeda, and T. Nakada, "Performance of large language models and prompt engineering strategies for data extraction in systematic reviews," Frontiers in Digital Health, vol. 8, art. 1799623, 2026, doi: 10.3389/fdgth.2026.1799623.</w:t>
      </w:r>
    </w:p>
    <w:p w:rsidRPr="00884E71" w:rsidR="00884E71" w:rsidP="37AE51D0" w:rsidRDefault="00884E71" w14:paraId="6721B2CC"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[17] A. Bayani, L. P. E. Ewane, D. S. O. dos Anjos, M. Mac-Seing, and J. N. Nikiema, "Leveraging open-source large language models (LLMs) in scoping reviews: A case study on disability and AI applications," International Journal of Medical Informatics, vol. 204, 106048, 2025, doi: 10.1016/j.ijmedinf.2025.106048.</w:t>
      </w:r>
    </w:p>
    <w:p w:rsidRPr="00884E71" w:rsidR="00884E71" w:rsidP="37AE51D0" w:rsidRDefault="00884E71" w14:paraId="12D53BF1"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[18] H. Chen, Z. Jiang, X. Liu, et al., "Can large language models fully automate or partially assist paper selection in systematic reviews?" British Journal of Ophthalmology, vol. 109, pp. 962–966, 2025, doi: 10.1136/bjo-2024-326254.</w:t>
      </w:r>
    </w:p>
    <w:p w:rsidRPr="00884E71" w:rsidR="00884E71" w:rsidP="37AE51D0" w:rsidRDefault="00884E71" w14:paraId="19693B62"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[19] H. Mahmoudi, D. Chang, H. Lee, N. Ghaffarzadegan, and M. S. Jalali, "Critical assessment of large language models' (ChatGPT) performance in data extraction for systematic reviews: Exploratory study," JMIR AI, vol. 4, e68097, 2025, doi: 10.2196/68097.</w:t>
      </w:r>
    </w:p>
    <w:p w:rsidRPr="00884E71" w:rsidR="00884E71" w:rsidP="37AE51D0" w:rsidRDefault="00884E71" w14:paraId="7517E63B"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[20] A. M. O'Connor, J. Clark, J. Thomas, et al., "Large language models, updates, and evaluation of automation tools for systematic reviews: A summary of significant discussions at the eighth meeting of ICASR," Systematic Reviews, vol. 13, no. 1, art. 290, 2024, doi: 10.1186/s13643-024-02666-2.</w:t>
      </w:r>
    </w:p>
    <w:p w:rsidRPr="00884E71" w:rsidR="00884E71" w:rsidP="37AE51D0" w:rsidRDefault="00884E71" w14:paraId="30E85826"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[21] A. Ye, A. Maiti, M. Schmidt, and S. J. Pedersen, "A hybrid semi-automated workflow for systematic and literature review processes with large language model analysis," Future Internet, vol. 16, art. 167, 2024, doi: 10.3390/fi16050167.</w:t>
      </w:r>
    </w:p>
    <w:p w:rsidRPr="00884E71" w:rsidR="00884E71" w:rsidP="37AE51D0" w:rsidRDefault="00884E71" w14:paraId="5C8A873D"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[22] B. Baranker, A. Kapoor, and S. G. Sampath, "The STARR protocol: An automated LLM methodology for enhanced systematic literature review screening," Authorea preprint, 2025, doi: 10.22541/au.174897564.48312932/v1.</w:t>
      </w:r>
    </w:p>
    <w:p w:rsidRPr="00884E71" w:rsidR="00884E71" w:rsidP="37AE51D0" w:rsidRDefault="00884E71" w14:paraId="49731C68"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[23] S. Wang, H. Scells, S. Zhuang, M. Potthast, B. Koopman, and G. Zuccon, "Zero-shot generative large language models for systematic review screening automation," in Advances in Information Retrieval, LNCS 14608, pp. 403–420, 2024, doi: 10.1007/978-3-031-56027-9_25.</w:t>
      </w:r>
    </w:p>
    <w:p w:rsidRPr="00884E71" w:rsidR="00884E71" w:rsidP="37AE51D0" w:rsidRDefault="00884E71" w14:paraId="6015952D"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[24] D. Holst, K. Moenck, J. Koch, O. Schmedemann, and T. Schüppstuhl, "Transparent reporting of AI in systematic literature reviews: Development of the PRISMA-trAIce checklist," JMIR AI, vol. 4, e80247, 2025, doi: 10.2196/80247.</w:t>
      </w:r>
    </w:p>
    <w:p w:rsidRPr="00884E71" w:rsidR="00884E71" w:rsidP="37AE51D0" w:rsidRDefault="00884E71" w14:paraId="3708BF8E"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[25] H. Hashimoto, K. Shinoda, H. Yokono, and A. Aizawa, "Automatic generation of review matrices as multi-document summarization of scientific papers," in Proceedings of BIRNDL@SIGIR 2017, CEUR Workshop Proceedings, vol. 1888, pp. 69–82, 2017.</w:t>
      </w:r>
    </w:p>
    <w:p w:rsidRPr="00884E71" w:rsidR="00884E71" w:rsidP="37AE51D0" w:rsidRDefault="00884E71" w14:paraId="65A98D1D"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[26] M. J. Page, J. E. McKenzie, P. M. Bossuyt, et al., "The PRISMA 2020 statement: An updated guideline for reporting systematic reviews," BMJ, vol. 372, n71, 2021, doi: 10.1136/bmj.n71.</w:t>
      </w:r>
    </w:p>
    <w:p w:rsidRPr="00884E71" w:rsidR="00884E71" w:rsidP="37AE51D0" w:rsidRDefault="00884E71" w14:paraId="34978C45"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[27] M. M. Mtotywa, J.-L. J. Mowers, W. Ndou, T. V. Q. Moleko, and M. J. Ledwaba, "Artificial intelligence in literature review synthesis: A step-by-step methodological approach for researchers and academics," Informatics, vol. 13, no. 3, art. 43, 2026, doi: 10.3390/informatics13030043.</w:t>
      </w:r>
    </w:p>
    <w:p w:rsidRPr="00884E71" w:rsidR="00884E71" w:rsidP="37AE51D0" w:rsidRDefault="00884E71" w14:paraId="34ECFAC6"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[28] N. Breznau and H. H. V. Nguyen, "An introduction to generative artificial intelligence for academics," F1000Research, vol. 14, art. 655, version 2, 2026, doi: 10.12688/f1000research.166513.2.</w:t>
      </w:r>
    </w:p>
    <w:p w:rsidRPr="00884E71" w:rsidR="00884E71" w:rsidP="37AE51D0" w:rsidRDefault="00884E71" w14:paraId="025D5141"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[29] R. Luo, Z. Sastimoglu, A. I. Faisal, and M. J. Deen, "Evaluating the efficacy of large language models for systematic review and meta-analysis screening," medRxiv preprint, 2024, doi: 10.1101/2024.06.03.24308405.</w:t>
      </w:r>
    </w:p>
    <w:p w:rsidRPr="00884E71" w:rsidR="00884E71" w:rsidP="37AE51D0" w:rsidRDefault="00884E71" w14:paraId="5102DD7D"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[30] E. Guo, M. Gupta, J. Deng, Y.-J. Park, M. Paget, and C. Naugler, "Automated paper screening for clinical reviews using large language models: Data analysis study," Journal of Medical Internet Research, vol. 26, e48996, 2024, doi: 10.2196/48996.</w:t>
      </w:r>
    </w:p>
    <w:p w:rsidRPr="00884E71" w:rsidR="00884E71" w:rsidP="37AE51D0" w:rsidRDefault="00884E71" w14:paraId="75F7EB10"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[31] A. Derdouri, T. Oyama, Y. Murayama, and Y. Masago, "LLM-assisted screening and extraction for systematic reviews: Workload reduction and refusal-driven missingness in a land-use evidence synthesis," Research Square preprint, version 1, 2026, doi: 10.21203/rs.3.rs-9582053/v1.</w:t>
      </w:r>
    </w:p>
    <w:p w:rsidRPr="00884E71" w:rsidR="00884E71" w:rsidP="37AE51D0" w:rsidRDefault="00884E71" w14:paraId="4301AFCF"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[32] M. Taherinezhad, S. Maier, G. Vitagliano, F. Pierri, and S. Feuerriegel, "AutoSynthesis: An agentic system for automated meta-analysis," arXiv:2607.15247, 2026.</w:t>
      </w:r>
    </w:p>
    <w:p w:rsidRPr="00884E71" w:rsidR="00884E71" w:rsidP="37AE51D0" w:rsidRDefault="00884E71" w14:paraId="32C280BA"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[33] Google, "NotebookLM is now Gemini Notebook," Jul. 16, 2026. [Online]. Available: https://blog.google/innovation-and-ai/products/gemini-notebook/notebooklm-gemini-notebook/ [Accessed: Aug. 21, 2026].</w:t>
      </w:r>
    </w:p>
    <w:p w:rsidRPr="00884E71" w:rsidR="00884E71" w:rsidP="37AE51D0" w:rsidRDefault="00884E71" w14:paraId="6AD121F4"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[34] A. Roy, "Product review: Perplexity," Journal of the Canadian Health Libraries Association, vol. 46, no. 2, pp. 47–52, 2025, doi: 10.29173/jchla29877.</w:t>
      </w:r>
    </w:p>
    <w:p w:rsidRPr="00884E71" w:rsidR="00884E71" w:rsidP="37AE51D0" w:rsidRDefault="00884E71" w14:paraId="74108B4B"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[35] F. Hilkenmeier, M. Pelzer, C. Stierle, and J. Fink-Lamotte, "Evaluating the AI tool Elicit as a semi-automated second reviewer for data extraction in systematic reviews: A proof-of-concept," Social Science Computer Review, advance online publication, pp. 1–17, 2025, doi: 10.1177/08944393251404052.</w:t>
      </w:r>
    </w:p>
    <w:p w:rsidRPr="00884E71" w:rsidR="00884E71" w:rsidP="37AE51D0" w:rsidRDefault="00884E71" w14:paraId="39BCAD9D"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[36] A. Elechko, "How Consensus Works," Consensus Help Center, Jun. 22, 2026. [Online]. Available: https://help.consensus.app/en/articles/9922673-how-consensus-works [Accessed: Aug. 21, 2026].</w:t>
      </w:r>
    </w:p>
    <w:p w:rsidRPr="00884E71" w:rsidR="00884E71" w:rsidP="37AE51D0" w:rsidRDefault="00884E71" w14:paraId="165D3322"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[37] A. Faix, "Consensus: Using AI to analyze scientific literature," Library Trends, vol. 73, no. 3, pp. 344–354, 2025, doi: 10.1353/lib.2025.a961198.</w:t>
      </w:r>
    </w:p>
    <w:p w:rsidRPr="00884E71" w:rsidR="00884E71" w:rsidP="37AE51D0" w:rsidRDefault="00884E71" w14:paraId="107F63B0"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[38] O. E. Apata, O.-M. Kwok, and Y.-H. Lee, "The use of generative artificial intelligence in academic research: A review of the Consensus app," Cureus, vol. 17, no. 7, e87297, 2025, doi: 10.7759/cureus.87297.</w:t>
      </w:r>
    </w:p>
    <w:p w:rsidRPr="00884E71" w:rsidR="00884E71" w:rsidP="37AE51D0" w:rsidRDefault="00884E71" w14:paraId="02202398"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[39] M. Schemmer, N. Kühl, C. Benz, A. Bartos, and G. Satzger, "Appropriate reliance on AI advice: Conceptualization and the effect of explanations," in Proceedings of the 28th International Conference on Intelligent User Interfaces, pp. 410–422, 2023, doi: 10.1145/3581641.3584066.</w:t>
      </w:r>
    </w:p>
    <w:p w:rsidRPr="00884E71" w:rsidR="00884E71" w:rsidP="37AE51D0" w:rsidRDefault="00884E71" w14:paraId="26022ABA"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[40] S. Amershi, D. Weld, M. Vorvoreanu, et al., "Guidelines for human–AI interaction," in Proceedings of the 2019 CHI Conference on Human Factors in Computing Systems, art. 3, pp. 1–13, 2019, doi: 10.1145/3290605.3300233.</w:t>
      </w:r>
    </w:p>
    <w:p w:rsidRPr="00884E71" w:rsidR="00884E71" w:rsidP="37AE51D0" w:rsidRDefault="00884E71" w14:paraId="3C2DF75E"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[41] T. Lebo, S. Sahoo, and D. McGuinness, Eds., "PROV-O: The PROV ontology," W3C Recommendation, Apr. 30, 2013. [Online]. Available: https://www.w3.org/TR/2013/REC-prov-o-20130430/</w:t>
      </w:r>
    </w:p>
    <w:p w:rsidRPr="00884E71" w:rsidR="00884E71" w:rsidP="37AE51D0" w:rsidRDefault="00884E71" w14:paraId="4A779ACD"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[42] J. Huang, H. Lai, W. Zhao, et al., "Large language model-assisted risk-of-bias assessment in randomized controlled trials using the revised risk-of-bias tool: Evaluation study," Journal of Medical Internet Research, vol. 27, e70450, 2025, doi: 10.2196/70450.</w:t>
      </w:r>
    </w:p>
    <w:p w:rsidRPr="00884E71" w:rsidR="00884E71" w:rsidP="37AE51D0" w:rsidRDefault="00884E71" w14:paraId="697A9984"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[43] K. Peffers, T. Tuunanen, M. A. Rothenberger, and S. Chatterjee, "A design science research methodology for information systems research," Journal of Management Information Systems, vol. 24, no. 3, pp. 45–77, 2007, doi: 10.2753/MIS0742-1222240302.</w:t>
      </w:r>
    </w:p>
    <w:p w:rsidRPr="00884E71" w:rsidR="00884E71" w:rsidP="37AE51D0" w:rsidRDefault="00884E71" w14:paraId="1F603E23" w14:textId="77777777">
      <w:pPr>
        <w:pStyle w:val="Reference"/>
        <w:spacing w:after="120" w:line="276" w:lineRule="auto"/>
        <w:jc w:val="both"/>
        <w:rPr>
          <w:rFonts w:ascii="Times New Roman" w:hAnsi="Times New Roman" w:cs="Times New Roman"/>
          <w:sz w:val="20"/>
          <w:szCs w:val="20"/>
        </w:rPr>
      </w:pPr>
      <w:r w:rsidRPr="37AE51D0">
        <w:rPr>
          <w:rFonts w:ascii="Times New Roman" w:hAnsi="Times New Roman" w:cs="Times New Roman"/>
          <w:sz w:val="20"/>
          <w:szCs w:val="20"/>
        </w:rPr>
        <w:t>[44] R. Qureshi, D. Shaughnessy, K. A. R. Gill, et al., "Are ChatGPT and large language models 'the answer' to bringing us closer to systematic review automation?" Systematic Reviews, vol. 12, art. 72, 2023, doi: 10.1186/s13643-023-02243-z.</w:t>
      </w:r>
    </w:p>
    <w:p w:rsidR="003432B2" w:rsidP="37AE51D0" w:rsidRDefault="00884E71" w14:paraId="0F20338F" w14:textId="5FDEF20D">
      <w:pPr>
        <w:pStyle w:val="Reference"/>
        <w:spacing w:after="120" w:line="276" w:lineRule="auto"/>
        <w:jc w:val="both"/>
        <w:rPr>
          <w:rFonts w:ascii="Times New Roman" w:hAnsi="Times New Roman" w:cs="Times New Roman"/>
          <w:sz w:val="20"/>
          <w:szCs w:val="20"/>
          <w:lang w:eastAsia="zh-CN"/>
        </w:rPr>
      </w:pPr>
      <w:r w:rsidRPr="37AE51D0">
        <w:rPr>
          <w:rFonts w:ascii="Times New Roman" w:hAnsi="Times New Roman" w:cs="Times New Roman"/>
          <w:sz w:val="20"/>
          <w:szCs w:val="20"/>
        </w:rPr>
        <w:t xml:space="preserve">[45] TPP Projects, "Matrica," GitHub repository, revision 9e30bc4, Jul. 26, 2026. [Online]. Available: </w:t>
      </w:r>
      <w:hyperlink r:id="rId14">
        <w:r w:rsidRPr="37AE51D0" w:rsidR="233FC088">
          <w:rPr>
            <w:rStyle w:val="Hyperlink"/>
            <w:rFonts w:ascii="Times New Roman" w:hAnsi="Times New Roman" w:cs="Times New Roman"/>
            <w:sz w:val="20"/>
            <w:szCs w:val="20"/>
          </w:rPr>
          <w:t>https://github.com/TPP-PROJECTS/Matrica/tree/9e30bc4</w:t>
        </w:r>
      </w:hyperlink>
    </w:p>
    <w:p w:rsidR="00057381" w:rsidP="37AE51D0" w:rsidRDefault="00057381" w14:paraId="208A8AAE" w14:textId="77777777">
      <w:pPr>
        <w:pStyle w:val="Reference"/>
        <w:spacing w:after="120" w:line="276" w:lineRule="auto"/>
        <w:jc w:val="both"/>
        <w:rPr>
          <w:rFonts w:ascii="Times New Roman" w:hAnsi="Times New Roman" w:cs="Times New Roman"/>
          <w:lang w:eastAsia="zh-CN"/>
        </w:rPr>
      </w:pPr>
    </w:p>
    <w:p w:rsidR="00057381" w:rsidP="37AE51D0" w:rsidRDefault="00057381" w14:paraId="67D3A508" w14:textId="77777777">
      <w:pPr>
        <w:pStyle w:val="Reference"/>
        <w:spacing w:after="120" w:line="276" w:lineRule="auto"/>
        <w:jc w:val="both"/>
        <w:rPr>
          <w:rFonts w:ascii="Times New Roman" w:hAnsi="Times New Roman" w:cs="Times New Roman"/>
          <w:lang w:eastAsia="zh-CN"/>
        </w:rPr>
      </w:pPr>
    </w:p>
    <w:p w:rsidR="00057381" w:rsidP="37AE51D0" w:rsidRDefault="00057381" w14:paraId="67A46790" w14:textId="77777777">
      <w:pPr>
        <w:pStyle w:val="Reference"/>
        <w:spacing w:after="120" w:line="276" w:lineRule="auto"/>
        <w:jc w:val="both"/>
        <w:rPr>
          <w:rFonts w:ascii="Times New Roman" w:hAnsi="Times New Roman" w:cs="Times New Roman"/>
          <w:lang w:eastAsia="zh-CN"/>
        </w:rPr>
      </w:pPr>
    </w:p>
    <w:p w:rsidR="00057381" w:rsidP="37AE51D0" w:rsidRDefault="00057381" w14:paraId="2FA33554" w14:textId="77777777">
      <w:pPr>
        <w:pStyle w:val="Reference"/>
        <w:spacing w:after="120" w:line="276" w:lineRule="auto"/>
        <w:jc w:val="both"/>
        <w:rPr>
          <w:rFonts w:ascii="Times New Roman" w:hAnsi="Times New Roman" w:cs="Times New Roman"/>
          <w:lang w:eastAsia="zh-CN"/>
        </w:rPr>
      </w:pPr>
    </w:p>
    <w:p w:rsidR="00057381" w:rsidP="37AE51D0" w:rsidRDefault="00057381" w14:paraId="27668274" w14:textId="77777777">
      <w:pPr>
        <w:pStyle w:val="Reference"/>
        <w:spacing w:after="120" w:line="276" w:lineRule="auto"/>
        <w:jc w:val="both"/>
        <w:rPr>
          <w:rFonts w:ascii="Times New Roman" w:hAnsi="Times New Roman" w:cs="Times New Roman"/>
          <w:lang w:eastAsia="zh-CN"/>
        </w:rPr>
      </w:pPr>
    </w:p>
    <w:p w:rsidR="00057381" w:rsidP="37AE51D0" w:rsidRDefault="00057381" w14:paraId="089A8715" w14:textId="77777777">
      <w:pPr>
        <w:pStyle w:val="Reference"/>
        <w:spacing w:after="120" w:line="276" w:lineRule="auto"/>
        <w:jc w:val="both"/>
        <w:rPr>
          <w:rFonts w:ascii="Times New Roman" w:hAnsi="Times New Roman" w:cs="Times New Roman"/>
          <w:lang w:eastAsia="zh-CN"/>
        </w:rPr>
      </w:pPr>
    </w:p>
    <w:p w:rsidR="00057381" w:rsidP="37AE51D0" w:rsidRDefault="00057381" w14:paraId="5935DAEC" w14:textId="77777777">
      <w:pPr>
        <w:pStyle w:val="Reference"/>
        <w:spacing w:after="120" w:line="276" w:lineRule="auto"/>
        <w:jc w:val="both"/>
        <w:rPr>
          <w:rFonts w:ascii="Times New Roman" w:hAnsi="Times New Roman" w:cs="Times New Roman"/>
          <w:lang w:eastAsia="zh-CN"/>
        </w:rPr>
      </w:pPr>
    </w:p>
    <w:p w:rsidR="00057381" w:rsidP="37AE51D0" w:rsidRDefault="00057381" w14:paraId="1610E954" w14:textId="77777777">
      <w:pPr>
        <w:pStyle w:val="Reference"/>
        <w:spacing w:after="120" w:line="276" w:lineRule="auto"/>
        <w:jc w:val="both"/>
        <w:rPr>
          <w:rFonts w:ascii="Times New Roman" w:hAnsi="Times New Roman" w:cs="Times New Roman"/>
          <w:lang w:eastAsia="zh-CN"/>
        </w:rPr>
      </w:pPr>
    </w:p>
    <w:p w:rsidR="00057381" w:rsidP="37AE51D0" w:rsidRDefault="00057381" w14:paraId="5C6FF8D5" w14:textId="77777777">
      <w:pPr>
        <w:pStyle w:val="Reference"/>
        <w:spacing w:after="120" w:line="276" w:lineRule="auto"/>
        <w:jc w:val="both"/>
        <w:rPr>
          <w:rFonts w:ascii="Times New Roman" w:hAnsi="Times New Roman" w:cs="Times New Roman"/>
          <w:lang w:eastAsia="zh-CN"/>
        </w:rPr>
      </w:pPr>
    </w:p>
    <w:p w:rsidR="00057381" w:rsidP="37AE51D0" w:rsidRDefault="00057381" w14:paraId="67CBE5AA" w14:textId="77777777">
      <w:pPr>
        <w:pStyle w:val="Reference"/>
        <w:spacing w:after="120" w:line="276" w:lineRule="auto"/>
        <w:ind w:left="0" w:firstLine="0"/>
        <w:jc w:val="both"/>
        <w:rPr>
          <w:rFonts w:ascii="Times New Roman" w:hAnsi="Times New Roman" w:cs="Times New Roman"/>
          <w:lang w:eastAsia="zh-CN"/>
        </w:rPr>
      </w:pPr>
    </w:p>
    <w:p w:rsidR="00057381" w:rsidP="37AE51D0" w:rsidRDefault="00057381" w14:paraId="716E1B82" w14:textId="1BDFB01D">
      <w:pPr>
        <w:pStyle w:val="Reference"/>
        <w:spacing w:after="120" w:line="276" w:lineRule="auto"/>
        <w:jc w:val="both"/>
        <w:rPr>
          <w:rFonts w:ascii="Times New Roman" w:hAnsi="Times New Roman" w:cs="Times New Roman"/>
          <w:lang w:eastAsia="zh-CN"/>
        </w:rPr>
      </w:pPr>
    </w:p>
    <w:p w:rsidR="00057381" w:rsidP="37AE51D0" w:rsidRDefault="00057381" w14:paraId="45240001" w14:textId="77777777">
      <w:pPr>
        <w:pStyle w:val="Reference"/>
        <w:spacing w:after="120" w:line="276" w:lineRule="auto"/>
        <w:jc w:val="both"/>
        <w:rPr>
          <w:rFonts w:ascii="Times New Roman" w:hAnsi="Times New Roman" w:cs="Times New Roman"/>
          <w:lang w:eastAsia="zh-CN"/>
        </w:rPr>
      </w:pPr>
    </w:p>
    <w:p w:rsidR="00057381" w:rsidP="37AE51D0" w:rsidRDefault="00057381" w14:paraId="385F9017" w14:textId="77777777">
      <w:pPr>
        <w:pStyle w:val="Reference"/>
        <w:spacing w:after="120" w:line="276" w:lineRule="auto"/>
        <w:jc w:val="both"/>
        <w:rPr>
          <w:rFonts w:ascii="Times New Roman" w:hAnsi="Times New Roman" w:cs="Times New Roman"/>
          <w:lang w:eastAsia="zh-CN"/>
        </w:rPr>
      </w:pPr>
    </w:p>
    <w:p w:rsidR="00057381" w:rsidP="37AE51D0" w:rsidRDefault="00057381" w14:paraId="1CD38E00" w14:textId="77777777">
      <w:pPr>
        <w:pStyle w:val="Reference"/>
        <w:spacing w:after="120" w:line="276" w:lineRule="auto"/>
        <w:jc w:val="both"/>
        <w:rPr>
          <w:rFonts w:ascii="Times New Roman" w:hAnsi="Times New Roman" w:cs="Times New Roman"/>
          <w:lang w:eastAsia="zh-CN"/>
        </w:rPr>
      </w:pPr>
    </w:p>
    <w:p w:rsidR="00027CEE" w:rsidRDefault="00027CEE" w14:paraId="5271B971" w14:textId="77777777">
      <w:pPr>
        <w:spacing w:after="200" w:line="276" w:lineRule="auto"/>
        <w:jc w:val="left"/>
        <w:rPr>
          <w:rFonts w:ascii="Times New Roman" w:hAnsi="Times New Roman" w:eastAsia="Times New Roman" w:cs="Times New Roman"/>
          <w:b/>
          <w:bCs/>
          <w:color w:val="auto"/>
          <w:sz w:val="32"/>
          <w:szCs w:val="28"/>
        </w:rPr>
      </w:pPr>
      <w:r>
        <w:rPr>
          <w:rFonts w:ascii="Times New Roman" w:hAnsi="Times New Roman" w:eastAsia="Times New Roman" w:cs="Times New Roman"/>
          <w:color w:val="auto"/>
        </w:rPr>
        <w:br w:type="page"/>
      </w:r>
    </w:p>
    <w:p w:rsidRPr="00057381" w:rsidR="00057381" w:rsidP="37AE51D0" w:rsidRDefault="00027CEE" w14:paraId="2DF105F0" w14:textId="39D8EFBB">
      <w:pPr>
        <w:pStyle w:val="Heading1"/>
        <w:spacing w:after="120" w:line="276" w:lineRule="auto"/>
        <w:rPr>
          <w:rFonts w:ascii="Times New Roman" w:hAnsi="Times New Roman" w:eastAsia="Times New Roman" w:cs="Times New Roman"/>
          <w:color w:val="auto"/>
        </w:rPr>
      </w:pPr>
      <w:r w:rsidRPr="37AE51D0">
        <w:rPr>
          <w:rFonts w:ascii="Times New Roman" w:hAnsi="Times New Roman" w:eastAsia="Times New Roman" w:cs="Times New Roman"/>
          <w:color w:val="auto"/>
        </w:rPr>
        <w:t xml:space="preserve">Appendix </w:t>
      </w:r>
      <w:r>
        <w:rPr>
          <w:rFonts w:hint="eastAsia" w:ascii="Times New Roman" w:hAnsi="Times New Roman" w:eastAsia="SimSun" w:cs="Times New Roman"/>
          <w:color w:val="auto"/>
          <w:lang w:eastAsia="zh-CN"/>
        </w:rPr>
        <w:t>A</w:t>
      </w:r>
      <w:r w:rsidRPr="37AE51D0" w:rsidR="00057381">
        <w:rPr>
          <w:rFonts w:ascii="Times New Roman" w:hAnsi="Times New Roman" w:eastAsia="Times New Roman" w:cs="Times New Roman"/>
          <w:color w:val="auto"/>
        </w:rPr>
        <w:t>. Matrica Interface and Workflow</w:t>
      </w:r>
    </w:p>
    <w:p w:rsidRPr="00027CEE" w:rsidR="00057381" w:rsidP="00027CEE" w:rsidRDefault="00057381" w14:paraId="127D900C" w14:textId="77777777">
      <w:pPr>
        <w:spacing w:before="100" w:after="120" w:line="276" w:lineRule="auto"/>
        <w:rPr>
          <w:rFonts w:ascii="Times New Roman" w:hAnsi="Times New Roman" w:cs="Times New Roman"/>
          <w:color w:val="000000" w:themeColor="text1"/>
        </w:rPr>
      </w:pPr>
      <w:r w:rsidRPr="00027CEE">
        <w:rPr>
          <w:rFonts w:ascii="Times New Roman" w:hAnsi="Times New Roman" w:cs="Times New Roman"/>
          <w:color w:val="000000" w:themeColor="text1"/>
        </w:rPr>
        <w:t>This appendix links the workflow and implementation mechanisms described in Sections 5 and 6 to their visible interface controls. The screenshots are illustrative project views captured from the Matrica interface; they document how researchers move through the structured workflow and inspect or revise AI-assisted outputs. They do not extend the implementation or evaluation claims made in the main text.</w:t>
      </w:r>
    </w:p>
    <w:p w:rsidRPr="00057381" w:rsidR="00057381" w:rsidP="1B676021" w:rsidRDefault="00057381" w14:paraId="760BD740" w14:textId="77777777">
      <w:pPr>
        <w:pStyle w:val="Heading2"/>
        <w:spacing w:line="276" w:lineRule="auto"/>
        <w:rPr>
          <w:rFonts w:ascii="Times New Roman" w:hAnsi="Times New Roman" w:eastAsia="Times New Roman" w:cs="Times New Roman"/>
          <w:color w:val="auto"/>
        </w:rPr>
      </w:pPr>
      <w:r w:rsidRPr="1B676021">
        <w:rPr>
          <w:rFonts w:ascii="Times New Roman" w:hAnsi="Times New Roman" w:eastAsia="Times New Roman" w:cs="Times New Roman"/>
          <w:color w:val="auto"/>
        </w:rPr>
        <w:t>A.1 Interface Map</w:t>
      </w:r>
    </w:p>
    <w:p w:rsidR="530DE0CE" w:rsidP="00027CEE" w:rsidRDefault="530DE0CE" w14:paraId="02CB2478" w14:textId="236FEB95">
      <w:pPr>
        <w:pStyle w:val="Caption"/>
        <w:keepNext w:val="0"/>
        <w:spacing w:after="120" w:line="276" w:lineRule="auto"/>
        <w:jc w:val="center"/>
        <w:rPr>
          <w:rFonts w:ascii="Times New Roman" w:hAnsi="Times New Roman" w:eastAsia="Times New Roman" w:cs="Times New Roman"/>
          <w:b w:val="0"/>
          <w:bCs w:val="0"/>
          <w:color w:val="auto"/>
          <w:sz w:val="20"/>
          <w:szCs w:val="20"/>
        </w:rPr>
      </w:pPr>
      <w:r w:rsidRPr="37AE51D0">
        <w:rPr>
          <w:rFonts w:ascii="Times New Roman" w:hAnsi="Times New Roman" w:eastAsia="Times New Roman" w:cs="Times New Roman"/>
          <w:b w:val="0"/>
          <w:bCs w:val="0"/>
          <w:color w:val="auto"/>
          <w:sz w:val="20"/>
          <w:szCs w:val="20"/>
        </w:rPr>
        <w:t>Table A1. Interface stages and the principal research record or control exposed at each stage.</w:t>
      </w:r>
    </w:p>
    <w:tbl>
      <w:tblPr>
        <w:tblStyle w:val="LightShading"/>
        <w:tblW w:w="9913" w:type="dxa"/>
        <w:tblLayout w:type="fixed"/>
        <w:tblLook w:val="04A0" w:firstRow="1" w:lastRow="0" w:firstColumn="1" w:lastColumn="0" w:noHBand="0" w:noVBand="1"/>
        <w:tblPrChange w:author="Jingxian Su" w:date="2026-10-08T03:54:52.542Z" w16du:dateUtc="2026-10-08T03:54:52.542Z" w:id="1656609255">
          <w:tblPr>
            <w:tblStyle w:val="MediumShading1-Accent1"/>
            <w:tblW w:w="9913" w:type="dxa"/>
            <w:tblLook w:val="04A0" w:firstRow="1" w:lastRow="0" w:firstColumn="1" w:lastColumn="0" w:noHBand="0" w:noVBand="1"/>
          </w:tblPr>
        </w:tblPrChange>
      </w:tblPr>
      <w:tblGrid>
        <w:gridCol w:w="792"/>
        <w:gridCol w:w="2175"/>
        <w:gridCol w:w="6946"/>
        <w:tblGridChange w:id="2048963060">
          <w:tblGrid>
            <w:gridCol w:w="792"/>
            <w:gridCol w:w="2175"/>
            <w:gridCol w:w="6946"/>
          </w:tblGrid>
        </w:tblGridChange>
      </w:tblGrid>
      <w:tr w:rsidRPr="00057381" w:rsidR="00057381" w:rsidTr="1F177D8D" w14:paraId="34D1C9D5" w14:textId="77777777">
        <w:trPr>
          <w:cnfStyle w:val="100000000000" w:firstRow="1" w:lastRow="0" w:firstColumn="0" w:lastColumn="0" w:oddVBand="0" w:evenVBand="0" w:oddHBand="0" w:evenHBand="0" w:firstRowFirstColumn="0" w:firstRowLastColumn="0" w:lastRowFirstColumn="0" w:lastRowLastColumn="0"/>
          <w:trHeight w:val="300"/>
          <w:trPrChange w:author="Jingxian Su" w:date="2026-10-08T03:54:33.132Z" w16du:dateUtc="2026-10-08T03:54:33.132Z" w:id="1115547989">
            <w:trPr>
              <w:trHeight w:val="300"/>
            </w:trPr>
          </w:trPrChange>
        </w:trPr>
        <w:tc>
          <w:tcPr>
            <w:cnfStyle w:val="001000000100" w:firstRow="0" w:lastRow="0" w:firstColumn="1" w:lastColumn="0" w:oddVBand="0" w:evenVBand="0" w:oddHBand="0" w:evenHBand="0" w:firstRowFirstColumn="1" w:firstRowLastColumn="0" w:lastRowFirstColumn="0" w:lastRowLastColumn="0"/>
            <w:tcW w:w="792" w:type="dxa"/>
            <w:tcMar/>
            <w:tcPrChange w:author="Jingxian Su" w:date="2026-10-08T03:54:52.543Z" w:id="1596592378">
              <w:tcPr>
                <w:cnfStyle w:val="001000000000" w:firstRow="0" w:lastRow="0" w:firstColumn="1" w:lastColumn="0" w:oddVBand="0" w:evenVBand="0" w:oddHBand="0" w:evenHBand="0" w:firstRowFirstColumn="0" w:firstRowLastColumn="0" w:lastRowFirstColumn="0" w:lastRowLastColumn="0"/>
                <w:tcW w:w="792" w:type="dxa"/>
                <w:tcMar/>
              </w:tcPr>
            </w:tcPrChange>
          </w:tcPr>
          <w:p w:rsidRPr="00057381" w:rsidR="00057381" w:rsidP="37AE51D0" w:rsidRDefault="00057381" w14:paraId="3F4DA99C" w14:textId="77777777">
            <w:pPr>
              <w:spacing w:after="120" w:line="276" w:lineRule="auto"/>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Stage</w:t>
            </w:r>
          </w:p>
        </w:tc>
        <w:tc>
          <w:tcPr>
            <w:cnfStyle w:val="000000000000" w:firstRow="0" w:lastRow="0" w:firstColumn="0" w:lastColumn="0" w:oddVBand="0" w:evenVBand="0" w:oddHBand="0" w:evenHBand="0" w:firstRowFirstColumn="0" w:firstRowLastColumn="0" w:lastRowFirstColumn="0" w:lastRowLastColumn="0"/>
            <w:tcW w:w="2175" w:type="dxa"/>
            <w:tcMar/>
            <w:tcPrChange w:author="Jingxian Su" w:date="2026-10-08T03:54:52.543Z" w:id="911888134">
              <w:tcPr>
                <w:cnfStyle w:val="000000000000" w:firstRow="0" w:lastRow="0" w:firstColumn="0" w:lastColumn="0" w:oddVBand="0" w:evenVBand="0" w:oddHBand="0" w:evenHBand="0" w:firstRowFirstColumn="0" w:firstRowLastColumn="0" w:lastRowFirstColumn="0" w:lastRowLastColumn="0"/>
                <w:tcW w:w="2175" w:type="dxa"/>
                <w:tcMar/>
              </w:tcPr>
            </w:tcPrChange>
          </w:tcPr>
          <w:p w:rsidRPr="00057381" w:rsidR="00057381" w:rsidP="37AE51D0" w:rsidRDefault="00057381" w14:paraId="2170AD26" w14:textId="77777777">
            <w:pPr>
              <w:spacing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Interface area</w:t>
            </w:r>
          </w:p>
        </w:tc>
        <w:tc>
          <w:tcPr>
            <w:cnfStyle w:val="000000000000" w:firstRow="0" w:lastRow="0" w:firstColumn="0" w:lastColumn="0" w:oddVBand="0" w:evenVBand="0" w:oddHBand="0" w:evenHBand="0" w:firstRowFirstColumn="0" w:firstRowLastColumn="0" w:lastRowFirstColumn="0" w:lastRowLastColumn="0"/>
            <w:tcW w:w="6946" w:type="dxa"/>
            <w:tcMar/>
            <w:tcPrChange w:author="Jingxian Su" w:date="2026-10-08T03:54:52.543Z" w:id="847480457">
              <w:tcPr>
                <w:cnfStyle w:val="000000000000" w:firstRow="0" w:lastRow="0" w:firstColumn="0" w:lastColumn="0" w:oddVBand="0" w:evenVBand="0" w:oddHBand="0" w:evenHBand="0" w:firstRowFirstColumn="0" w:firstRowLastColumn="0" w:lastRowFirstColumn="0" w:lastRowLastColumn="0"/>
                <w:tcW w:w="6946" w:type="dxa"/>
                <w:tcMar/>
              </w:tcPr>
            </w:tcPrChange>
          </w:tcPr>
          <w:p w:rsidRPr="00057381" w:rsidR="00057381" w:rsidP="37AE51D0" w:rsidRDefault="00057381" w14:paraId="7AAF5EB9" w14:textId="77777777">
            <w:pPr>
              <w:spacing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Principal record or control</w:t>
            </w:r>
          </w:p>
        </w:tc>
      </w:tr>
      <w:tr w:rsidRPr="00057381" w:rsidR="00057381" w:rsidTr="1F177D8D" w14:paraId="3888F86E" w14:textId="77777777">
        <w:trPr>
          <w:cnfStyle w:val="000000100000" w:firstRow="0" w:lastRow="0" w:firstColumn="0" w:lastColumn="0" w:oddVBand="0" w:evenVBand="0" w:oddHBand="1" w:evenHBand="0" w:firstRowFirstColumn="0" w:firstRowLastColumn="0" w:lastRowFirstColumn="0" w:lastRowLastColumn="0"/>
          <w:trHeight w:val="300"/>
          <w:trPrChange w:author="Jingxian Su" w:date="2026-10-08T03:54:33.132Z" w16du:dateUtc="2026-10-08T03:54:33.132Z" w:id="516938287">
            <w:trPr>
              <w:trHeight w:val="300"/>
            </w:trPr>
          </w:trPrChange>
        </w:trPr>
        <w:tc>
          <w:tcPr>
            <w:cnfStyle w:val="001000000000" w:firstRow="0" w:lastRow="0" w:firstColumn="1" w:lastColumn="0" w:oddVBand="0" w:evenVBand="0" w:oddHBand="0" w:evenHBand="0" w:firstRowFirstColumn="0" w:firstRowLastColumn="0" w:lastRowFirstColumn="0" w:lastRowLastColumn="0"/>
            <w:tcW w:w="792" w:type="dxa"/>
            <w:tcMar/>
            <w:tcPrChange w:author="Jingxian Su" w:date="2026-10-08T03:54:52.543Z" w:id="1336185726">
              <w:tcPr>
                <w:cnfStyle w:val="001000000000" w:firstRow="0" w:lastRow="0" w:firstColumn="1" w:lastColumn="0" w:oddVBand="0" w:evenVBand="0" w:oddHBand="0" w:evenHBand="0" w:firstRowFirstColumn="0" w:firstRowLastColumn="0" w:lastRowFirstColumn="0" w:lastRowLastColumn="0"/>
                <w:tcW w:w="792" w:type="dxa"/>
                <w:tcMar/>
              </w:tcPr>
            </w:tcPrChange>
          </w:tcPr>
          <w:p w:rsidRPr="00057381" w:rsidR="00057381" w:rsidP="37AE51D0" w:rsidRDefault="00057381" w14:paraId="6F38B622" w14:textId="77777777">
            <w:pPr>
              <w:spacing w:after="120" w:line="276" w:lineRule="auto"/>
              <w:rPr>
                <w:rFonts w:ascii="Times New Roman" w:hAnsi="Times New Roman" w:eastAsia="Times New Roman" w:cs="Times New Roman"/>
                <w:b w:val="0"/>
                <w:sz w:val="20"/>
                <w:szCs w:val="20"/>
              </w:rPr>
            </w:pPr>
            <w:r w:rsidRPr="37AE51D0">
              <w:rPr>
                <w:rFonts w:ascii="Times New Roman" w:hAnsi="Times New Roman" w:eastAsia="Times New Roman" w:cs="Times New Roman"/>
                <w:b w:val="0"/>
                <w:sz w:val="20"/>
                <w:szCs w:val="20"/>
              </w:rPr>
              <w:t>1</w:t>
            </w:r>
          </w:p>
        </w:tc>
        <w:tc>
          <w:tcPr>
            <w:cnfStyle w:val="000000000000" w:firstRow="0" w:lastRow="0" w:firstColumn="0" w:lastColumn="0" w:oddVBand="0" w:evenVBand="0" w:oddHBand="0" w:evenHBand="0" w:firstRowFirstColumn="0" w:firstRowLastColumn="0" w:lastRowFirstColumn="0" w:lastRowLastColumn="0"/>
            <w:tcW w:w="2175" w:type="dxa"/>
            <w:tcMar/>
            <w:tcPrChange w:author="Jingxian Su" w:date="2026-10-08T03:54:52.543Z" w:id="2132723848">
              <w:tcPr>
                <w:cnfStyle w:val="000000000000" w:firstRow="0" w:lastRow="0" w:firstColumn="0" w:lastColumn="0" w:oddVBand="0" w:evenVBand="0" w:oddHBand="0" w:evenHBand="0" w:firstRowFirstColumn="0" w:firstRowLastColumn="0" w:lastRowFirstColumn="0" w:lastRowLastColumn="0"/>
                <w:tcW w:w="2175" w:type="dxa"/>
                <w:tcMar/>
              </w:tcPr>
            </w:tcPrChange>
          </w:tcPr>
          <w:p w:rsidRPr="00057381" w:rsidR="00057381" w:rsidP="37AE51D0" w:rsidRDefault="00057381" w14:paraId="6DB03AAC"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Chat &amp; Define Topic</w:t>
            </w:r>
          </w:p>
        </w:tc>
        <w:tc>
          <w:tcPr>
            <w:cnfStyle w:val="000000000000" w:firstRow="0" w:lastRow="0" w:firstColumn="0" w:lastColumn="0" w:oddVBand="0" w:evenVBand="0" w:oddHBand="0" w:evenHBand="0" w:firstRowFirstColumn="0" w:firstRowLastColumn="0" w:lastRowFirstColumn="0" w:lastRowLastColumn="0"/>
            <w:tcW w:w="6946" w:type="dxa"/>
            <w:tcMar/>
            <w:tcPrChange w:author="Jingxian Su" w:date="2026-10-08T03:54:52.543Z" w:id="239293579">
              <w:tcPr>
                <w:cnfStyle w:val="000000000000" w:firstRow="0" w:lastRow="0" w:firstColumn="0" w:lastColumn="0" w:oddVBand="0" w:evenVBand="0" w:oddHBand="0" w:evenHBand="0" w:firstRowFirstColumn="0" w:firstRowLastColumn="0" w:lastRowFirstColumn="0" w:lastRowLastColumn="0"/>
                <w:tcW w:w="6946" w:type="dxa"/>
                <w:tcMar/>
              </w:tcPr>
            </w:tcPrChange>
          </w:tcPr>
          <w:p w:rsidRPr="00057381" w:rsidR="00057381" w:rsidP="37AE51D0" w:rsidRDefault="00057381" w14:paraId="1CC7D026"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Research Profile fields and topic-framing dialogue</w:t>
            </w:r>
          </w:p>
        </w:tc>
      </w:tr>
      <w:tr w:rsidRPr="00057381" w:rsidR="00057381" w:rsidTr="1F177D8D" w14:paraId="063ABBDA" w14:textId="77777777">
        <w:trPr>
          <w:cnfStyle w:val="000000010000" w:firstRow="0" w:lastRow="0" w:firstColumn="0" w:lastColumn="0" w:oddVBand="0" w:evenVBand="0" w:oddHBand="0" w:evenHBand="1" w:firstRowFirstColumn="0" w:firstRowLastColumn="0" w:lastRowFirstColumn="0" w:lastRowLastColumn="0"/>
          <w:trHeight w:val="300"/>
          <w:trPrChange w:author="Jingxian Su" w:date="2026-10-08T03:54:33.132Z" w16du:dateUtc="2026-10-08T03:54:33.132Z" w:id="1608963700">
            <w:trPr>
              <w:trHeight w:val="300"/>
            </w:trPr>
          </w:trPrChange>
        </w:trPr>
        <w:tc>
          <w:tcPr>
            <w:cnfStyle w:val="001000000000" w:firstRow="0" w:lastRow="0" w:firstColumn="1" w:lastColumn="0" w:oddVBand="0" w:evenVBand="0" w:oddHBand="0" w:evenHBand="0" w:firstRowFirstColumn="0" w:firstRowLastColumn="0" w:lastRowFirstColumn="0" w:lastRowLastColumn="0"/>
            <w:tcW w:w="792" w:type="dxa"/>
            <w:tcMar/>
            <w:tcPrChange w:author="Jingxian Su" w:date="2026-10-08T03:54:52.543Z" w:id="831385188">
              <w:tcPr>
                <w:cnfStyle w:val="001000000000" w:firstRow="0" w:lastRow="0" w:firstColumn="1" w:lastColumn="0" w:oddVBand="0" w:evenVBand="0" w:oddHBand="0" w:evenHBand="0" w:firstRowFirstColumn="0" w:firstRowLastColumn="0" w:lastRowFirstColumn="0" w:lastRowLastColumn="0"/>
                <w:tcW w:w="792" w:type="dxa"/>
                <w:tcMar/>
              </w:tcPr>
            </w:tcPrChange>
          </w:tcPr>
          <w:p w:rsidRPr="00057381" w:rsidR="00057381" w:rsidP="37AE51D0" w:rsidRDefault="00057381" w14:paraId="79AF5765" w14:textId="77777777">
            <w:pPr>
              <w:spacing w:after="120" w:line="276" w:lineRule="auto"/>
              <w:rPr>
                <w:rFonts w:ascii="Times New Roman" w:hAnsi="Times New Roman" w:eastAsia="Times New Roman" w:cs="Times New Roman"/>
                <w:b w:val="0"/>
                <w:sz w:val="20"/>
                <w:szCs w:val="20"/>
              </w:rPr>
            </w:pPr>
            <w:r w:rsidRPr="37AE51D0">
              <w:rPr>
                <w:rFonts w:ascii="Times New Roman" w:hAnsi="Times New Roman" w:eastAsia="Times New Roman" w:cs="Times New Roman"/>
                <w:b w:val="0"/>
                <w:sz w:val="20"/>
                <w:szCs w:val="20"/>
              </w:rPr>
              <w:t>2</w:t>
            </w:r>
          </w:p>
        </w:tc>
        <w:tc>
          <w:tcPr>
            <w:cnfStyle w:val="000000000000" w:firstRow="0" w:lastRow="0" w:firstColumn="0" w:lastColumn="0" w:oddVBand="0" w:evenVBand="0" w:oddHBand="0" w:evenHBand="0" w:firstRowFirstColumn="0" w:firstRowLastColumn="0" w:lastRowFirstColumn="0" w:lastRowLastColumn="0"/>
            <w:tcW w:w="2175" w:type="dxa"/>
            <w:tcMar/>
            <w:tcPrChange w:author="Jingxian Su" w:date="2026-10-08T03:54:52.543Z" w:id="75746383">
              <w:tcPr>
                <w:cnfStyle w:val="000000000000" w:firstRow="0" w:lastRow="0" w:firstColumn="0" w:lastColumn="0" w:oddVBand="0" w:evenVBand="0" w:oddHBand="0" w:evenHBand="0" w:firstRowFirstColumn="0" w:firstRowLastColumn="0" w:lastRowFirstColumn="0" w:lastRowLastColumn="0"/>
                <w:tcW w:w="2175" w:type="dxa"/>
                <w:tcMar/>
              </w:tcPr>
            </w:tcPrChange>
          </w:tcPr>
          <w:p w:rsidRPr="00057381" w:rsidR="00057381" w:rsidP="37AE51D0" w:rsidRDefault="00057381" w14:paraId="56B8A9D0" w14:textId="77777777">
            <w:pPr>
              <w:spacing w:after="12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Matrix Initial</w:t>
            </w:r>
          </w:p>
        </w:tc>
        <w:tc>
          <w:tcPr>
            <w:cnfStyle w:val="000000000000" w:firstRow="0" w:lastRow="0" w:firstColumn="0" w:lastColumn="0" w:oddVBand="0" w:evenVBand="0" w:oddHBand="0" w:evenHBand="0" w:firstRowFirstColumn="0" w:firstRowLastColumn="0" w:lastRowFirstColumn="0" w:lastRowLastColumn="0"/>
            <w:tcW w:w="6946" w:type="dxa"/>
            <w:tcMar/>
            <w:tcPrChange w:author="Jingxian Su" w:date="2026-10-08T03:54:52.543Z" w:id="1117781841">
              <w:tcPr>
                <w:cnfStyle w:val="000000000000" w:firstRow="0" w:lastRow="0" w:firstColumn="0" w:lastColumn="0" w:oddVBand="0" w:evenVBand="0" w:oddHBand="0" w:evenHBand="0" w:firstRowFirstColumn="0" w:firstRowLastColumn="0" w:lastRowFirstColumn="0" w:lastRowLastColumn="0"/>
                <w:tcW w:w="6946" w:type="dxa"/>
                <w:tcMar/>
              </w:tcPr>
            </w:tcPrChange>
          </w:tcPr>
          <w:p w:rsidRPr="00057381" w:rsidR="00057381" w:rsidP="37AE51D0" w:rsidRDefault="00057381" w14:paraId="05576E9A" w14:textId="77777777">
            <w:pPr>
              <w:spacing w:after="12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Researcher-controlled literature and system matrix schemas</w:t>
            </w:r>
          </w:p>
        </w:tc>
      </w:tr>
      <w:tr w:rsidRPr="00057381" w:rsidR="00057381" w:rsidTr="1F177D8D" w14:paraId="50CDBD32" w14:textId="77777777">
        <w:trPr>
          <w:cnfStyle w:val="000000100000" w:firstRow="0" w:lastRow="0" w:firstColumn="0" w:lastColumn="0" w:oddVBand="0" w:evenVBand="0" w:oddHBand="1" w:evenHBand="0" w:firstRowFirstColumn="0" w:firstRowLastColumn="0" w:lastRowFirstColumn="0" w:lastRowLastColumn="0"/>
          <w:trHeight w:val="300"/>
          <w:trPrChange w:author="Jingxian Su" w:date="2026-10-08T03:54:33.133Z" w16du:dateUtc="2026-10-08T03:54:33.133Z" w:id="1587679268">
            <w:trPr>
              <w:trHeight w:val="300"/>
            </w:trPr>
          </w:trPrChange>
        </w:trPr>
        <w:tc>
          <w:tcPr>
            <w:cnfStyle w:val="001000000000" w:firstRow="0" w:lastRow="0" w:firstColumn="1" w:lastColumn="0" w:oddVBand="0" w:evenVBand="0" w:oddHBand="0" w:evenHBand="0" w:firstRowFirstColumn="0" w:firstRowLastColumn="0" w:lastRowFirstColumn="0" w:lastRowLastColumn="0"/>
            <w:tcW w:w="792" w:type="dxa"/>
            <w:tcMar/>
            <w:tcPrChange w:author="Jingxian Su" w:date="2026-10-08T03:54:52.543Z" w:id="1082871230">
              <w:tcPr>
                <w:cnfStyle w:val="001000000000" w:firstRow="0" w:lastRow="0" w:firstColumn="1" w:lastColumn="0" w:oddVBand="0" w:evenVBand="0" w:oddHBand="0" w:evenHBand="0" w:firstRowFirstColumn="0" w:firstRowLastColumn="0" w:lastRowFirstColumn="0" w:lastRowLastColumn="0"/>
                <w:tcW w:w="792" w:type="dxa"/>
                <w:tcMar/>
              </w:tcPr>
            </w:tcPrChange>
          </w:tcPr>
          <w:p w:rsidRPr="00057381" w:rsidR="00057381" w:rsidP="37AE51D0" w:rsidRDefault="00057381" w14:paraId="16454CA0" w14:textId="77777777">
            <w:pPr>
              <w:spacing w:after="120" w:line="276" w:lineRule="auto"/>
              <w:rPr>
                <w:rFonts w:ascii="Times New Roman" w:hAnsi="Times New Roman" w:eastAsia="Times New Roman" w:cs="Times New Roman"/>
                <w:b w:val="0"/>
                <w:sz w:val="20"/>
                <w:szCs w:val="20"/>
              </w:rPr>
            </w:pPr>
            <w:r w:rsidRPr="37AE51D0">
              <w:rPr>
                <w:rFonts w:ascii="Times New Roman" w:hAnsi="Times New Roman" w:eastAsia="Times New Roman" w:cs="Times New Roman"/>
                <w:b w:val="0"/>
                <w:sz w:val="20"/>
                <w:szCs w:val="20"/>
              </w:rPr>
              <w:t>3</w:t>
            </w:r>
          </w:p>
        </w:tc>
        <w:tc>
          <w:tcPr>
            <w:cnfStyle w:val="000000000000" w:firstRow="0" w:lastRow="0" w:firstColumn="0" w:lastColumn="0" w:oddVBand="0" w:evenVBand="0" w:oddHBand="0" w:evenHBand="0" w:firstRowFirstColumn="0" w:firstRowLastColumn="0" w:lastRowFirstColumn="0" w:lastRowLastColumn="0"/>
            <w:tcW w:w="2175" w:type="dxa"/>
            <w:tcMar/>
            <w:tcPrChange w:author="Jingxian Su" w:date="2026-10-08T03:54:52.543Z" w:id="1093495987">
              <w:tcPr>
                <w:cnfStyle w:val="000000000000" w:firstRow="0" w:lastRow="0" w:firstColumn="0" w:lastColumn="0" w:oddVBand="0" w:evenVBand="0" w:oddHBand="0" w:evenHBand="0" w:firstRowFirstColumn="0" w:firstRowLastColumn="0" w:lastRowFirstColumn="0" w:lastRowLastColumn="0"/>
                <w:tcW w:w="2175" w:type="dxa"/>
                <w:tcMar/>
              </w:tcPr>
            </w:tcPrChange>
          </w:tcPr>
          <w:p w:rsidRPr="00057381" w:rsidR="00057381" w:rsidP="37AE51D0" w:rsidRDefault="00057381" w14:paraId="7B9952F7"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System Review</w:t>
            </w:r>
          </w:p>
        </w:tc>
        <w:tc>
          <w:tcPr>
            <w:cnfStyle w:val="000000000000" w:firstRow="0" w:lastRow="0" w:firstColumn="0" w:lastColumn="0" w:oddVBand="0" w:evenVBand="0" w:oddHBand="0" w:evenHBand="0" w:firstRowFirstColumn="0" w:firstRowLastColumn="0" w:lastRowFirstColumn="0" w:lastRowLastColumn="0"/>
            <w:tcW w:w="6946" w:type="dxa"/>
            <w:tcMar/>
            <w:tcPrChange w:author="Jingxian Su" w:date="2026-10-08T03:54:52.543Z" w:id="93599939">
              <w:tcPr>
                <w:cnfStyle w:val="000000000000" w:firstRow="0" w:lastRow="0" w:firstColumn="0" w:lastColumn="0" w:oddVBand="0" w:evenVBand="0" w:oddHBand="0" w:evenHBand="0" w:firstRowFirstColumn="0" w:firstRowLastColumn="0" w:lastRowFirstColumn="0" w:lastRowLastColumn="0"/>
                <w:tcW w:w="6946" w:type="dxa"/>
                <w:tcMar/>
              </w:tcPr>
            </w:tcPrChange>
          </w:tcPr>
          <w:p w:rsidRPr="00057381" w:rsidR="00057381" w:rsidP="37AE51D0" w:rsidRDefault="00057381" w14:paraId="4410BA74"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Selected comparison systems and researcher additions</w:t>
            </w:r>
          </w:p>
        </w:tc>
      </w:tr>
      <w:tr w:rsidRPr="00057381" w:rsidR="00057381" w:rsidTr="1F177D8D" w14:paraId="5E5FE2D4" w14:textId="77777777">
        <w:trPr>
          <w:cnfStyle w:val="000000010000" w:firstRow="0" w:lastRow="0" w:firstColumn="0" w:lastColumn="0" w:oddVBand="0" w:evenVBand="0" w:oddHBand="0" w:evenHBand="1" w:firstRowFirstColumn="0" w:firstRowLastColumn="0" w:lastRowFirstColumn="0" w:lastRowLastColumn="0"/>
          <w:trHeight w:val="300"/>
          <w:trPrChange w:author="Jingxian Su" w:date="2026-10-08T03:54:33.133Z" w16du:dateUtc="2026-10-08T03:54:33.133Z" w:id="599949992">
            <w:trPr>
              <w:trHeight w:val="300"/>
            </w:trPr>
          </w:trPrChange>
        </w:trPr>
        <w:tc>
          <w:tcPr>
            <w:cnfStyle w:val="001000000000" w:firstRow="0" w:lastRow="0" w:firstColumn="1" w:lastColumn="0" w:oddVBand="0" w:evenVBand="0" w:oddHBand="0" w:evenHBand="0" w:firstRowFirstColumn="0" w:firstRowLastColumn="0" w:lastRowFirstColumn="0" w:lastRowLastColumn="0"/>
            <w:tcW w:w="792" w:type="dxa"/>
            <w:tcMar/>
            <w:tcPrChange w:author="Jingxian Su" w:date="2026-10-08T03:54:52.543Z" w:id="2037349280">
              <w:tcPr>
                <w:cnfStyle w:val="001000000000" w:firstRow="0" w:lastRow="0" w:firstColumn="1" w:lastColumn="0" w:oddVBand="0" w:evenVBand="0" w:oddHBand="0" w:evenHBand="0" w:firstRowFirstColumn="0" w:firstRowLastColumn="0" w:lastRowFirstColumn="0" w:lastRowLastColumn="0"/>
                <w:tcW w:w="792" w:type="dxa"/>
                <w:tcMar/>
              </w:tcPr>
            </w:tcPrChange>
          </w:tcPr>
          <w:p w:rsidRPr="00057381" w:rsidR="00057381" w:rsidP="37AE51D0" w:rsidRDefault="00057381" w14:paraId="7FE004D2" w14:textId="77777777">
            <w:pPr>
              <w:spacing w:after="120" w:line="276" w:lineRule="auto"/>
              <w:rPr>
                <w:rFonts w:ascii="Times New Roman" w:hAnsi="Times New Roman" w:eastAsia="Times New Roman" w:cs="Times New Roman"/>
                <w:b w:val="0"/>
                <w:sz w:val="20"/>
                <w:szCs w:val="20"/>
              </w:rPr>
            </w:pPr>
            <w:r w:rsidRPr="37AE51D0">
              <w:rPr>
                <w:rFonts w:ascii="Times New Roman" w:hAnsi="Times New Roman" w:eastAsia="Times New Roman" w:cs="Times New Roman"/>
                <w:b w:val="0"/>
                <w:sz w:val="20"/>
                <w:szCs w:val="20"/>
              </w:rPr>
              <w:t>4</w:t>
            </w:r>
          </w:p>
        </w:tc>
        <w:tc>
          <w:tcPr>
            <w:cnfStyle w:val="000000000000" w:firstRow="0" w:lastRow="0" w:firstColumn="0" w:lastColumn="0" w:oddVBand="0" w:evenVBand="0" w:oddHBand="0" w:evenHBand="0" w:firstRowFirstColumn="0" w:firstRowLastColumn="0" w:lastRowFirstColumn="0" w:lastRowLastColumn="0"/>
            <w:tcW w:w="2175" w:type="dxa"/>
            <w:tcMar/>
            <w:tcPrChange w:author="Jingxian Su" w:date="2026-10-08T03:54:52.543Z" w:id="1359091073">
              <w:tcPr>
                <w:cnfStyle w:val="000000000000" w:firstRow="0" w:lastRow="0" w:firstColumn="0" w:lastColumn="0" w:oddVBand="0" w:evenVBand="0" w:oddHBand="0" w:evenHBand="0" w:firstRowFirstColumn="0" w:firstRowLastColumn="0" w:lastRowFirstColumn="0" w:lastRowLastColumn="0"/>
                <w:tcW w:w="2175" w:type="dxa"/>
                <w:tcMar/>
              </w:tcPr>
            </w:tcPrChange>
          </w:tcPr>
          <w:p w:rsidRPr="00057381" w:rsidR="00057381" w:rsidP="37AE51D0" w:rsidRDefault="00057381" w14:paraId="5025EE70" w14:textId="77777777">
            <w:pPr>
              <w:spacing w:after="12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Explore &amp; Search</w:t>
            </w:r>
          </w:p>
        </w:tc>
        <w:tc>
          <w:tcPr>
            <w:cnfStyle w:val="000000000000" w:firstRow="0" w:lastRow="0" w:firstColumn="0" w:lastColumn="0" w:oddVBand="0" w:evenVBand="0" w:oddHBand="0" w:evenHBand="0" w:firstRowFirstColumn="0" w:firstRowLastColumn="0" w:lastRowFirstColumn="0" w:lastRowLastColumn="0"/>
            <w:tcW w:w="6946" w:type="dxa"/>
            <w:tcMar/>
            <w:tcPrChange w:author="Jingxian Su" w:date="2026-10-08T03:54:52.543Z" w:id="1135772112">
              <w:tcPr>
                <w:cnfStyle w:val="000000000000" w:firstRow="0" w:lastRow="0" w:firstColumn="0" w:lastColumn="0" w:oddVBand="0" w:evenVBand="0" w:oddHBand="0" w:evenHBand="0" w:firstRowFirstColumn="0" w:firstRowLastColumn="0" w:lastRowFirstColumn="0" w:lastRowLastColumn="0"/>
                <w:tcW w:w="6946" w:type="dxa"/>
                <w:tcMar/>
              </w:tcPr>
            </w:tcPrChange>
          </w:tcPr>
          <w:p w:rsidRPr="00057381" w:rsidR="00057381" w:rsidP="37AE51D0" w:rsidRDefault="00057381" w14:paraId="5A392C28" w14:textId="77777777">
            <w:pPr>
              <w:spacing w:after="12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Topics, Boolean queries, search limits, and database results</w:t>
            </w:r>
          </w:p>
        </w:tc>
      </w:tr>
      <w:tr w:rsidRPr="00057381" w:rsidR="00057381" w:rsidTr="1F177D8D" w14:paraId="5DA54779" w14:textId="77777777">
        <w:trPr>
          <w:cnfStyle w:val="000000100000" w:firstRow="0" w:lastRow="0" w:firstColumn="0" w:lastColumn="0" w:oddVBand="0" w:evenVBand="0" w:oddHBand="1" w:evenHBand="0" w:firstRowFirstColumn="0" w:firstRowLastColumn="0" w:lastRowFirstColumn="0" w:lastRowLastColumn="0"/>
          <w:trHeight w:val="300"/>
          <w:trPrChange w:author="Jingxian Su" w:date="2026-10-08T03:54:33.133Z" w16du:dateUtc="2026-10-08T03:54:33.133Z" w:id="568302766">
            <w:trPr>
              <w:trHeight w:val="300"/>
            </w:trPr>
          </w:trPrChange>
        </w:trPr>
        <w:tc>
          <w:tcPr>
            <w:cnfStyle w:val="001000000000" w:firstRow="0" w:lastRow="0" w:firstColumn="1" w:lastColumn="0" w:oddVBand="0" w:evenVBand="0" w:oddHBand="0" w:evenHBand="0" w:firstRowFirstColumn="0" w:firstRowLastColumn="0" w:lastRowFirstColumn="0" w:lastRowLastColumn="0"/>
            <w:tcW w:w="792" w:type="dxa"/>
            <w:tcMar/>
            <w:tcPrChange w:author="Jingxian Su" w:date="2026-10-08T03:54:52.543Z" w:id="1098951010">
              <w:tcPr>
                <w:cnfStyle w:val="001000000000" w:firstRow="0" w:lastRow="0" w:firstColumn="1" w:lastColumn="0" w:oddVBand="0" w:evenVBand="0" w:oddHBand="0" w:evenHBand="0" w:firstRowFirstColumn="0" w:firstRowLastColumn="0" w:lastRowFirstColumn="0" w:lastRowLastColumn="0"/>
                <w:tcW w:w="792" w:type="dxa"/>
                <w:tcMar/>
              </w:tcPr>
            </w:tcPrChange>
          </w:tcPr>
          <w:p w:rsidRPr="00057381" w:rsidR="00057381" w:rsidP="37AE51D0" w:rsidRDefault="00057381" w14:paraId="1F8DD93A" w14:textId="77777777">
            <w:pPr>
              <w:spacing w:after="120" w:line="276" w:lineRule="auto"/>
              <w:rPr>
                <w:rFonts w:ascii="Times New Roman" w:hAnsi="Times New Roman" w:eastAsia="Times New Roman" w:cs="Times New Roman"/>
                <w:b w:val="0"/>
                <w:sz w:val="20"/>
                <w:szCs w:val="20"/>
              </w:rPr>
            </w:pPr>
            <w:r w:rsidRPr="37AE51D0">
              <w:rPr>
                <w:rFonts w:ascii="Times New Roman" w:hAnsi="Times New Roman" w:eastAsia="Times New Roman" w:cs="Times New Roman"/>
                <w:b w:val="0"/>
                <w:sz w:val="20"/>
                <w:szCs w:val="20"/>
              </w:rPr>
              <w:t>5</w:t>
            </w:r>
          </w:p>
        </w:tc>
        <w:tc>
          <w:tcPr>
            <w:cnfStyle w:val="000000000000" w:firstRow="0" w:lastRow="0" w:firstColumn="0" w:lastColumn="0" w:oddVBand="0" w:evenVBand="0" w:oddHBand="0" w:evenHBand="0" w:firstRowFirstColumn="0" w:firstRowLastColumn="0" w:lastRowFirstColumn="0" w:lastRowLastColumn="0"/>
            <w:tcW w:w="2175" w:type="dxa"/>
            <w:tcMar/>
            <w:tcPrChange w:author="Jingxian Su" w:date="2026-10-08T03:54:52.543Z" w:id="986765447">
              <w:tcPr>
                <w:cnfStyle w:val="000000000000" w:firstRow="0" w:lastRow="0" w:firstColumn="0" w:lastColumn="0" w:oddVBand="0" w:evenVBand="0" w:oddHBand="0" w:evenHBand="0" w:firstRowFirstColumn="0" w:firstRowLastColumn="0" w:lastRowFirstColumn="0" w:lastRowLastColumn="0"/>
                <w:tcW w:w="2175" w:type="dxa"/>
                <w:tcMar/>
              </w:tcPr>
            </w:tcPrChange>
          </w:tcPr>
          <w:p w:rsidRPr="00057381" w:rsidR="00057381" w:rsidP="37AE51D0" w:rsidRDefault="00057381" w14:paraId="1FD3435D"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Select Paper</w:t>
            </w:r>
          </w:p>
        </w:tc>
        <w:tc>
          <w:tcPr>
            <w:cnfStyle w:val="000000000000" w:firstRow="0" w:lastRow="0" w:firstColumn="0" w:lastColumn="0" w:oddVBand="0" w:evenVBand="0" w:oddHBand="0" w:evenHBand="0" w:firstRowFirstColumn="0" w:firstRowLastColumn="0" w:lastRowFirstColumn="0" w:lastRowLastColumn="0"/>
            <w:tcW w:w="6946" w:type="dxa"/>
            <w:tcMar/>
            <w:tcPrChange w:author="Jingxian Su" w:date="2026-10-08T03:54:52.543Z" w:id="459109738">
              <w:tcPr>
                <w:cnfStyle w:val="000000000000" w:firstRow="0" w:lastRow="0" w:firstColumn="0" w:lastColumn="0" w:oddVBand="0" w:evenVBand="0" w:oddHBand="0" w:evenHBand="0" w:firstRowFirstColumn="0" w:firstRowLastColumn="0" w:lastRowFirstColumn="0" w:lastRowLastColumn="0"/>
                <w:tcW w:w="6946" w:type="dxa"/>
                <w:tcMar/>
              </w:tcPr>
            </w:tcPrChange>
          </w:tcPr>
          <w:p w:rsidRPr="00057381" w:rsidR="00057381" w:rsidP="37AE51D0" w:rsidRDefault="00057381" w14:paraId="06CC1098"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Protocol, include/later/exclude decisions, reasons, and citation chasing</w:t>
            </w:r>
          </w:p>
        </w:tc>
      </w:tr>
      <w:tr w:rsidRPr="00057381" w:rsidR="00057381" w:rsidTr="1F177D8D" w14:paraId="578FBB26" w14:textId="77777777">
        <w:trPr>
          <w:cnfStyle w:val="000000010000" w:firstRow="0" w:lastRow="0" w:firstColumn="0" w:lastColumn="0" w:oddVBand="0" w:evenVBand="0" w:oddHBand="0" w:evenHBand="1" w:firstRowFirstColumn="0" w:firstRowLastColumn="0" w:lastRowFirstColumn="0" w:lastRowLastColumn="0"/>
          <w:trHeight w:val="300"/>
          <w:trPrChange w:author="Jingxian Su" w:date="2026-10-08T03:54:33.133Z" w16du:dateUtc="2026-10-08T03:54:33.133Z" w:id="1027993889">
            <w:trPr>
              <w:trHeight w:val="300"/>
            </w:trPr>
          </w:trPrChange>
        </w:trPr>
        <w:tc>
          <w:tcPr>
            <w:cnfStyle w:val="001000000000" w:firstRow="0" w:lastRow="0" w:firstColumn="1" w:lastColumn="0" w:oddVBand="0" w:evenVBand="0" w:oddHBand="0" w:evenHBand="0" w:firstRowFirstColumn="0" w:firstRowLastColumn="0" w:lastRowFirstColumn="0" w:lastRowLastColumn="0"/>
            <w:tcW w:w="792" w:type="dxa"/>
            <w:tcMar/>
            <w:tcPrChange w:author="Jingxian Su" w:date="2026-10-08T03:54:52.543Z" w:id="280740979">
              <w:tcPr>
                <w:cnfStyle w:val="001000000000" w:firstRow="0" w:lastRow="0" w:firstColumn="1" w:lastColumn="0" w:oddVBand="0" w:evenVBand="0" w:oddHBand="0" w:evenHBand="0" w:firstRowFirstColumn="0" w:firstRowLastColumn="0" w:lastRowFirstColumn="0" w:lastRowLastColumn="0"/>
                <w:tcW w:w="792" w:type="dxa"/>
                <w:tcMar/>
              </w:tcPr>
            </w:tcPrChange>
          </w:tcPr>
          <w:p w:rsidRPr="00057381" w:rsidR="00057381" w:rsidP="37AE51D0" w:rsidRDefault="00057381" w14:paraId="28B3C5E6" w14:textId="77777777">
            <w:pPr>
              <w:spacing w:after="120" w:line="276" w:lineRule="auto"/>
              <w:rPr>
                <w:rFonts w:ascii="Times New Roman" w:hAnsi="Times New Roman" w:eastAsia="Times New Roman" w:cs="Times New Roman"/>
                <w:b w:val="0"/>
                <w:sz w:val="20"/>
                <w:szCs w:val="20"/>
              </w:rPr>
            </w:pPr>
            <w:r w:rsidRPr="37AE51D0">
              <w:rPr>
                <w:rFonts w:ascii="Times New Roman" w:hAnsi="Times New Roman" w:eastAsia="Times New Roman" w:cs="Times New Roman"/>
                <w:b w:val="0"/>
                <w:sz w:val="20"/>
                <w:szCs w:val="20"/>
              </w:rPr>
              <w:t>6</w:t>
            </w:r>
          </w:p>
        </w:tc>
        <w:tc>
          <w:tcPr>
            <w:cnfStyle w:val="000000000000" w:firstRow="0" w:lastRow="0" w:firstColumn="0" w:lastColumn="0" w:oddVBand="0" w:evenVBand="0" w:oddHBand="0" w:evenHBand="0" w:firstRowFirstColumn="0" w:firstRowLastColumn="0" w:lastRowFirstColumn="0" w:lastRowLastColumn="0"/>
            <w:tcW w:w="2175" w:type="dxa"/>
            <w:tcMar/>
            <w:tcPrChange w:author="Jingxian Su" w:date="2026-10-08T03:54:52.543Z" w:id="2090065876">
              <w:tcPr>
                <w:cnfStyle w:val="000000000000" w:firstRow="0" w:lastRow="0" w:firstColumn="0" w:lastColumn="0" w:oddVBand="0" w:evenVBand="0" w:oddHBand="0" w:evenHBand="0" w:firstRowFirstColumn="0" w:firstRowLastColumn="0" w:lastRowFirstColumn="0" w:lastRowLastColumn="0"/>
                <w:tcW w:w="2175" w:type="dxa"/>
                <w:tcMar/>
              </w:tcPr>
            </w:tcPrChange>
          </w:tcPr>
          <w:p w:rsidRPr="00057381" w:rsidR="00057381" w:rsidP="37AE51D0" w:rsidRDefault="00057381" w14:paraId="13BBD356" w14:textId="77777777">
            <w:pPr>
              <w:spacing w:after="12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Matrix Table</w:t>
            </w:r>
          </w:p>
        </w:tc>
        <w:tc>
          <w:tcPr>
            <w:cnfStyle w:val="000000000000" w:firstRow="0" w:lastRow="0" w:firstColumn="0" w:lastColumn="0" w:oddVBand="0" w:evenVBand="0" w:oddHBand="0" w:evenHBand="0" w:firstRowFirstColumn="0" w:firstRowLastColumn="0" w:lastRowFirstColumn="0" w:lastRowLastColumn="0"/>
            <w:tcW w:w="6946" w:type="dxa"/>
            <w:tcMar/>
            <w:tcPrChange w:author="Jingxian Su" w:date="2026-10-08T03:54:52.543Z" w:id="536820572">
              <w:tcPr>
                <w:cnfStyle w:val="000000000000" w:firstRow="0" w:lastRow="0" w:firstColumn="0" w:lastColumn="0" w:oddVBand="0" w:evenVBand="0" w:oddHBand="0" w:evenHBand="0" w:firstRowFirstColumn="0" w:firstRowLastColumn="0" w:lastRowFirstColumn="0" w:lastRowLastColumn="0"/>
                <w:tcW w:w="6946" w:type="dxa"/>
                <w:tcMar/>
              </w:tcPr>
            </w:tcPrChange>
          </w:tcPr>
          <w:p w:rsidRPr="00057381" w:rsidR="00057381" w:rsidP="37AE51D0" w:rsidRDefault="00057381" w14:paraId="27A7485C" w14:textId="77777777">
            <w:pPr>
              <w:spacing w:after="12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Paper/system rows, custom columns, AI-origin metadata, and evidence inspection</w:t>
            </w:r>
          </w:p>
        </w:tc>
      </w:tr>
      <w:tr w:rsidRPr="00057381" w:rsidR="00057381" w:rsidTr="1F177D8D" w14:paraId="384C5510" w14:textId="77777777">
        <w:trPr>
          <w:cnfStyle w:val="000000100000" w:firstRow="0" w:lastRow="0" w:firstColumn="0" w:lastColumn="0" w:oddVBand="0" w:evenVBand="0" w:oddHBand="1" w:evenHBand="0" w:firstRowFirstColumn="0" w:firstRowLastColumn="0" w:lastRowFirstColumn="0" w:lastRowLastColumn="0"/>
          <w:trHeight w:val="300"/>
          <w:trPrChange w:author="Jingxian Su" w:date="2026-10-08T03:54:33.134Z" w16du:dateUtc="2026-10-08T03:54:33.134Z" w:id="499700473">
            <w:trPr>
              <w:trHeight w:val="300"/>
            </w:trPr>
          </w:trPrChange>
        </w:trPr>
        <w:tc>
          <w:tcPr>
            <w:cnfStyle w:val="001000000000" w:firstRow="0" w:lastRow="0" w:firstColumn="1" w:lastColumn="0" w:oddVBand="0" w:evenVBand="0" w:oddHBand="0" w:evenHBand="0" w:firstRowFirstColumn="0" w:firstRowLastColumn="0" w:lastRowFirstColumn="0" w:lastRowLastColumn="0"/>
            <w:tcW w:w="792" w:type="dxa"/>
            <w:tcMar/>
            <w:tcPrChange w:author="Jingxian Su" w:date="2026-10-08T03:54:52.543Z" w:id="1663742545">
              <w:tcPr>
                <w:cnfStyle w:val="001000000000" w:firstRow="0" w:lastRow="0" w:firstColumn="1" w:lastColumn="0" w:oddVBand="0" w:evenVBand="0" w:oddHBand="0" w:evenHBand="0" w:firstRowFirstColumn="0" w:firstRowLastColumn="0" w:lastRowFirstColumn="0" w:lastRowLastColumn="0"/>
                <w:tcW w:w="792" w:type="dxa"/>
                <w:tcMar/>
              </w:tcPr>
            </w:tcPrChange>
          </w:tcPr>
          <w:p w:rsidRPr="00057381" w:rsidR="00057381" w:rsidP="37AE51D0" w:rsidRDefault="00057381" w14:paraId="400B96D1" w14:textId="77777777">
            <w:pPr>
              <w:spacing w:after="120" w:line="276" w:lineRule="auto"/>
              <w:rPr>
                <w:rFonts w:ascii="Times New Roman" w:hAnsi="Times New Roman" w:eastAsia="Times New Roman" w:cs="Times New Roman"/>
                <w:b w:val="0"/>
                <w:sz w:val="20"/>
                <w:szCs w:val="20"/>
              </w:rPr>
            </w:pPr>
            <w:r w:rsidRPr="37AE51D0">
              <w:rPr>
                <w:rFonts w:ascii="Times New Roman" w:hAnsi="Times New Roman" w:eastAsia="Times New Roman" w:cs="Times New Roman"/>
                <w:b w:val="0"/>
                <w:sz w:val="20"/>
                <w:szCs w:val="20"/>
              </w:rPr>
              <w:t>7</w:t>
            </w:r>
          </w:p>
        </w:tc>
        <w:tc>
          <w:tcPr>
            <w:cnfStyle w:val="000000000000" w:firstRow="0" w:lastRow="0" w:firstColumn="0" w:lastColumn="0" w:oddVBand="0" w:evenVBand="0" w:oddHBand="0" w:evenHBand="0" w:firstRowFirstColumn="0" w:firstRowLastColumn="0" w:lastRowFirstColumn="0" w:lastRowLastColumn="0"/>
            <w:tcW w:w="2175" w:type="dxa"/>
            <w:tcMar/>
            <w:tcPrChange w:author="Jingxian Su" w:date="2026-10-08T03:54:52.543Z" w:id="314884481">
              <w:tcPr>
                <w:cnfStyle w:val="000000000000" w:firstRow="0" w:lastRow="0" w:firstColumn="0" w:lastColumn="0" w:oddVBand="0" w:evenVBand="0" w:oddHBand="0" w:evenHBand="0" w:firstRowFirstColumn="0" w:firstRowLastColumn="0" w:lastRowFirstColumn="0" w:lastRowLastColumn="0"/>
                <w:tcW w:w="2175" w:type="dxa"/>
                <w:tcMar/>
              </w:tcPr>
            </w:tcPrChange>
          </w:tcPr>
          <w:p w:rsidRPr="00057381" w:rsidR="00057381" w:rsidP="37AE51D0" w:rsidRDefault="00057381" w14:paraId="17A5ACFD"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Synthesis</w:t>
            </w:r>
          </w:p>
        </w:tc>
        <w:tc>
          <w:tcPr>
            <w:cnfStyle w:val="000000000000" w:firstRow="0" w:lastRow="0" w:firstColumn="0" w:lastColumn="0" w:oddVBand="0" w:evenVBand="0" w:oddHBand="0" w:evenHBand="0" w:firstRowFirstColumn="0" w:firstRowLastColumn="0" w:lastRowFirstColumn="0" w:lastRowLastColumn="0"/>
            <w:tcW w:w="6946" w:type="dxa"/>
            <w:tcMar/>
            <w:tcPrChange w:author="Jingxian Su" w:date="2026-10-08T03:54:52.543Z" w:id="1234011145">
              <w:tcPr>
                <w:cnfStyle w:val="000000000000" w:firstRow="0" w:lastRow="0" w:firstColumn="0" w:lastColumn="0" w:oddVBand="0" w:evenVBand="0" w:oddHBand="0" w:evenHBand="0" w:firstRowFirstColumn="0" w:firstRowLastColumn="0" w:lastRowFirstColumn="0" w:lastRowLastColumn="0"/>
                <w:tcW w:w="6946" w:type="dxa"/>
                <w:tcMar/>
              </w:tcPr>
            </w:tcPrChange>
          </w:tcPr>
          <w:p w:rsidRPr="00057381" w:rsidR="00057381" w:rsidP="37AE51D0" w:rsidRDefault="00057381" w14:paraId="49EA3050"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Theme coverage, linked matrix dimensions, and editable analyses</w:t>
            </w:r>
          </w:p>
        </w:tc>
      </w:tr>
      <w:tr w:rsidRPr="00057381" w:rsidR="00057381" w:rsidTr="1F177D8D" w14:paraId="24402308" w14:textId="77777777">
        <w:trPr>
          <w:cnfStyle w:val="000000010000" w:firstRow="0" w:lastRow="0" w:firstColumn="0" w:lastColumn="0" w:oddVBand="0" w:evenVBand="0" w:oddHBand="0" w:evenHBand="1" w:firstRowFirstColumn="0" w:firstRowLastColumn="0" w:lastRowFirstColumn="0" w:lastRowLastColumn="0"/>
          <w:trHeight w:val="300"/>
          <w:trPrChange w:author="Jingxian Su" w:date="2026-10-08T03:54:33.134Z" w16du:dateUtc="2026-10-08T03:54:33.134Z" w:id="2046889828">
            <w:trPr>
              <w:trHeight w:val="300"/>
            </w:trPr>
          </w:trPrChange>
        </w:trPr>
        <w:tc>
          <w:tcPr>
            <w:cnfStyle w:val="001000000000" w:firstRow="0" w:lastRow="0" w:firstColumn="1" w:lastColumn="0" w:oddVBand="0" w:evenVBand="0" w:oddHBand="0" w:evenHBand="0" w:firstRowFirstColumn="0" w:firstRowLastColumn="0" w:lastRowFirstColumn="0" w:lastRowLastColumn="0"/>
            <w:tcW w:w="792" w:type="dxa"/>
            <w:tcMar/>
            <w:tcPrChange w:author="Jingxian Su" w:date="2026-10-08T03:54:52.543Z" w:id="569709991">
              <w:tcPr>
                <w:cnfStyle w:val="001000000000" w:firstRow="0" w:lastRow="0" w:firstColumn="1" w:lastColumn="0" w:oddVBand="0" w:evenVBand="0" w:oddHBand="0" w:evenHBand="0" w:firstRowFirstColumn="0" w:firstRowLastColumn="0" w:lastRowFirstColumn="0" w:lastRowLastColumn="0"/>
                <w:tcW w:w="792" w:type="dxa"/>
                <w:tcMar/>
              </w:tcPr>
            </w:tcPrChange>
          </w:tcPr>
          <w:p w:rsidRPr="00057381" w:rsidR="00057381" w:rsidP="37AE51D0" w:rsidRDefault="00057381" w14:paraId="63682525" w14:textId="77777777">
            <w:pPr>
              <w:spacing w:after="120" w:line="276" w:lineRule="auto"/>
              <w:rPr>
                <w:rFonts w:ascii="Times New Roman" w:hAnsi="Times New Roman" w:eastAsia="Times New Roman" w:cs="Times New Roman"/>
                <w:b w:val="0"/>
                <w:sz w:val="20"/>
                <w:szCs w:val="20"/>
              </w:rPr>
            </w:pPr>
            <w:r w:rsidRPr="37AE51D0">
              <w:rPr>
                <w:rFonts w:ascii="Times New Roman" w:hAnsi="Times New Roman" w:eastAsia="Times New Roman" w:cs="Times New Roman"/>
                <w:b w:val="0"/>
                <w:sz w:val="20"/>
                <w:szCs w:val="20"/>
              </w:rPr>
              <w:t>8</w:t>
            </w:r>
          </w:p>
        </w:tc>
        <w:tc>
          <w:tcPr>
            <w:cnfStyle w:val="000000000000" w:firstRow="0" w:lastRow="0" w:firstColumn="0" w:lastColumn="0" w:oddVBand="0" w:evenVBand="0" w:oddHBand="0" w:evenHBand="0" w:firstRowFirstColumn="0" w:firstRowLastColumn="0" w:lastRowFirstColumn="0" w:lastRowLastColumn="0"/>
            <w:tcW w:w="2175" w:type="dxa"/>
            <w:tcMar/>
            <w:tcPrChange w:author="Jingxian Su" w:date="2026-10-08T03:54:52.543Z" w:id="417805414">
              <w:tcPr>
                <w:cnfStyle w:val="000000000000" w:firstRow="0" w:lastRow="0" w:firstColumn="0" w:lastColumn="0" w:oddVBand="0" w:evenVBand="0" w:oddHBand="0" w:evenHBand="0" w:firstRowFirstColumn="0" w:firstRowLastColumn="0" w:lastRowFirstColumn="0" w:lastRowLastColumn="0"/>
                <w:tcW w:w="2175" w:type="dxa"/>
                <w:tcMar/>
              </w:tcPr>
            </w:tcPrChange>
          </w:tcPr>
          <w:p w:rsidRPr="00057381" w:rsidR="00057381" w:rsidP="37AE51D0" w:rsidRDefault="00057381" w14:paraId="2D65F095" w14:textId="77777777">
            <w:pPr>
              <w:spacing w:after="12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Gap &amp; Statement</w:t>
            </w:r>
          </w:p>
        </w:tc>
        <w:tc>
          <w:tcPr>
            <w:cnfStyle w:val="000000000000" w:firstRow="0" w:lastRow="0" w:firstColumn="0" w:lastColumn="0" w:oddVBand="0" w:evenVBand="0" w:oddHBand="0" w:evenHBand="0" w:firstRowFirstColumn="0" w:firstRowLastColumn="0" w:lastRowFirstColumn="0" w:lastRowLastColumn="0"/>
            <w:tcW w:w="6946" w:type="dxa"/>
            <w:tcMar/>
            <w:tcPrChange w:author="Jingxian Su" w:date="2026-10-08T03:54:52.543Z" w:id="72238066">
              <w:tcPr>
                <w:cnfStyle w:val="000000000000" w:firstRow="0" w:lastRow="0" w:firstColumn="0" w:lastColumn="0" w:oddVBand="0" w:evenVBand="0" w:oddHBand="0" w:evenHBand="0" w:firstRowFirstColumn="0" w:firstRowLastColumn="0" w:lastRowFirstColumn="0" w:lastRowLastColumn="0"/>
                <w:tcW w:w="6946" w:type="dxa"/>
                <w:tcMar/>
              </w:tcPr>
            </w:tcPrChange>
          </w:tcPr>
          <w:p w:rsidRPr="00057381" w:rsidR="00057381" w:rsidP="37AE51D0" w:rsidRDefault="00057381" w14:paraId="3ACB4C6F" w14:textId="77777777">
            <w:pPr>
              <w:spacing w:after="12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Coverage gaps, selected gap dimensions, and edited gap statement</w:t>
            </w:r>
          </w:p>
        </w:tc>
      </w:tr>
      <w:tr w:rsidRPr="00057381" w:rsidR="00057381" w:rsidTr="1F177D8D" w14:paraId="4DBAEB91" w14:textId="77777777">
        <w:trPr>
          <w:cnfStyle w:val="000000100000" w:firstRow="0" w:lastRow="0" w:firstColumn="0" w:lastColumn="0" w:oddVBand="0" w:evenVBand="0" w:oddHBand="1" w:evenHBand="0" w:firstRowFirstColumn="0" w:firstRowLastColumn="0" w:lastRowFirstColumn="0" w:lastRowLastColumn="0"/>
          <w:trHeight w:val="48"/>
          <w:trPrChange w:author="Jingxian Su" w:date="2026-10-08T03:54:33.134Z" w16du:dateUtc="2026-10-08T03:54:33.134Z" w:id="1136221128">
            <w:trPr>
              <w:trHeight w:val="48"/>
            </w:trPr>
          </w:trPrChange>
        </w:trPr>
        <w:tc>
          <w:tcPr>
            <w:cnfStyle w:val="001000000000" w:firstRow="0" w:lastRow="0" w:firstColumn="1" w:lastColumn="0" w:oddVBand="0" w:evenVBand="0" w:oddHBand="0" w:evenHBand="0" w:firstRowFirstColumn="0" w:firstRowLastColumn="0" w:lastRowFirstColumn="0" w:lastRowLastColumn="0"/>
            <w:tcW w:w="792" w:type="dxa"/>
            <w:tcMar/>
            <w:tcPrChange w:author="Jingxian Su" w:date="2026-10-08T03:54:52.543Z" w:id="324855119">
              <w:tcPr>
                <w:cnfStyle w:val="001000000000" w:firstRow="0" w:lastRow="0" w:firstColumn="1" w:lastColumn="0" w:oddVBand="0" w:evenVBand="0" w:oddHBand="0" w:evenHBand="0" w:firstRowFirstColumn="0" w:firstRowLastColumn="0" w:lastRowFirstColumn="0" w:lastRowLastColumn="0"/>
                <w:tcW w:w="792" w:type="dxa"/>
                <w:tcMar/>
              </w:tcPr>
            </w:tcPrChange>
          </w:tcPr>
          <w:p w:rsidRPr="00057381" w:rsidR="00057381" w:rsidP="37AE51D0" w:rsidRDefault="00057381" w14:paraId="4B8CA22D" w14:textId="77777777">
            <w:pPr>
              <w:spacing w:after="120" w:line="276" w:lineRule="auto"/>
              <w:rPr>
                <w:rFonts w:ascii="Times New Roman" w:hAnsi="Times New Roman" w:eastAsia="Times New Roman" w:cs="Times New Roman"/>
                <w:b w:val="0"/>
                <w:sz w:val="20"/>
                <w:szCs w:val="20"/>
              </w:rPr>
            </w:pPr>
            <w:r w:rsidRPr="37AE51D0">
              <w:rPr>
                <w:rFonts w:ascii="Times New Roman" w:hAnsi="Times New Roman" w:eastAsia="Times New Roman" w:cs="Times New Roman"/>
                <w:b w:val="0"/>
                <w:sz w:val="20"/>
                <w:szCs w:val="20"/>
              </w:rPr>
              <w:t>9</w:t>
            </w:r>
          </w:p>
        </w:tc>
        <w:tc>
          <w:tcPr>
            <w:cnfStyle w:val="000000000000" w:firstRow="0" w:lastRow="0" w:firstColumn="0" w:lastColumn="0" w:oddVBand="0" w:evenVBand="0" w:oddHBand="0" w:evenHBand="0" w:firstRowFirstColumn="0" w:firstRowLastColumn="0" w:lastRowFirstColumn="0" w:lastRowLastColumn="0"/>
            <w:tcW w:w="2175" w:type="dxa"/>
            <w:tcMar/>
            <w:tcPrChange w:author="Jingxian Su" w:date="2026-10-08T03:54:52.543Z" w:id="2002866212">
              <w:tcPr>
                <w:cnfStyle w:val="000000000000" w:firstRow="0" w:lastRow="0" w:firstColumn="0" w:lastColumn="0" w:oddVBand="0" w:evenVBand="0" w:oddHBand="0" w:evenHBand="0" w:firstRowFirstColumn="0" w:firstRowLastColumn="0" w:lastRowFirstColumn="0" w:lastRowLastColumn="0"/>
                <w:tcW w:w="2175" w:type="dxa"/>
                <w:tcMar/>
              </w:tcPr>
            </w:tcPrChange>
          </w:tcPr>
          <w:p w:rsidRPr="00057381" w:rsidR="00057381" w:rsidP="37AE51D0" w:rsidRDefault="00057381" w14:paraId="6D3681FE"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Final Question</w:t>
            </w:r>
          </w:p>
        </w:tc>
        <w:tc>
          <w:tcPr>
            <w:cnfStyle w:val="000000000000" w:firstRow="0" w:lastRow="0" w:firstColumn="0" w:lastColumn="0" w:oddVBand="0" w:evenVBand="0" w:oddHBand="0" w:evenHBand="0" w:firstRowFirstColumn="0" w:firstRowLastColumn="0" w:lastRowFirstColumn="0" w:lastRowLastColumn="0"/>
            <w:tcW w:w="6946" w:type="dxa"/>
            <w:tcMar/>
            <w:tcPrChange w:author="Jingxian Su" w:date="2026-10-08T03:54:52.543Z" w:id="1169445867">
              <w:tcPr>
                <w:cnfStyle w:val="000000000000" w:firstRow="0" w:lastRow="0" w:firstColumn="0" w:lastColumn="0" w:oddVBand="0" w:evenVBand="0" w:oddHBand="0" w:evenHBand="0" w:firstRowFirstColumn="0" w:firstRowLastColumn="0" w:lastRowFirstColumn="0" w:lastRowLastColumn="0"/>
                <w:tcW w:w="6946" w:type="dxa"/>
                <w:tcMar/>
              </w:tcPr>
            </w:tcPrChange>
          </w:tcPr>
          <w:p w:rsidRPr="00057381" w:rsidR="00057381" w:rsidP="37AE51D0" w:rsidRDefault="00057381" w14:paraId="5F25F1D2" w14:textId="77777777">
            <w:pPr>
              <w:spacing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Chosen topic, research question, study design, and paper structure</w:t>
            </w:r>
          </w:p>
        </w:tc>
      </w:tr>
    </w:tbl>
    <w:p w:rsidRPr="00057381" w:rsidR="005B7DE1" w:rsidP="005B7DE1" w:rsidRDefault="005B7DE1" w14:paraId="15466A5B" w14:textId="0BD37BDF">
      <w:pPr>
        <w:spacing w:before="60" w:after="120" w:line="276" w:lineRule="auto"/>
      </w:pPr>
    </w:p>
    <w:p w:rsidR="70A33DD1" w:rsidP="69D7114D" w:rsidRDefault="70A33DD1" w14:paraId="36B9D06A" w14:textId="06790427">
      <w:pPr>
        <w:pStyle w:val="Normal"/>
        <w:spacing w:before="60" w:after="120" w:line="276" w:lineRule="auto"/>
      </w:pPr>
      <w:r w:rsidR="70A33DD1">
        <w:drawing>
          <wp:inline wp14:editId="4E760D3C" wp14:anchorId="3F5BA7BB">
            <wp:extent cx="5943600" cy="2962275"/>
            <wp:effectExtent l="0" t="0" r="0" b="0"/>
            <wp:docPr id="1063250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3250681" name="Picture 1063250681"/>
                    <pic:cNvPicPr/>
                  </pic:nvPicPr>
                  <pic:blipFill>
                    <a:blip xmlns:r="http://schemas.openxmlformats.org/officeDocument/2006/relationships" r:embed="rId1135242064">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rsidR="005B7DE1" w:rsidP="69D7114D" w:rsidRDefault="005B7DE1" w14:paraId="428F11D9" w14:textId="0B2F6FDD">
      <w:pPr>
        <w:pStyle w:val="Caption"/>
        <w:keepNext w:val="0"/>
        <w:spacing w:after="120" w:line="276" w:lineRule="auto"/>
      </w:pPr>
      <w:r w:rsidRPr="1F177D8D" w:rsidR="68B420CF">
        <w:rPr>
          <w:rFonts w:ascii="Times New Roman" w:hAnsi="Times New Roman" w:eastAsia="Times New Roman" w:cs="Times New Roman"/>
          <w:b w:val="0"/>
          <w:bCs w:val="0"/>
          <w:color w:val="auto"/>
          <w:sz w:val="20"/>
          <w:szCs w:val="20"/>
        </w:rPr>
        <w:t xml:space="preserve"> Figure A1. Research Profile and the seven-stage </w:t>
      </w:r>
      <w:r w:rsidRPr="1F177D8D" w:rsidR="68B420CF">
        <w:rPr>
          <w:rFonts w:ascii="Times New Roman" w:hAnsi="Times New Roman" w:eastAsia="Times New Roman" w:cs="Times New Roman"/>
          <w:b w:val="0"/>
          <w:bCs w:val="0"/>
          <w:color w:val="auto"/>
          <w:sz w:val="20"/>
          <w:szCs w:val="20"/>
        </w:rPr>
        <w:t>Matrica</w:t>
      </w:r>
      <w:r w:rsidRPr="1F177D8D" w:rsidR="68B420CF">
        <w:rPr>
          <w:rFonts w:ascii="Times New Roman" w:hAnsi="Times New Roman" w:eastAsia="Times New Roman" w:cs="Times New Roman"/>
          <w:b w:val="0"/>
          <w:bCs w:val="0"/>
          <w:color w:val="auto"/>
          <w:sz w:val="20"/>
          <w:szCs w:val="20"/>
        </w:rPr>
        <w:t xml:space="preserve"> owner workspace, shown in read-only Review Mode.</w:t>
      </w:r>
    </w:p>
    <w:p w:rsidRPr="00123FEF" w:rsidR="00057381" w:rsidP="1B676021" w:rsidRDefault="00057381" w14:paraId="70D460E7" w14:textId="2897350D">
      <w:pPr>
        <w:pStyle w:val="Heading2"/>
        <w:spacing w:line="276" w:lineRule="auto"/>
        <w:rPr>
          <w:rFonts w:ascii="Times New Roman" w:hAnsi="Times New Roman" w:eastAsia="Times New Roman" w:cs="Times New Roman"/>
          <w:color w:val="auto"/>
        </w:rPr>
      </w:pPr>
      <w:r w:rsidRPr="1B676021">
        <w:rPr>
          <w:rFonts w:ascii="Times New Roman" w:hAnsi="Times New Roman" w:eastAsia="Times New Roman" w:cs="Times New Roman"/>
          <w:color w:val="auto"/>
        </w:rPr>
        <w:t>A.2 Structured Intent and Shared Workflow Shell</w:t>
      </w:r>
    </w:p>
    <w:p w:rsidR="00057381" w:rsidP="69D7114D" w:rsidRDefault="00057381" w14:paraId="79DF591C" w14:textId="44EE33AD">
      <w:pPr>
        <w:spacing w:before="100" w:after="120" w:line="276" w:lineRule="auto"/>
      </w:pPr>
      <w:r w:rsidRPr="1F177D8D" w:rsidR="03EB149E">
        <w:rPr>
          <w:rFonts w:ascii="Times New Roman" w:hAnsi="Times New Roman" w:cs="Times New Roman"/>
          <w:color w:val="000000" w:themeColor="text1" w:themeTint="FF" w:themeShade="FF"/>
        </w:rPr>
        <w:t xml:space="preserve"> The opening workspace presents the Research Profile </w:t>
      </w:r>
      <w:r w:rsidRPr="1F177D8D" w:rsidR="03EB149E">
        <w:rPr>
          <w:rFonts w:ascii="Times New Roman" w:hAnsi="Times New Roman" w:cs="Times New Roman"/>
          <w:color w:val="000000" w:themeColor="text1" w:themeTint="FF" w:themeShade="FF"/>
        </w:rPr>
        <w:t>beside</w:t>
      </w:r>
      <w:r w:rsidRPr="1F177D8D" w:rsidR="03EB149E">
        <w:rPr>
          <w:rFonts w:ascii="Times New Roman" w:hAnsi="Times New Roman" w:cs="Times New Roman"/>
          <w:color w:val="000000" w:themeColor="text1" w:themeTint="FF" w:themeShade="FF"/>
        </w:rPr>
        <w:t xml:space="preserve"> the topic-framing conversation. Seven-stage navigation keeps topic definition, schema design, search, screening, matrices, synthesis and gaps, and final research planning within one project. Review Mode allows these records to be read without editing the research artifacts.</w:t>
      </w:r>
    </w:p>
    <w:p w:rsidR="00C7765B" w:rsidP="69D7114D" w:rsidRDefault="00C7765B" w14:paraId="3D4A06ED" w14:textId="0BF90F3C">
      <w:pPr>
        <w:spacing w:before="100" w:after="120" w:line="276" w:lineRule="auto"/>
      </w:pPr>
      <w:r w:rsidRPr="1F177D8D" w:rsidR="7EA1455E">
        <w:rPr>
          <w:rFonts w:ascii="Times New Roman" w:hAnsi="Times New Roman" w:cs="Times New Roman"/>
          <w:color w:val="000000" w:themeColor="text1" w:themeTint="FF" w:themeShade="FF"/>
        </w:rPr>
        <w:t xml:space="preserve"> The screening workspace presents candidate records, the retained review list, and protocol controls. Researchers can include, defer, or exclude records and </w:t>
      </w:r>
      <w:r w:rsidRPr="1F177D8D" w:rsidR="7EA1455E">
        <w:rPr>
          <w:rFonts w:ascii="Times New Roman" w:hAnsi="Times New Roman" w:cs="Times New Roman"/>
          <w:color w:val="000000" w:themeColor="text1" w:themeTint="FF" w:themeShade="FF"/>
        </w:rPr>
        <w:t>retain</w:t>
      </w:r>
      <w:r w:rsidRPr="1F177D8D" w:rsidR="7EA1455E">
        <w:rPr>
          <w:rFonts w:ascii="Times New Roman" w:hAnsi="Times New Roman" w:cs="Times New Roman"/>
          <w:color w:val="000000" w:themeColor="text1" w:themeTint="FF" w:themeShade="FF"/>
        </w:rPr>
        <w:t xml:space="preserve"> screening reasons and actor information. Web-sourced records are explicitly labelled as grey literature rather than peer-reviewed publications.</w:t>
      </w:r>
    </w:p>
    <w:p w:rsidRPr="00057381" w:rsidR="00870A40" w:rsidP="00870A40" w:rsidRDefault="00870A40" w14:paraId="775A6423" w14:textId="265E60C0">
      <w:pPr>
        <w:spacing w:before="60" w:after="120" w:line="276" w:lineRule="auto"/>
      </w:pPr>
    </w:p>
    <w:p w:rsidR="3CA7D02E" w:rsidP="69D7114D" w:rsidRDefault="3CA7D02E" w14:paraId="67CC46F5" w14:textId="74329AAB">
      <w:pPr>
        <w:pStyle w:val="Normal"/>
        <w:spacing w:before="60" w:after="120" w:line="276" w:lineRule="auto"/>
      </w:pPr>
      <w:r w:rsidR="3CA7D02E">
        <w:drawing>
          <wp:inline wp14:editId="16822BA2" wp14:anchorId="3E6EFEE0">
            <wp:extent cx="5943600" cy="2962275"/>
            <wp:effectExtent l="0" t="0" r="0" b="0"/>
            <wp:docPr id="1062144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144975" name="Picture 1062144975"/>
                    <pic:cNvPicPr/>
                  </pic:nvPicPr>
                  <pic:blipFill>
                    <a:blip xmlns:r="http://schemas.openxmlformats.org/officeDocument/2006/relationships" r:embed="rId915666245">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rsidR="00870A40" w:rsidP="69D7114D" w:rsidRDefault="00870A40" w14:paraId="6D42D5E1" w14:textId="1A73B864">
      <w:pPr>
        <w:pStyle w:val="Caption"/>
        <w:keepNext w:val="0"/>
        <w:spacing w:after="120" w:line="276" w:lineRule="auto"/>
      </w:pPr>
      <w:r w:rsidRPr="1F177D8D" w:rsidR="7D500E53">
        <w:rPr>
          <w:rFonts w:ascii="Times New Roman" w:hAnsi="Times New Roman" w:eastAsia="Times New Roman" w:cs="Times New Roman"/>
          <w:b w:val="0"/>
          <w:bCs w:val="0"/>
          <w:color w:val="auto"/>
          <w:sz w:val="20"/>
          <w:szCs w:val="20"/>
        </w:rPr>
        <w:t xml:space="preserve"> Figure A2. Stage 4 screening workspace with the protocol entry point, </w:t>
      </w:r>
      <w:r w:rsidRPr="1F177D8D" w:rsidR="7D500E53">
        <w:rPr>
          <w:rFonts w:ascii="Times New Roman" w:hAnsi="Times New Roman" w:eastAsia="Times New Roman" w:cs="Times New Roman"/>
          <w:b w:val="0"/>
          <w:bCs w:val="0"/>
          <w:color w:val="auto"/>
          <w:sz w:val="20"/>
          <w:szCs w:val="20"/>
        </w:rPr>
        <w:t>retained</w:t>
      </w:r>
      <w:r w:rsidRPr="1F177D8D" w:rsidR="7D500E53">
        <w:rPr>
          <w:rFonts w:ascii="Times New Roman" w:hAnsi="Times New Roman" w:eastAsia="Times New Roman" w:cs="Times New Roman"/>
          <w:b w:val="0"/>
          <w:bCs w:val="0"/>
          <w:color w:val="auto"/>
          <w:sz w:val="20"/>
          <w:szCs w:val="20"/>
        </w:rPr>
        <w:t xml:space="preserve"> review list, and a grey-literature source label.</w:t>
      </w:r>
    </w:p>
    <w:p w:rsidRPr="00870A40" w:rsidR="00870A40" w:rsidP="00027CEE" w:rsidRDefault="00870A40" w14:paraId="0C9DE1E4" w14:textId="77777777">
      <w:pPr>
        <w:spacing w:before="100" w:after="120" w:line="276" w:lineRule="auto"/>
        <w:rPr>
          <w:rFonts w:ascii="Times New Roman" w:hAnsi="Times New Roman" w:eastAsia="SimSun" w:cs="Times New Roman"/>
          <w:color w:val="000000" w:themeColor="text1"/>
          <w:lang w:eastAsia="zh-CN"/>
        </w:rPr>
      </w:pPr>
    </w:p>
    <w:p w:rsidRPr="00057381" w:rsidR="00057381" w:rsidP="37AE51D0" w:rsidRDefault="00057381" w14:paraId="0972A585" w14:textId="0EAC1A9C">
      <w:pPr>
        <w:spacing w:after="120" w:line="276" w:lineRule="auto"/>
      </w:pPr>
    </w:p>
    <w:p w:rsidR="00C7765B" w:rsidRDefault="00C7765B" w14:paraId="25AD35AD" w14:textId="77777777">
      <w:pPr>
        <w:spacing w:after="200" w:line="276" w:lineRule="auto"/>
        <w:jc w:val="left"/>
        <w:rPr>
          <w:rFonts w:ascii="Times New Roman" w:hAnsi="Times New Roman" w:eastAsia="Times New Roman" w:cs="Times New Roman"/>
          <w:b/>
          <w:bCs/>
          <w:color w:val="auto"/>
          <w:sz w:val="28"/>
          <w:szCs w:val="28"/>
        </w:rPr>
      </w:pPr>
      <w:r>
        <w:rPr>
          <w:rFonts w:ascii="Times New Roman" w:hAnsi="Times New Roman" w:eastAsia="Times New Roman" w:cs="Times New Roman"/>
          <w:color w:val="auto"/>
          <w:sz w:val="28"/>
          <w:szCs w:val="28"/>
        </w:rPr>
        <w:br w:type="page"/>
      </w:r>
    </w:p>
    <w:p w:rsidRPr="00123FEF" w:rsidR="00057381" w:rsidP="1B676021" w:rsidRDefault="00057381" w14:paraId="0E449C3D" w14:textId="42071B40">
      <w:pPr>
        <w:pStyle w:val="Heading2"/>
        <w:spacing w:line="276" w:lineRule="auto"/>
        <w:rPr>
          <w:rFonts w:ascii="Times New Roman" w:hAnsi="Times New Roman" w:eastAsia="Times New Roman" w:cs="Times New Roman"/>
          <w:color w:val="auto"/>
        </w:rPr>
      </w:pPr>
      <w:r w:rsidRPr="1B676021">
        <w:rPr>
          <w:rFonts w:ascii="Times New Roman" w:hAnsi="Times New Roman" w:eastAsia="Times New Roman" w:cs="Times New Roman"/>
          <w:color w:val="auto"/>
        </w:rPr>
        <w:t>A.3 Evidence Matrix and Inspection Controls</w:t>
      </w:r>
    </w:p>
    <w:p w:rsidR="00057381" w:rsidP="69D7114D" w:rsidRDefault="00057381" w14:paraId="0C04932E" w14:textId="3FBB85A9">
      <w:pPr>
        <w:spacing w:before="100" w:after="120" w:line="276" w:lineRule="auto"/>
      </w:pPr>
      <w:r w:rsidRPr="1F177D8D" w:rsidR="3DBF286C">
        <w:rPr>
          <w:rFonts w:ascii="Times New Roman" w:hAnsi="Times New Roman" w:cs="Times New Roman"/>
          <w:color w:val="000000" w:themeColor="text1" w:themeTint="FF" w:themeShade="FF"/>
        </w:rPr>
        <w:t xml:space="preserve"> The literature matrix aligns records against researcher-defined columns and displays </w:t>
      </w:r>
      <w:r w:rsidRPr="1F177D8D" w:rsidR="3DBF286C">
        <w:rPr>
          <w:rFonts w:ascii="Times New Roman" w:hAnsi="Times New Roman" w:cs="Times New Roman"/>
          <w:color w:val="000000" w:themeColor="text1" w:themeTint="FF" w:themeShade="FF"/>
        </w:rPr>
        <w:t>verification</w:t>
      </w:r>
      <w:r w:rsidRPr="1F177D8D" w:rsidR="3DBF286C">
        <w:rPr>
          <w:rFonts w:ascii="Times New Roman" w:hAnsi="Times New Roman" w:cs="Times New Roman"/>
          <w:color w:val="000000" w:themeColor="text1" w:themeTint="FF" w:themeShade="FF"/>
        </w:rPr>
        <w:t xml:space="preserve"> progress, evidence-access labels, and cell-level review controls. Stored quotations can be checked against retained source text, with matching passages highlighted and unmatched quotations flagged. A separate Ask </w:t>
      </w:r>
      <w:r w:rsidRPr="1F177D8D" w:rsidR="3DBF286C">
        <w:rPr>
          <w:rFonts w:ascii="Times New Roman" w:hAnsi="Times New Roman" w:cs="Times New Roman"/>
          <w:color w:val="000000" w:themeColor="text1" w:themeTint="FF" w:themeShade="FF"/>
        </w:rPr>
        <w:t>AI</w:t>
      </w:r>
      <w:r w:rsidRPr="1F177D8D" w:rsidR="3DBF286C">
        <w:rPr>
          <w:rFonts w:ascii="Times New Roman" w:hAnsi="Times New Roman" w:cs="Times New Roman"/>
          <w:color w:val="000000" w:themeColor="text1" w:themeTint="FF" w:themeShade="FF"/>
        </w:rPr>
        <w:t xml:space="preserve"> why action requests an </w:t>
      </w:r>
      <w:r w:rsidRPr="1F177D8D" w:rsidR="3DBF286C">
        <w:rPr>
          <w:rFonts w:ascii="Times New Roman" w:hAnsi="Times New Roman" w:cs="Times New Roman"/>
          <w:color w:val="000000" w:themeColor="text1" w:themeTint="FF" w:themeShade="FF"/>
        </w:rPr>
        <w:t>additional</w:t>
      </w:r>
      <w:r w:rsidRPr="1F177D8D" w:rsidR="3DBF286C">
        <w:rPr>
          <w:rFonts w:ascii="Times New Roman" w:hAnsi="Times New Roman" w:cs="Times New Roman"/>
          <w:color w:val="000000" w:themeColor="text1" w:themeTint="FF" w:themeShade="FF"/>
        </w:rPr>
        <w:t xml:space="preserve"> model explanation. Neither a matched quotation nor a confirmation count </w:t>
      </w:r>
      <w:r w:rsidRPr="1F177D8D" w:rsidR="3DBF286C">
        <w:rPr>
          <w:rFonts w:ascii="Times New Roman" w:hAnsi="Times New Roman" w:cs="Times New Roman"/>
          <w:color w:val="000000" w:themeColor="text1" w:themeTint="FF" w:themeShade="FF"/>
        </w:rPr>
        <w:t>establishes</w:t>
      </w:r>
      <w:r w:rsidRPr="1F177D8D" w:rsidR="3DBF286C">
        <w:rPr>
          <w:rFonts w:ascii="Times New Roman" w:hAnsi="Times New Roman" w:cs="Times New Roman"/>
          <w:color w:val="000000" w:themeColor="text1" w:themeTint="FF" w:themeShade="FF"/>
        </w:rPr>
        <w:t xml:space="preserve"> the validity of the coded interpretation.</w:t>
      </w:r>
    </w:p>
    <w:p w:rsidRPr="00057381" w:rsidR="00057381" w:rsidP="37AE51D0" w:rsidRDefault="00057381" w14:paraId="6D28CB7B" w14:textId="600C7671">
      <w:pPr>
        <w:spacing w:before="60" w:after="120" w:line="276" w:lineRule="auto"/>
      </w:pPr>
    </w:p>
    <w:p w:rsidR="5722EAE3" w:rsidP="69D7114D" w:rsidRDefault="5722EAE3" w14:paraId="6D1DDC19" w14:textId="2D8CB333">
      <w:pPr>
        <w:pStyle w:val="Normal"/>
        <w:spacing w:before="60" w:after="120" w:line="276" w:lineRule="auto"/>
      </w:pPr>
      <w:r w:rsidR="5722EAE3">
        <w:drawing>
          <wp:inline wp14:editId="1121D008" wp14:anchorId="3AF3F899">
            <wp:extent cx="5943600" cy="2962275"/>
            <wp:effectExtent l="0" t="0" r="0" b="0"/>
            <wp:docPr id="1878475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475335" name="Picture 1878475335"/>
                    <pic:cNvPicPr/>
                  </pic:nvPicPr>
                  <pic:blipFill>
                    <a:blip xmlns:r="http://schemas.openxmlformats.org/officeDocument/2006/relationships" r:embed="rId1916748431">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r w:rsidR="5722EAE3">
        <w:drawing>
          <wp:inline wp14:editId="4DC83A37" wp14:anchorId="29B7EA91">
            <wp:extent cx="5943600" cy="2962275"/>
            <wp:effectExtent l="0" t="0" r="0" b="0"/>
            <wp:docPr id="460005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0005578" name="Picture 460005578"/>
                    <pic:cNvPicPr/>
                  </pic:nvPicPr>
                  <pic:blipFill>
                    <a:blip xmlns:r="http://schemas.openxmlformats.org/officeDocument/2006/relationships" r:embed="rId100849603">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rsidR="00057381" w:rsidP="69D7114D" w:rsidRDefault="00057381" w14:paraId="04EDD85E" w14:textId="74C7463C">
      <w:pPr>
        <w:pStyle w:val="Caption"/>
        <w:keepNext w:val="0"/>
        <w:spacing w:after="120" w:line="276" w:lineRule="auto"/>
      </w:pPr>
      <w:r w:rsidRPr="1F177D8D" w:rsidR="65FC2791">
        <w:rPr>
          <w:rFonts w:ascii="Times New Roman" w:hAnsi="Times New Roman" w:eastAsia="Times New Roman" w:cs="Times New Roman"/>
          <w:b w:val="0"/>
          <w:bCs w:val="0"/>
          <w:color w:val="auto"/>
          <w:sz w:val="20"/>
          <w:szCs w:val="20"/>
        </w:rPr>
        <w:t xml:space="preserve"> Figure A3. Literature matrix and source inspection: (a) cell-review controls and verification progress; (b) a stored quotation highlighted in the abstract, with unmatched quotations separately flagged in the matrix.</w:t>
      </w:r>
    </w:p>
    <w:p w:rsidRPr="00057381" w:rsidR="00057381" w:rsidP="37AE51D0" w:rsidRDefault="00057381" w14:paraId="676CB3DE" w14:textId="77777777">
      <w:pPr>
        <w:spacing w:after="120" w:line="276" w:lineRule="auto"/>
      </w:pPr>
      <w:r w:rsidRPr="00057381">
        <w:br w:type="page"/>
      </w:r>
    </w:p>
    <w:p w:rsidRPr="00123FEF" w:rsidR="00057381" w:rsidP="1B676021" w:rsidRDefault="00057381" w14:paraId="503D26E9" w14:textId="2A73C3B7">
      <w:pPr>
        <w:pStyle w:val="Heading2"/>
        <w:spacing w:line="276" w:lineRule="auto"/>
        <w:rPr>
          <w:rFonts w:ascii="Times New Roman" w:hAnsi="Times New Roman" w:eastAsia="Times New Roman" w:cs="Times New Roman"/>
          <w:color w:val="auto"/>
        </w:rPr>
      </w:pPr>
      <w:r w:rsidRPr="1B676021">
        <w:rPr>
          <w:rFonts w:ascii="Times New Roman" w:hAnsi="Times New Roman" w:eastAsia="Times New Roman" w:cs="Times New Roman"/>
          <w:color w:val="auto"/>
        </w:rPr>
        <w:t>A.4 Final Research Outcomes</w:t>
      </w:r>
    </w:p>
    <w:p w:rsidR="00057381" w:rsidP="69D7114D" w:rsidRDefault="00057381" w14:paraId="70DAB052" w14:textId="54DFAC7B">
      <w:pPr>
        <w:spacing w:before="100" w:after="120" w:line="276" w:lineRule="auto"/>
      </w:pPr>
      <w:r w:rsidRPr="1F177D8D" w:rsidR="49BE370F">
        <w:rPr>
          <w:rFonts w:ascii="Times New Roman" w:hAnsi="Times New Roman" w:cs="Times New Roman"/>
          <w:color w:val="000000" w:themeColor="text1" w:themeTint="FF" w:themeShade="FF"/>
        </w:rPr>
        <w:t xml:space="preserve"> Stage 7 </w:t>
      </w:r>
      <w:r w:rsidRPr="1F177D8D" w:rsidR="49BE370F">
        <w:rPr>
          <w:rFonts w:ascii="Times New Roman" w:hAnsi="Times New Roman" w:cs="Times New Roman"/>
          <w:color w:val="000000" w:themeColor="text1" w:themeTint="FF" w:themeShade="FF"/>
        </w:rPr>
        <w:t>consolidates</w:t>
      </w:r>
      <w:r w:rsidRPr="1F177D8D" w:rsidR="49BE370F">
        <w:rPr>
          <w:rFonts w:ascii="Times New Roman" w:hAnsi="Times New Roman" w:cs="Times New Roman"/>
          <w:color w:val="000000" w:themeColor="text1" w:themeTint="FF" w:themeShade="FF"/>
        </w:rPr>
        <w:t xml:space="preserve"> the final topic, research question, study design, and editable paper structure. Optional sample subsection prose draws on the recorded review context and </w:t>
      </w:r>
      <w:r w:rsidRPr="1F177D8D" w:rsidR="49BE370F">
        <w:rPr>
          <w:rFonts w:ascii="Times New Roman" w:hAnsi="Times New Roman" w:cs="Times New Roman"/>
          <w:color w:val="000000" w:themeColor="text1" w:themeTint="FF" w:themeShade="FF"/>
        </w:rPr>
        <w:t>remains</w:t>
      </w:r>
      <w:r w:rsidRPr="1F177D8D" w:rsidR="49BE370F">
        <w:rPr>
          <w:rFonts w:ascii="Times New Roman" w:hAnsi="Times New Roman" w:cs="Times New Roman"/>
          <w:color w:val="000000" w:themeColor="text1" w:themeTint="FF" w:themeShade="FF"/>
        </w:rPr>
        <w:t xml:space="preserve"> subject to researcher checking. These outputs are downstream research proposals and drafts, not results of a completed study.</w:t>
      </w:r>
    </w:p>
    <w:p w:rsidRPr="00057381" w:rsidR="00057381" w:rsidP="37AE51D0" w:rsidRDefault="00057381" w14:paraId="130120F2" w14:textId="71093C60">
      <w:pPr>
        <w:spacing w:before="60" w:after="120" w:line="276" w:lineRule="auto"/>
      </w:pPr>
    </w:p>
    <w:p w:rsidR="3B5DFB59" w:rsidP="69D7114D" w:rsidRDefault="3B5DFB59" w14:paraId="28D21987" w14:textId="488B169B">
      <w:pPr>
        <w:pStyle w:val="Normal"/>
        <w:spacing w:before="60" w:after="120" w:line="276" w:lineRule="auto"/>
      </w:pPr>
      <w:r w:rsidR="3B5DFB59">
        <w:drawing>
          <wp:inline wp14:editId="2F49FBAC" wp14:anchorId="4E4E1EC1">
            <wp:extent cx="5943600" cy="2962275"/>
            <wp:effectExtent l="0" t="0" r="0" b="0"/>
            <wp:docPr id="433792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792855" name="Picture 433792855"/>
                    <pic:cNvPicPr/>
                  </pic:nvPicPr>
                  <pic:blipFill>
                    <a:blip xmlns:r="http://schemas.openxmlformats.org/officeDocument/2006/relationships" r:embed="rId594812480">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r w:rsidR="3B5DFB59">
        <w:drawing>
          <wp:inline wp14:editId="11BD91AC" wp14:anchorId="7E943E52">
            <wp:extent cx="5943600" cy="2962275"/>
            <wp:effectExtent l="0" t="0" r="0" b="0"/>
            <wp:docPr id="829676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9676579" name="Picture 829676579"/>
                    <pic:cNvPicPr/>
                  </pic:nvPicPr>
                  <pic:blipFill>
                    <a:blip xmlns:r="http://schemas.openxmlformats.org/officeDocument/2006/relationships" r:embed="rId134019726">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rsidR="00057381" w:rsidP="69D7114D" w:rsidRDefault="00057381" w14:paraId="61B1FC1E" w14:textId="305B8566">
      <w:pPr>
        <w:pStyle w:val="Caption"/>
        <w:keepNext w:val="0"/>
        <w:spacing w:after="120" w:line="276" w:lineRule="auto"/>
      </w:pPr>
      <w:r w:rsidRPr="1F177D8D" w:rsidR="4E270096">
        <w:rPr>
          <w:rFonts w:ascii="Times New Roman" w:hAnsi="Times New Roman" w:eastAsia="Times New Roman" w:cs="Times New Roman"/>
          <w:b w:val="0"/>
          <w:bCs w:val="0"/>
          <w:color w:val="auto"/>
          <w:sz w:val="20"/>
          <w:szCs w:val="20"/>
        </w:rPr>
        <w:t xml:space="preserve"> Figure A4. Stage 7 research-planning workspace with topic and question selection, study-design options, and an editable paper structure.</w:t>
      </w:r>
    </w:p>
    <w:p w:rsidRPr="00057381" w:rsidR="00057381" w:rsidP="37AE51D0" w:rsidRDefault="00057381" w14:paraId="606530C2" w14:textId="77777777">
      <w:pPr>
        <w:spacing w:after="120" w:line="276" w:lineRule="auto"/>
      </w:pPr>
      <w:r w:rsidRPr="00057381">
        <w:br w:type="page"/>
      </w:r>
    </w:p>
    <w:p w:rsidRPr="00123FEF" w:rsidR="00057381" w:rsidP="1B676021" w:rsidRDefault="00057381" w14:paraId="250C6CF4" w14:textId="362809FD">
      <w:pPr>
        <w:pStyle w:val="Heading2"/>
        <w:spacing w:line="276" w:lineRule="auto"/>
        <w:rPr>
          <w:rFonts w:ascii="Times New Roman" w:hAnsi="Times New Roman" w:eastAsia="Times New Roman" w:cs="Times New Roman"/>
          <w:color w:val="auto"/>
        </w:rPr>
      </w:pPr>
      <w:r w:rsidRPr="1B676021">
        <w:rPr>
          <w:rFonts w:ascii="Times New Roman" w:hAnsi="Times New Roman" w:eastAsia="Times New Roman" w:cs="Times New Roman"/>
          <w:color w:val="auto"/>
        </w:rPr>
        <w:t>A.5 Peer-Review Access</w:t>
      </w:r>
    </w:p>
    <w:p w:rsidR="00057381" w:rsidP="69D7114D" w:rsidRDefault="00057381" w14:paraId="70824C7A" w14:textId="254554C7">
      <w:pPr>
        <w:spacing w:before="100" w:after="120" w:line="276" w:lineRule="auto"/>
        <w:rPr>
          <w:rFonts w:ascii="Times New Roman" w:hAnsi="Times New Roman" w:cs="Times New Roman"/>
          <w:color w:val="000000" w:themeColor="text1" w:themeTint="FF" w:themeShade="FF"/>
        </w:rPr>
      </w:pPr>
      <w:r w:rsidRPr="1F177D8D" w:rsidR="2A5D0FCC">
        <w:rPr>
          <w:rFonts w:ascii="Times New Roman" w:hAnsi="Times New Roman" w:cs="Times New Roman"/>
          <w:color w:val="000000" w:themeColor="text1" w:themeTint="FF" w:themeShade="FF"/>
        </w:rPr>
        <w:t xml:space="preserve"> The owner side Peer review panel provides invitation and </w:t>
      </w:r>
      <w:r w:rsidRPr="1F177D8D" w:rsidR="2A5D0FCC">
        <w:rPr>
          <w:rFonts w:ascii="Times New Roman" w:hAnsi="Times New Roman" w:cs="Times New Roman"/>
          <w:color w:val="000000" w:themeColor="text1" w:themeTint="FF" w:themeShade="FF"/>
        </w:rPr>
        <w:t>link-management</w:t>
      </w:r>
      <w:r w:rsidRPr="1F177D8D" w:rsidR="2A5D0FCC">
        <w:rPr>
          <w:rFonts w:ascii="Times New Roman" w:hAnsi="Times New Roman" w:cs="Times New Roman"/>
          <w:color w:val="000000" w:themeColor="text1" w:themeTint="FF" w:themeShade="FF"/>
        </w:rPr>
        <w:t xml:space="preserve"> controls for process review. A separate </w:t>
      </w:r>
      <w:r w:rsidRPr="1F177D8D" w:rsidR="2A5D0FCC">
        <w:rPr>
          <w:rFonts w:ascii="Times New Roman" w:hAnsi="Times New Roman" w:cs="Times New Roman"/>
          <w:color w:val="000000" w:themeColor="text1" w:themeTint="FF" w:themeShade="FF"/>
        </w:rPr>
        <w:t>reviewer</w:t>
      </w:r>
      <w:r w:rsidRPr="1F177D8D" w:rsidR="2A5D0FCC">
        <w:rPr>
          <w:rFonts w:ascii="Times New Roman" w:hAnsi="Times New Roman" w:cs="Times New Roman"/>
          <w:color w:val="000000" w:themeColor="text1" w:themeTint="FF" w:themeShade="FF"/>
        </w:rPr>
        <w:t xml:space="preserve"> workspace supports comments on recorded artifacts and decisions without replacing the owner's choices. The invitation panel alone does not </w:t>
      </w:r>
      <w:r w:rsidRPr="1F177D8D" w:rsidR="2A5D0FCC">
        <w:rPr>
          <w:rFonts w:ascii="Times New Roman" w:hAnsi="Times New Roman" w:cs="Times New Roman"/>
          <w:color w:val="000000" w:themeColor="text1" w:themeTint="FF" w:themeShade="FF"/>
        </w:rPr>
        <w:t>demonstrate</w:t>
      </w:r>
      <w:r w:rsidRPr="1F177D8D" w:rsidR="2A5D0FCC">
        <w:rPr>
          <w:rFonts w:ascii="Times New Roman" w:hAnsi="Times New Roman" w:cs="Times New Roman"/>
          <w:color w:val="000000" w:themeColor="text1" w:themeTint="FF" w:themeShade="FF"/>
        </w:rPr>
        <w:t xml:space="preserve"> a submitted review, and the current </w:t>
      </w:r>
      <w:r w:rsidRPr="1F177D8D" w:rsidR="2A5D0FCC">
        <w:rPr>
          <w:rFonts w:ascii="Times New Roman" w:hAnsi="Times New Roman" w:cs="Times New Roman"/>
          <w:color w:val="000000" w:themeColor="text1" w:themeTint="FF" w:themeShade="FF"/>
        </w:rPr>
        <w:t>reviewer</w:t>
      </w:r>
      <w:r w:rsidRPr="1F177D8D" w:rsidR="2A5D0FCC">
        <w:rPr>
          <w:rFonts w:ascii="Times New Roman" w:hAnsi="Times New Roman" w:cs="Times New Roman"/>
          <w:color w:val="000000" w:themeColor="text1" w:themeTint="FF" w:themeShade="FF"/>
        </w:rPr>
        <w:t xml:space="preserve"> workspace </w:t>
      </w:r>
      <w:r w:rsidRPr="1F177D8D" w:rsidR="2A5D0FCC">
        <w:rPr>
          <w:rFonts w:ascii="Times New Roman" w:hAnsi="Times New Roman" w:cs="Times New Roman"/>
          <w:color w:val="000000" w:themeColor="text1" w:themeTint="FF" w:themeShade="FF"/>
        </w:rPr>
        <w:t>retains</w:t>
      </w:r>
      <w:r w:rsidRPr="1F177D8D" w:rsidR="2A5D0FCC">
        <w:rPr>
          <w:rFonts w:ascii="Times New Roman" w:hAnsi="Times New Roman" w:cs="Times New Roman"/>
          <w:color w:val="000000" w:themeColor="text1" w:themeTint="FF" w:themeShade="FF"/>
        </w:rPr>
        <w:t xml:space="preserve"> a legacy grouping that requires alignment with the </w:t>
      </w:r>
      <w:r w:rsidRPr="1F177D8D" w:rsidR="2A5D0FCC">
        <w:rPr>
          <w:rFonts w:ascii="Times New Roman" w:hAnsi="Times New Roman" w:cs="Times New Roman"/>
          <w:color w:val="000000" w:themeColor="text1" w:themeTint="FF" w:themeShade="FF"/>
        </w:rPr>
        <w:t>owner</w:t>
      </w:r>
      <w:r w:rsidRPr="1F177D8D" w:rsidR="2A5D0FCC">
        <w:rPr>
          <w:rFonts w:ascii="Times New Roman" w:hAnsi="Times New Roman" w:cs="Times New Roman"/>
          <w:color w:val="000000" w:themeColor="text1" w:themeTint="FF" w:themeShade="FF"/>
        </w:rPr>
        <w:t xml:space="preserve"> workflow.</w:t>
      </w:r>
    </w:p>
    <w:p w:rsidR="69D7114D" w:rsidP="69D7114D" w:rsidRDefault="69D7114D" w14:paraId="43782B67" w14:textId="43C34295">
      <w:pPr>
        <w:spacing w:before="100" w:after="120" w:line="276" w:lineRule="auto"/>
        <w:rPr>
          <w:rFonts w:ascii="Times New Roman" w:hAnsi="Times New Roman" w:cs="Times New Roman"/>
          <w:color w:val="000000" w:themeColor="text1" w:themeTint="FF" w:themeShade="FF"/>
        </w:rPr>
      </w:pPr>
    </w:p>
    <w:p w:rsidRPr="00057381" w:rsidR="00057381" w:rsidP="37AE51D0" w:rsidRDefault="00057381" w14:paraId="232FA933" w14:textId="77777777">
      <w:pPr>
        <w:spacing w:before="60" w:after="120" w:line="276" w:lineRule="auto"/>
      </w:pPr>
      <w:r w:rsidRPr="00057381">
        <w:rPr>
          <w:noProof/>
        </w:rPr>
        <w:drawing>
          <wp:inline distT="0" distB="0" distL="0" distR="0" wp14:anchorId="60418AE3" wp14:editId="4D7A0F07">
            <wp:extent cx="5715000" cy="2845625"/>
            <wp:effectExtent l="0" t="0" r="0" b="0"/>
            <wp:docPr id="2071394049" name="Picture 2071394049">
              <a:extLst xmlns:a="http://schemas.openxmlformats.org/drawingml/2006/main">
                <a:ext uri="{FF2B5EF4-FFF2-40B4-BE49-F238E27FC236}">
                  <a16:creationId xmlns:a16="http://schemas.microsoft.com/office/drawing/2014/main" id="{65F7F71B-78C3-40AD-ACB7-6DDF4C4224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9"/>
                    <a:stretch>
                      <a:fillRect/>
                    </a:stretch>
                  </pic:blipFill>
                  <pic:spPr>
                    <a:xfrm>
                      <a:off x="0" y="0"/>
                      <a:ext cx="5715000" cy="2845625"/>
                    </a:xfrm>
                    <a:prstGeom prst="rect">
                      <a:avLst/>
                    </a:prstGeom>
                  </pic:spPr>
                </pic:pic>
              </a:graphicData>
            </a:graphic>
          </wp:inline>
        </w:drawing>
      </w:r>
    </w:p>
    <w:p w:rsidR="00057381" w:rsidP="69D7114D" w:rsidRDefault="00057381" w14:paraId="76880599" w14:textId="1AB8336A">
      <w:pPr>
        <w:pStyle w:val="Caption"/>
        <w:keepNext w:val="0"/>
        <w:spacing w:after="120" w:line="276" w:lineRule="auto"/>
      </w:pPr>
      <w:r w:rsidRPr="1F177D8D" w:rsidR="3728EC64">
        <w:rPr>
          <w:rFonts w:ascii="Times New Roman" w:hAnsi="Times New Roman" w:eastAsia="Times New Roman" w:cs="Times New Roman"/>
          <w:b w:val="0"/>
          <w:bCs w:val="0"/>
          <w:color w:val="auto"/>
          <w:sz w:val="20"/>
          <w:szCs w:val="20"/>
        </w:rPr>
        <w:t xml:space="preserve"> Figure A5. Owner-side controls for inviting a process reviewer and managing review access.</w:t>
      </w:r>
    </w:p>
    <w:p w:rsidR="00C7765B" w:rsidP="37AE51D0" w:rsidRDefault="00C7765B" w14:paraId="2353CDD0" w14:textId="77777777">
      <w:pPr>
        <w:spacing w:after="120" w:line="276" w:lineRule="auto"/>
        <w:rPr>
          <w:rFonts w:ascii="Times New Roman" w:hAnsi="Times New Roman" w:eastAsia="SimSun" w:cs="Times New Roman"/>
          <w:i/>
          <w:sz w:val="20"/>
          <w:szCs w:val="20"/>
          <w:lang w:eastAsia="zh-CN"/>
        </w:rPr>
      </w:pPr>
    </w:p>
    <w:p w:rsidRPr="00057381" w:rsidR="00057381" w:rsidP="37AE51D0" w:rsidRDefault="00057381" w14:paraId="62AB07BE" w14:textId="09B5ED0D">
      <w:pPr>
        <w:spacing w:after="120" w:line="276" w:lineRule="auto"/>
        <w:rPr>
          <w:rFonts w:ascii="Times New Roman" w:hAnsi="Times New Roman" w:eastAsia="Times New Roman" w:cs="Times New Roman"/>
          <w:i/>
          <w:sz w:val="20"/>
          <w:szCs w:val="20"/>
        </w:rPr>
      </w:pPr>
      <w:r w:rsidRPr="37AE51D0">
        <w:rPr>
          <w:rFonts w:ascii="Times New Roman" w:hAnsi="Times New Roman" w:eastAsia="Times New Roman" w:cs="Times New Roman"/>
          <w:i/>
          <w:sz w:val="20"/>
          <w:szCs w:val="20"/>
        </w:rPr>
        <w:t>Source note: Screenshots are from the Matrica project interface supplied with the project materials and show illustrative interface states available at the time captured.</w:t>
      </w:r>
    </w:p>
    <w:p w:rsidRPr="00057381" w:rsidR="00057381" w:rsidP="37AE51D0" w:rsidRDefault="00057381" w14:paraId="5654ED4C" w14:textId="77777777">
      <w:pPr>
        <w:spacing w:after="120" w:line="276" w:lineRule="auto"/>
      </w:pPr>
      <w:r w:rsidRPr="00057381">
        <w:br w:type="page"/>
      </w:r>
    </w:p>
    <w:p w:rsidRPr="00057381" w:rsidR="00057381" w:rsidP="37AE51D0" w:rsidRDefault="00057381" w14:paraId="13205E52" w14:textId="77777777">
      <w:pPr>
        <w:pStyle w:val="Heading1"/>
        <w:spacing w:after="120" w:line="276" w:lineRule="auto"/>
        <w:rPr>
          <w:rFonts w:ascii="Times New Roman" w:hAnsi="Times New Roman" w:eastAsia="Times New Roman" w:cs="Times New Roman"/>
          <w:color w:val="auto"/>
        </w:rPr>
      </w:pPr>
      <w:r w:rsidRPr="37AE51D0">
        <w:rPr>
          <w:rFonts w:ascii="Times New Roman" w:hAnsi="Times New Roman" w:eastAsia="Times New Roman" w:cs="Times New Roman"/>
          <w:color w:val="auto"/>
        </w:rPr>
        <w:t>Appendix B. Research AI Systems with Similarity Score 5</w:t>
      </w:r>
    </w:p>
    <w:p w:rsidR="00321DC8" w:rsidP="0013502F" w:rsidRDefault="00057381" w14:paraId="512FFA25" w14:textId="77777777">
      <w:pPr>
        <w:spacing w:before="100" w:after="120" w:line="276" w:lineRule="auto"/>
        <w:rPr>
          <w:rFonts w:ascii="Times New Roman" w:hAnsi="Times New Roman" w:eastAsia="SimSun" w:cs="Times New Roman"/>
          <w:color w:val="000000" w:themeColor="text1"/>
          <w:lang w:eastAsia="zh-CN"/>
        </w:rPr>
      </w:pPr>
      <w:r w:rsidRPr="0013502F">
        <w:rPr>
          <w:rFonts w:ascii="Times New Roman" w:hAnsi="Times New Roman" w:cs="Times New Roman"/>
          <w:color w:val="000000" w:themeColor="text1"/>
        </w:rPr>
        <w:t xml:space="preserve">This appendix is derived directly from the ‘Competitor Matrix’ worksheet in Matrica_Competitor_Matrix_All_2026-08-26.xlsx. It includes every row whose ‘Similarity to Matrica’ value is 5, except Parsifal / ParsifalPro, which was excluded because its primary interface language is not English. </w:t>
      </w:r>
    </w:p>
    <w:p w:rsidRPr="0013502F" w:rsidR="00057381" w:rsidP="0013502F" w:rsidRDefault="00057381" w14:paraId="5BCF1DDE" w14:textId="416B6C8B">
      <w:pPr>
        <w:spacing w:before="100" w:after="120" w:line="276" w:lineRule="auto"/>
        <w:rPr>
          <w:rFonts w:ascii="Times New Roman" w:hAnsi="Times New Roman" w:cs="Times New Roman"/>
          <w:color w:val="000000" w:themeColor="text1"/>
        </w:rPr>
      </w:pPr>
      <w:r w:rsidRPr="0013502F">
        <w:rPr>
          <w:rFonts w:ascii="Times New Roman" w:hAnsi="Times New Roman" w:cs="Times New Roman"/>
          <w:color w:val="000000" w:themeColor="text1"/>
        </w:rPr>
        <w:t>The resulting set contains 17 products: Matrica and 16 comparison systems. Entries describe the workbook snapshot and may change as products evolve.</w:t>
      </w:r>
    </w:p>
    <w:p w:rsidRPr="00321DC8" w:rsidR="00057381" w:rsidP="1B676021" w:rsidRDefault="00057381" w14:paraId="33B9C2B0" w14:textId="77777777">
      <w:pPr>
        <w:pStyle w:val="Heading2"/>
        <w:spacing w:line="276" w:lineRule="auto"/>
        <w:rPr>
          <w:rFonts w:ascii="Times New Roman" w:hAnsi="Times New Roman" w:eastAsia="Times New Roman" w:cs="Times New Roman"/>
          <w:color w:val="auto"/>
        </w:rPr>
      </w:pPr>
      <w:r w:rsidRPr="1B676021">
        <w:rPr>
          <w:rFonts w:ascii="Times New Roman" w:hAnsi="Times New Roman" w:eastAsia="Times New Roman" w:cs="Times New Roman"/>
          <w:color w:val="auto"/>
        </w:rPr>
        <w:t>B.1 Product Overview</w:t>
      </w:r>
    </w:p>
    <w:p w:rsidRPr="00321DC8" w:rsidR="03683BF8" w:rsidP="00321DC8" w:rsidRDefault="03683BF8" w14:paraId="4F0427E1" w14:textId="654EE0E6">
      <w:pPr>
        <w:pStyle w:val="Caption"/>
        <w:keepNext w:val="0"/>
        <w:jc w:val="center"/>
        <w:rPr>
          <w:rFonts w:ascii="Times New Roman" w:hAnsi="Times New Roman" w:eastAsia="Times New Roman" w:cs="Times New Roman"/>
          <w:b w:val="0"/>
          <w:bCs w:val="0"/>
          <w:color w:val="auto"/>
          <w:sz w:val="20"/>
          <w:szCs w:val="20"/>
        </w:rPr>
      </w:pPr>
      <w:r w:rsidRPr="00321DC8">
        <w:rPr>
          <w:rFonts w:ascii="Times New Roman" w:hAnsi="Times New Roman" w:eastAsia="Times New Roman" w:cs="Times New Roman"/>
          <w:b w:val="0"/>
          <w:bCs w:val="0"/>
          <w:color w:val="auto"/>
          <w:sz w:val="20"/>
          <w:szCs w:val="20"/>
        </w:rPr>
        <w:t>Table B1. Product overview for the similarity-5 subset. Product names link to the official URLs recorded in the workbook.</w:t>
      </w:r>
    </w:p>
    <w:tbl>
      <w:tblPr>
        <w:tblStyle w:val="PlainTable1"/>
        <w:tblW w:w="0" w:type="auto"/>
        <w:tblLayout w:type="fixed"/>
        <w:tblLook w:val="04A0" w:firstRow="1" w:lastRow="0" w:firstColumn="1" w:lastColumn="0" w:noHBand="0" w:noVBand="1"/>
      </w:tblPr>
      <w:tblGrid>
        <w:gridCol w:w="1512"/>
        <w:gridCol w:w="936"/>
        <w:gridCol w:w="1224"/>
        <w:gridCol w:w="1944"/>
        <w:gridCol w:w="3744"/>
      </w:tblGrid>
      <w:tr w:rsidRPr="00057381" w:rsidR="00057381" w:rsidTr="00E41955" w14:paraId="37676B8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786EA922" w14:textId="77777777">
            <w:pPr>
              <w:spacing w:after="120" w:line="276" w:lineRule="auto"/>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Product</w:t>
            </w:r>
          </w:p>
        </w:tc>
        <w:tc>
          <w:tcPr>
            <w:tcW w:w="936" w:type="dxa"/>
          </w:tcPr>
          <w:p w:rsidRPr="00057381" w:rsidR="00057381" w:rsidP="37AE51D0" w:rsidRDefault="00057381" w14:paraId="485B7D54" w14:textId="77777777">
            <w:pPr>
              <w:spacing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Type</w:t>
            </w:r>
          </w:p>
        </w:tc>
        <w:tc>
          <w:tcPr>
            <w:tcW w:w="1224" w:type="dxa"/>
          </w:tcPr>
          <w:p w:rsidRPr="00057381" w:rsidR="00057381" w:rsidP="37AE51D0" w:rsidRDefault="00057381" w14:paraId="78E3E2A5" w14:textId="77777777">
            <w:pPr>
              <w:spacing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Focus</w:t>
            </w:r>
          </w:p>
        </w:tc>
        <w:tc>
          <w:tcPr>
            <w:tcW w:w="1944" w:type="dxa"/>
          </w:tcPr>
          <w:p w:rsidRPr="00057381" w:rsidR="00057381" w:rsidP="37AE51D0" w:rsidRDefault="00057381" w14:paraId="597AB9B1" w14:textId="77777777">
            <w:pPr>
              <w:spacing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Closest Matrica module</w:t>
            </w:r>
          </w:p>
        </w:tc>
        <w:tc>
          <w:tcPr>
            <w:tcW w:w="3744" w:type="dxa"/>
          </w:tcPr>
          <w:p w:rsidRPr="00057381" w:rsidR="00057381" w:rsidP="37AE51D0" w:rsidRDefault="00057381" w14:paraId="5432AEC4" w14:textId="77777777">
            <w:pPr>
              <w:spacing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Workbook description</w:t>
            </w:r>
          </w:p>
        </w:tc>
      </w:tr>
      <w:tr w:rsidRPr="00057381" w:rsidR="00057381" w:rsidTr="00E41955" w14:paraId="7B0D890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1594B0C0" w14:textId="77777777">
            <w:pPr>
              <w:spacing w:after="120" w:line="276" w:lineRule="auto"/>
              <w:rPr>
                <w:rFonts w:ascii="Times New Roman" w:hAnsi="Times New Roman" w:eastAsia="Times New Roman" w:cs="Times New Roman"/>
                <w:sz w:val="20"/>
                <w:szCs w:val="20"/>
              </w:rPr>
            </w:pPr>
            <w:hyperlink r:id="rId20">
              <w:r w:rsidRPr="37AE51D0">
                <w:rPr>
                  <w:rStyle w:val="Hyperlink"/>
                  <w:rFonts w:ascii="Times New Roman" w:hAnsi="Times New Roman" w:eastAsia="Times New Roman" w:cs="Times New Roman"/>
                  <w:sz w:val="20"/>
                  <w:szCs w:val="20"/>
                </w:rPr>
                <w:t>Matrica</w:t>
              </w:r>
            </w:hyperlink>
          </w:p>
        </w:tc>
        <w:tc>
          <w:tcPr>
            <w:tcW w:w="936" w:type="dxa"/>
          </w:tcPr>
          <w:p w:rsidRPr="00057381" w:rsidR="00057381" w:rsidP="00321DC8" w:rsidRDefault="00057381" w14:paraId="044D6AA7"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 / Self-hosted</w:t>
            </w:r>
          </w:p>
        </w:tc>
        <w:tc>
          <w:tcPr>
            <w:tcW w:w="1224" w:type="dxa"/>
          </w:tcPr>
          <w:p w:rsidRPr="00057381" w:rsidR="00057381" w:rsidP="00321DC8" w:rsidRDefault="00057381" w14:paraId="29014549"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30CBD956"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Entire workflow</w:t>
            </w:r>
          </w:p>
        </w:tc>
        <w:tc>
          <w:tcPr>
            <w:tcW w:w="3744" w:type="dxa"/>
          </w:tcPr>
          <w:p w:rsidRPr="00057381" w:rsidR="00057381" w:rsidP="00321DC8" w:rsidRDefault="00057381" w14:paraId="175D8D97"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Open-source, end-to-end structured literature-review workflow with traceable literature and system matrices, synthesis, gap analysis, final research questions, study design, and paper structure.</w:t>
            </w:r>
          </w:p>
        </w:tc>
      </w:tr>
      <w:tr w:rsidRPr="00057381" w:rsidR="00057381" w:rsidTr="00E41955" w14:paraId="7E986C68" w14:textId="77777777">
        <w:trPr>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514FEEEC" w14:textId="77777777">
            <w:pPr>
              <w:spacing w:after="120" w:line="276" w:lineRule="auto"/>
              <w:rPr>
                <w:rFonts w:ascii="Times New Roman" w:hAnsi="Times New Roman" w:eastAsia="Times New Roman" w:cs="Times New Roman"/>
                <w:sz w:val="20"/>
                <w:szCs w:val="20"/>
              </w:rPr>
            </w:pPr>
            <w:hyperlink r:id="rId21">
              <w:r w:rsidRPr="37AE51D0">
                <w:rPr>
                  <w:rStyle w:val="Hyperlink"/>
                  <w:rFonts w:ascii="Times New Roman" w:hAnsi="Times New Roman" w:eastAsia="Times New Roman" w:cs="Times New Roman"/>
                  <w:sz w:val="20"/>
                  <w:szCs w:val="20"/>
                </w:rPr>
                <w:t>Systematicly</w:t>
              </w:r>
            </w:hyperlink>
          </w:p>
        </w:tc>
        <w:tc>
          <w:tcPr>
            <w:tcW w:w="936" w:type="dxa"/>
          </w:tcPr>
          <w:p w:rsidRPr="00057381" w:rsidR="00057381" w:rsidP="00321DC8" w:rsidRDefault="00057381" w14:paraId="028DB1EC"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10EF6A94"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4BD859F4"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Entire workflow</w:t>
            </w:r>
          </w:p>
        </w:tc>
        <w:tc>
          <w:tcPr>
            <w:tcW w:w="3744" w:type="dxa"/>
          </w:tcPr>
          <w:p w:rsidRPr="00057381" w:rsidR="00057381" w:rsidP="00321DC8" w:rsidRDefault="00057381" w14:paraId="45FFBA3C"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AI-native systematic-review platform spanning question formulation, search, screening, extraction, appraisal, synthesis, and reporting.</w:t>
            </w:r>
          </w:p>
        </w:tc>
      </w:tr>
      <w:tr w:rsidRPr="00057381" w:rsidR="00057381" w:rsidTr="00E41955" w14:paraId="74D9663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3883BF1A" w14:textId="77777777">
            <w:pPr>
              <w:spacing w:after="120" w:line="276" w:lineRule="auto"/>
              <w:rPr>
                <w:rFonts w:ascii="Times New Roman" w:hAnsi="Times New Roman" w:eastAsia="Times New Roman" w:cs="Times New Roman"/>
                <w:sz w:val="20"/>
                <w:szCs w:val="20"/>
              </w:rPr>
            </w:pPr>
            <w:hyperlink r:id="rId22">
              <w:r w:rsidRPr="37AE51D0">
                <w:rPr>
                  <w:rStyle w:val="Hyperlink"/>
                  <w:rFonts w:ascii="Times New Roman" w:hAnsi="Times New Roman" w:eastAsia="Times New Roman" w:cs="Times New Roman"/>
                  <w:sz w:val="20"/>
                  <w:szCs w:val="20"/>
                </w:rPr>
                <w:t>Paperguide</w:t>
              </w:r>
            </w:hyperlink>
          </w:p>
        </w:tc>
        <w:tc>
          <w:tcPr>
            <w:tcW w:w="936" w:type="dxa"/>
          </w:tcPr>
          <w:p w:rsidRPr="00057381" w:rsidR="00057381" w:rsidP="00321DC8" w:rsidRDefault="00057381" w14:paraId="314722E3"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11121B29"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7EA8AC50"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Matrix Table and Synthesis</w:t>
            </w:r>
          </w:p>
        </w:tc>
        <w:tc>
          <w:tcPr>
            <w:tcW w:w="3744" w:type="dxa"/>
          </w:tcPr>
          <w:p w:rsidRPr="00057381" w:rsidR="00057381" w:rsidP="00321DC8" w:rsidRDefault="00057381" w14:paraId="27E770A6"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AI research platform with systematic-review workflows, paper discovery, source-linked extraction tables, screening, synthesis, and writing.</w:t>
            </w:r>
          </w:p>
        </w:tc>
      </w:tr>
      <w:tr w:rsidRPr="00057381" w:rsidR="00057381" w:rsidTr="00E41955" w14:paraId="5C4E6DD3" w14:textId="77777777">
        <w:trPr>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533465D6" w14:textId="77777777">
            <w:pPr>
              <w:spacing w:after="120" w:line="276" w:lineRule="auto"/>
              <w:rPr>
                <w:rFonts w:ascii="Times New Roman" w:hAnsi="Times New Roman" w:eastAsia="Times New Roman" w:cs="Times New Roman"/>
                <w:sz w:val="20"/>
                <w:szCs w:val="20"/>
              </w:rPr>
            </w:pPr>
            <w:hyperlink r:id="rId23">
              <w:r w:rsidRPr="37AE51D0">
                <w:rPr>
                  <w:rStyle w:val="Hyperlink"/>
                  <w:rFonts w:ascii="Times New Roman" w:hAnsi="Times New Roman" w:eastAsia="Times New Roman" w:cs="Times New Roman"/>
                  <w:sz w:val="20"/>
                  <w:szCs w:val="20"/>
                </w:rPr>
                <w:t>Scholara</w:t>
              </w:r>
            </w:hyperlink>
          </w:p>
        </w:tc>
        <w:tc>
          <w:tcPr>
            <w:tcW w:w="936" w:type="dxa"/>
          </w:tcPr>
          <w:p w:rsidRPr="00057381" w:rsidR="00057381" w:rsidP="00321DC8" w:rsidRDefault="00057381" w14:paraId="1C33B29D"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0657EBC8"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Medical</w:t>
            </w:r>
          </w:p>
        </w:tc>
        <w:tc>
          <w:tcPr>
            <w:tcW w:w="1944" w:type="dxa"/>
          </w:tcPr>
          <w:p w:rsidRPr="00057381" w:rsidR="00057381" w:rsidP="00321DC8" w:rsidRDefault="00057381" w14:paraId="75FD1AB7"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Entire workflow</w:t>
            </w:r>
          </w:p>
        </w:tc>
        <w:tc>
          <w:tcPr>
            <w:tcW w:w="3744" w:type="dxa"/>
          </w:tcPr>
          <w:p w:rsidRPr="00057381" w:rsidR="00057381" w:rsidP="00321DC8" w:rsidRDefault="00057381" w14:paraId="09F6CE21"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AI systematic-review product with PICO, PubMed and MeSH search, multi-model screening, extraction, RoB 2, meta-analysis, and PRISMA reporting.</w:t>
            </w:r>
          </w:p>
        </w:tc>
      </w:tr>
      <w:tr w:rsidRPr="00057381" w:rsidR="00057381" w:rsidTr="00E41955" w14:paraId="6BE30AA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47D82D71" w14:textId="77777777">
            <w:pPr>
              <w:spacing w:after="120" w:line="276" w:lineRule="auto"/>
              <w:rPr>
                <w:rFonts w:ascii="Times New Roman" w:hAnsi="Times New Roman" w:eastAsia="Times New Roman" w:cs="Times New Roman"/>
                <w:sz w:val="20"/>
                <w:szCs w:val="20"/>
              </w:rPr>
            </w:pPr>
            <w:hyperlink r:id="rId24">
              <w:r w:rsidRPr="37AE51D0">
                <w:rPr>
                  <w:rStyle w:val="Hyperlink"/>
                  <w:rFonts w:ascii="Times New Roman" w:hAnsi="Times New Roman" w:eastAsia="Times New Roman" w:cs="Times New Roman"/>
                  <w:sz w:val="20"/>
                  <w:szCs w:val="20"/>
                </w:rPr>
                <w:t>Littview</w:t>
              </w:r>
            </w:hyperlink>
          </w:p>
        </w:tc>
        <w:tc>
          <w:tcPr>
            <w:tcW w:w="936" w:type="dxa"/>
          </w:tcPr>
          <w:p w:rsidRPr="00057381" w:rsidR="00057381" w:rsidP="00321DC8" w:rsidRDefault="00057381" w14:paraId="4B541035"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72FE9805"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2C1ADEB2"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Screening, Matrix Table and Reporting</w:t>
            </w:r>
          </w:p>
        </w:tc>
        <w:tc>
          <w:tcPr>
            <w:tcW w:w="3744" w:type="dxa"/>
          </w:tcPr>
          <w:p w:rsidRPr="00057381" w:rsidR="00057381" w:rsidP="00321DC8" w:rsidRDefault="00057381" w14:paraId="1DDE1547"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Systematic-review workspace for importing, deduplicating, screening, conflict handling, extraction, bias assessment, evidence tables, and writing.</w:t>
            </w:r>
          </w:p>
        </w:tc>
      </w:tr>
      <w:tr w:rsidRPr="00057381" w:rsidR="00057381" w:rsidTr="00E41955" w14:paraId="1CDA7F34" w14:textId="77777777">
        <w:trPr>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001B810F" w14:textId="77777777">
            <w:pPr>
              <w:spacing w:after="120" w:line="276" w:lineRule="auto"/>
              <w:rPr>
                <w:rFonts w:ascii="Times New Roman" w:hAnsi="Times New Roman" w:eastAsia="Times New Roman" w:cs="Times New Roman"/>
                <w:sz w:val="20"/>
                <w:szCs w:val="20"/>
              </w:rPr>
            </w:pPr>
            <w:hyperlink r:id="rId25">
              <w:r w:rsidRPr="37AE51D0">
                <w:rPr>
                  <w:rStyle w:val="Hyperlink"/>
                  <w:rFonts w:ascii="Times New Roman" w:hAnsi="Times New Roman" w:eastAsia="Times New Roman" w:cs="Times New Roman"/>
                  <w:sz w:val="20"/>
                  <w:szCs w:val="20"/>
                </w:rPr>
                <w:t>Elicit</w:t>
              </w:r>
            </w:hyperlink>
          </w:p>
        </w:tc>
        <w:tc>
          <w:tcPr>
            <w:tcW w:w="936" w:type="dxa"/>
          </w:tcPr>
          <w:p w:rsidRPr="00057381" w:rsidR="00057381" w:rsidP="00321DC8" w:rsidRDefault="00057381" w14:paraId="3A32C356"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487C9E7F"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6FD957B5"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Explore &amp; Search through Synthesis</w:t>
            </w:r>
          </w:p>
        </w:tc>
        <w:tc>
          <w:tcPr>
            <w:tcW w:w="3744" w:type="dxa"/>
          </w:tcPr>
          <w:p w:rsidRPr="00057381" w:rsidR="00057381" w:rsidP="00321DC8" w:rsidRDefault="00057381" w14:paraId="0006B857"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AI research assistant supporting literature search, screening, structured extraction, evidence tables, synthesis, and systematic-review reports.</w:t>
            </w:r>
          </w:p>
        </w:tc>
      </w:tr>
      <w:tr w:rsidRPr="00057381" w:rsidR="00057381" w:rsidTr="00E41955" w14:paraId="18E3975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054EBE12" w14:textId="77777777">
            <w:pPr>
              <w:spacing w:after="120" w:line="276" w:lineRule="auto"/>
              <w:rPr>
                <w:rFonts w:ascii="Times New Roman" w:hAnsi="Times New Roman" w:eastAsia="Times New Roman" w:cs="Times New Roman"/>
                <w:sz w:val="20"/>
                <w:szCs w:val="20"/>
              </w:rPr>
            </w:pPr>
            <w:hyperlink r:id="rId26">
              <w:r w:rsidRPr="37AE51D0">
                <w:rPr>
                  <w:rStyle w:val="Hyperlink"/>
                  <w:rFonts w:ascii="Times New Roman" w:hAnsi="Times New Roman" w:eastAsia="Times New Roman" w:cs="Times New Roman"/>
                  <w:sz w:val="20"/>
                  <w:szCs w:val="20"/>
                </w:rPr>
                <w:t>DistillerSR</w:t>
              </w:r>
            </w:hyperlink>
          </w:p>
        </w:tc>
        <w:tc>
          <w:tcPr>
            <w:tcW w:w="936" w:type="dxa"/>
          </w:tcPr>
          <w:p w:rsidRPr="00057381" w:rsidR="00057381" w:rsidP="00321DC8" w:rsidRDefault="00057381" w14:paraId="38DE60ED"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46393A44"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1C7D1833"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Protocol through Reporting</w:t>
            </w:r>
          </w:p>
        </w:tc>
        <w:tc>
          <w:tcPr>
            <w:tcW w:w="3744" w:type="dxa"/>
          </w:tcPr>
          <w:p w:rsidRPr="00057381" w:rsidR="00057381" w:rsidP="00321DC8" w:rsidRDefault="00057381" w14:paraId="061619AC"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Enterprise systematic-review software for screening, extraction, quality appraisal, auditability, PRISMA, automation, and living reviews.</w:t>
            </w:r>
          </w:p>
        </w:tc>
      </w:tr>
      <w:tr w:rsidRPr="00057381" w:rsidR="00057381" w:rsidTr="00E41955" w14:paraId="28623FC6" w14:textId="77777777">
        <w:trPr>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6E32368D" w14:textId="77777777">
            <w:pPr>
              <w:spacing w:after="120" w:line="276" w:lineRule="auto"/>
              <w:rPr>
                <w:rFonts w:ascii="Times New Roman" w:hAnsi="Times New Roman" w:eastAsia="Times New Roman" w:cs="Times New Roman"/>
                <w:sz w:val="20"/>
                <w:szCs w:val="20"/>
              </w:rPr>
            </w:pPr>
            <w:hyperlink r:id="rId27">
              <w:r w:rsidRPr="37AE51D0">
                <w:rPr>
                  <w:rStyle w:val="Hyperlink"/>
                  <w:rFonts w:ascii="Times New Roman" w:hAnsi="Times New Roman" w:eastAsia="Times New Roman" w:cs="Times New Roman"/>
                  <w:sz w:val="20"/>
                  <w:szCs w:val="20"/>
                </w:rPr>
                <w:t>EPPI-Reviewer</w:t>
              </w:r>
            </w:hyperlink>
          </w:p>
        </w:tc>
        <w:tc>
          <w:tcPr>
            <w:tcW w:w="936" w:type="dxa"/>
          </w:tcPr>
          <w:p w:rsidRPr="00057381" w:rsidR="00057381" w:rsidP="00321DC8" w:rsidRDefault="00057381" w14:paraId="1763BDC8"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68744D30"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50C218BB"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Protocol through Synthesis</w:t>
            </w:r>
          </w:p>
        </w:tc>
        <w:tc>
          <w:tcPr>
            <w:tcW w:w="3744" w:type="dxa"/>
          </w:tcPr>
          <w:p w:rsidRPr="00057381" w:rsidR="00057381" w:rsidP="00321DC8" w:rsidRDefault="00057381" w14:paraId="413BA629"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Comprehensive evidence-synthesis platform for searching, screening, coding, qualitative synthesis, meta-analysis, and evidence mapping.</w:t>
            </w:r>
          </w:p>
        </w:tc>
      </w:tr>
      <w:tr w:rsidRPr="00057381" w:rsidR="00057381" w:rsidTr="00E41955" w14:paraId="7C6B6BE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5C355057" w14:textId="77777777">
            <w:pPr>
              <w:spacing w:after="120" w:line="276" w:lineRule="auto"/>
              <w:rPr>
                <w:rFonts w:ascii="Times New Roman" w:hAnsi="Times New Roman" w:eastAsia="Times New Roman" w:cs="Times New Roman"/>
                <w:sz w:val="20"/>
                <w:szCs w:val="20"/>
              </w:rPr>
            </w:pPr>
            <w:hyperlink r:id="rId28">
              <w:r w:rsidRPr="37AE51D0">
                <w:rPr>
                  <w:rStyle w:val="Hyperlink"/>
                  <w:rFonts w:ascii="Times New Roman" w:hAnsi="Times New Roman" w:eastAsia="Times New Roman" w:cs="Times New Roman"/>
                  <w:sz w:val="20"/>
                  <w:szCs w:val="20"/>
                </w:rPr>
                <w:t>Nested Knowledge</w:t>
              </w:r>
            </w:hyperlink>
          </w:p>
        </w:tc>
        <w:tc>
          <w:tcPr>
            <w:tcW w:w="936" w:type="dxa"/>
          </w:tcPr>
          <w:p w:rsidRPr="00057381" w:rsidR="00057381" w:rsidP="00321DC8" w:rsidRDefault="00057381" w14:paraId="04580967"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406D6832"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Medical</w:t>
            </w:r>
          </w:p>
        </w:tc>
        <w:tc>
          <w:tcPr>
            <w:tcW w:w="1944" w:type="dxa"/>
          </w:tcPr>
          <w:p w:rsidRPr="00057381" w:rsidR="00057381" w:rsidP="00321DC8" w:rsidRDefault="00057381" w14:paraId="40430D59"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Search, Screening, Extraction and Synthesis</w:t>
            </w:r>
          </w:p>
        </w:tc>
        <w:tc>
          <w:tcPr>
            <w:tcW w:w="3744" w:type="dxa"/>
          </w:tcPr>
          <w:p w:rsidRPr="00057381" w:rsidR="00057381" w:rsidP="00321DC8" w:rsidRDefault="00057381" w14:paraId="6763D83C"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Living evidence platform combining AutoLit search, screening, extraction, critical appraisal, synthesis, and interactive visualisation.</w:t>
            </w:r>
          </w:p>
        </w:tc>
      </w:tr>
      <w:tr w:rsidRPr="00057381" w:rsidR="00057381" w:rsidTr="00E41955" w14:paraId="0EE110C4" w14:textId="77777777">
        <w:trPr>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4016A122" w14:textId="77777777">
            <w:pPr>
              <w:spacing w:after="120" w:line="276" w:lineRule="auto"/>
              <w:rPr>
                <w:rFonts w:ascii="Times New Roman" w:hAnsi="Times New Roman" w:eastAsia="Times New Roman" w:cs="Times New Roman"/>
                <w:sz w:val="20"/>
                <w:szCs w:val="20"/>
              </w:rPr>
            </w:pPr>
            <w:hyperlink r:id="rId29">
              <w:r w:rsidRPr="37AE51D0">
                <w:rPr>
                  <w:rStyle w:val="Hyperlink"/>
                  <w:rFonts w:ascii="Times New Roman" w:hAnsi="Times New Roman" w:eastAsia="Times New Roman" w:cs="Times New Roman"/>
                  <w:sz w:val="20"/>
                  <w:szCs w:val="20"/>
                </w:rPr>
                <w:t>JBI SUMARI</w:t>
              </w:r>
            </w:hyperlink>
          </w:p>
        </w:tc>
        <w:tc>
          <w:tcPr>
            <w:tcW w:w="936" w:type="dxa"/>
          </w:tcPr>
          <w:p w:rsidRPr="00057381" w:rsidR="00057381" w:rsidP="00321DC8" w:rsidRDefault="00057381" w14:paraId="3F305BB6"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3D3B1E19"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Medical</w:t>
            </w:r>
          </w:p>
        </w:tc>
        <w:tc>
          <w:tcPr>
            <w:tcW w:w="1944" w:type="dxa"/>
          </w:tcPr>
          <w:p w:rsidRPr="00057381" w:rsidR="00057381" w:rsidP="00321DC8" w:rsidRDefault="00057381" w14:paraId="1FFE7BC7"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Protocol through Reporting</w:t>
            </w:r>
          </w:p>
        </w:tc>
        <w:tc>
          <w:tcPr>
            <w:tcW w:w="3744" w:type="dxa"/>
          </w:tcPr>
          <w:p w:rsidRPr="00057381" w:rsidR="00057381" w:rsidP="00321DC8" w:rsidRDefault="00057381" w14:paraId="00DF3AD8"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JBI's systematic-review platform for protocols, screening, appraisal, extraction, qualitative and quantitative synthesis, and reporting.</w:t>
            </w:r>
          </w:p>
        </w:tc>
      </w:tr>
      <w:tr w:rsidRPr="00057381" w:rsidR="00057381" w:rsidTr="00E41955" w14:paraId="36823A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6B4CEDB1" w14:textId="77777777">
            <w:pPr>
              <w:spacing w:after="120" w:line="276" w:lineRule="auto"/>
              <w:rPr>
                <w:rFonts w:ascii="Times New Roman" w:hAnsi="Times New Roman" w:eastAsia="Times New Roman" w:cs="Times New Roman"/>
                <w:sz w:val="20"/>
                <w:szCs w:val="20"/>
              </w:rPr>
            </w:pPr>
            <w:hyperlink r:id="rId30">
              <w:r w:rsidRPr="37AE51D0">
                <w:rPr>
                  <w:rStyle w:val="Hyperlink"/>
                  <w:rFonts w:ascii="Times New Roman" w:hAnsi="Times New Roman" w:eastAsia="Times New Roman" w:cs="Times New Roman"/>
                  <w:sz w:val="20"/>
                  <w:szCs w:val="20"/>
                </w:rPr>
                <w:t>Rayyan</w:t>
              </w:r>
            </w:hyperlink>
          </w:p>
        </w:tc>
        <w:tc>
          <w:tcPr>
            <w:tcW w:w="936" w:type="dxa"/>
          </w:tcPr>
          <w:p w:rsidRPr="00057381" w:rsidR="00057381" w:rsidP="00321DC8" w:rsidRDefault="00057381" w14:paraId="01479761"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 / Mobile</w:t>
            </w:r>
          </w:p>
        </w:tc>
        <w:tc>
          <w:tcPr>
            <w:tcW w:w="1224" w:type="dxa"/>
          </w:tcPr>
          <w:p w:rsidRPr="00057381" w:rsidR="00057381" w:rsidP="00321DC8" w:rsidRDefault="00057381" w14:paraId="32870788"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0138B518"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Select Papers</w:t>
            </w:r>
          </w:p>
        </w:tc>
        <w:tc>
          <w:tcPr>
            <w:tcW w:w="3744" w:type="dxa"/>
          </w:tcPr>
          <w:p w:rsidRPr="00057381" w:rsidR="00057381" w:rsidP="00321DC8" w:rsidRDefault="00057381" w14:paraId="7787F9AC"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Collaborative systematic-review tool with deduplication, AI-assisted screening, full-text review, extraction, auditability, and PRISMA support.</w:t>
            </w:r>
          </w:p>
        </w:tc>
      </w:tr>
      <w:tr w:rsidRPr="00057381" w:rsidR="00057381" w:rsidTr="00E41955" w14:paraId="3EA31546" w14:textId="77777777">
        <w:trPr>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3D0C1E0A" w14:textId="77777777">
            <w:pPr>
              <w:spacing w:after="120" w:line="276" w:lineRule="auto"/>
              <w:rPr>
                <w:rFonts w:ascii="Times New Roman" w:hAnsi="Times New Roman" w:eastAsia="Times New Roman" w:cs="Times New Roman"/>
                <w:sz w:val="20"/>
                <w:szCs w:val="20"/>
              </w:rPr>
            </w:pPr>
            <w:hyperlink r:id="rId31">
              <w:r w:rsidRPr="37AE51D0">
                <w:rPr>
                  <w:rStyle w:val="Hyperlink"/>
                  <w:rFonts w:ascii="Times New Roman" w:hAnsi="Times New Roman" w:eastAsia="Times New Roman" w:cs="Times New Roman"/>
                  <w:sz w:val="20"/>
                  <w:szCs w:val="20"/>
                </w:rPr>
                <w:t>PICO Portal</w:t>
              </w:r>
            </w:hyperlink>
          </w:p>
        </w:tc>
        <w:tc>
          <w:tcPr>
            <w:tcW w:w="936" w:type="dxa"/>
          </w:tcPr>
          <w:p w:rsidRPr="00057381" w:rsidR="00057381" w:rsidP="00321DC8" w:rsidRDefault="00057381" w14:paraId="14E94D09"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553D1F38"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Medical</w:t>
            </w:r>
          </w:p>
        </w:tc>
        <w:tc>
          <w:tcPr>
            <w:tcW w:w="1944" w:type="dxa"/>
          </w:tcPr>
          <w:p w:rsidRPr="00057381" w:rsidR="00057381" w:rsidP="00321DC8" w:rsidRDefault="00057381" w14:paraId="24E39617"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Screening and Appraisal</w:t>
            </w:r>
          </w:p>
        </w:tc>
        <w:tc>
          <w:tcPr>
            <w:tcW w:w="3744" w:type="dxa"/>
          </w:tcPr>
          <w:p w:rsidRPr="00057381" w:rsidR="00057381" w:rsidP="00321DC8" w:rsidRDefault="00057381" w14:paraId="4A01B5AA"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AI-assisted evidence-synthesis platform for screening, extraction, quality assessment, risk of bias, PRISMA, and collaboration.</w:t>
            </w:r>
          </w:p>
        </w:tc>
      </w:tr>
      <w:tr w:rsidRPr="00057381" w:rsidR="00057381" w:rsidTr="00E41955" w14:paraId="3DB41C9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1173E218" w14:textId="77777777">
            <w:pPr>
              <w:spacing w:after="120" w:line="276" w:lineRule="auto"/>
              <w:rPr>
                <w:rFonts w:ascii="Times New Roman" w:hAnsi="Times New Roman" w:eastAsia="Times New Roman" w:cs="Times New Roman"/>
                <w:sz w:val="20"/>
                <w:szCs w:val="20"/>
              </w:rPr>
            </w:pPr>
            <w:hyperlink r:id="rId32">
              <w:r w:rsidRPr="37AE51D0">
                <w:rPr>
                  <w:rStyle w:val="Hyperlink"/>
                  <w:rFonts w:ascii="Times New Roman" w:hAnsi="Times New Roman" w:eastAsia="Times New Roman" w:cs="Times New Roman"/>
                  <w:sz w:val="20"/>
                  <w:szCs w:val="20"/>
                </w:rPr>
                <w:t>Sysrev</w:t>
              </w:r>
            </w:hyperlink>
          </w:p>
        </w:tc>
        <w:tc>
          <w:tcPr>
            <w:tcW w:w="936" w:type="dxa"/>
          </w:tcPr>
          <w:p w:rsidRPr="00057381" w:rsidR="00057381" w:rsidP="00321DC8" w:rsidRDefault="00057381" w14:paraId="25B56705"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3B3DFC6A"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540940EE"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Select Papers and Matrix Table</w:t>
            </w:r>
          </w:p>
        </w:tc>
        <w:tc>
          <w:tcPr>
            <w:tcW w:w="3744" w:type="dxa"/>
          </w:tcPr>
          <w:p w:rsidRPr="00057381" w:rsidR="00057381" w:rsidP="00321DC8" w:rsidRDefault="00057381" w14:paraId="020CBCD0"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Collaborative review platform with custom labels, structured extraction, active learning, conflict resolution, public projects, and API access.</w:t>
            </w:r>
          </w:p>
        </w:tc>
      </w:tr>
      <w:tr w:rsidRPr="00057381" w:rsidR="00057381" w:rsidTr="00E41955" w14:paraId="11D2C4B2" w14:textId="77777777">
        <w:trPr>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41B92944" w14:textId="77777777">
            <w:pPr>
              <w:spacing w:after="120" w:line="276" w:lineRule="auto"/>
              <w:rPr>
                <w:rFonts w:ascii="Times New Roman" w:hAnsi="Times New Roman" w:eastAsia="Times New Roman" w:cs="Times New Roman"/>
                <w:sz w:val="20"/>
                <w:szCs w:val="20"/>
              </w:rPr>
            </w:pPr>
            <w:hyperlink r:id="rId33">
              <w:r w:rsidRPr="37AE51D0">
                <w:rPr>
                  <w:rStyle w:val="Hyperlink"/>
                  <w:rFonts w:ascii="Times New Roman" w:hAnsi="Times New Roman" w:eastAsia="Times New Roman" w:cs="Times New Roman"/>
                  <w:sz w:val="20"/>
                  <w:szCs w:val="20"/>
                </w:rPr>
                <w:t>Axelium</w:t>
              </w:r>
            </w:hyperlink>
          </w:p>
        </w:tc>
        <w:tc>
          <w:tcPr>
            <w:tcW w:w="936" w:type="dxa"/>
          </w:tcPr>
          <w:p w:rsidRPr="00057381" w:rsidR="00057381" w:rsidP="00321DC8" w:rsidRDefault="00057381" w14:paraId="7770FBD4"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4479E3F5"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Medical</w:t>
            </w:r>
          </w:p>
        </w:tc>
        <w:tc>
          <w:tcPr>
            <w:tcW w:w="1944" w:type="dxa"/>
          </w:tcPr>
          <w:p w:rsidRPr="00057381" w:rsidR="00057381" w:rsidP="00321DC8" w:rsidRDefault="00057381" w14:paraId="132B1615"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Entire workflow</w:t>
            </w:r>
          </w:p>
        </w:tc>
        <w:tc>
          <w:tcPr>
            <w:tcW w:w="3744" w:type="dxa"/>
          </w:tcPr>
          <w:p w:rsidRPr="00057381" w:rsidR="00057381" w:rsidP="00321DC8" w:rsidRDefault="00057381" w14:paraId="76FAE291"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AI evidence-synthesis platform with multi-database search, citation chasing, screening, extraction, RoB 2, GRADE, meta-analysis, and NMA.</w:t>
            </w:r>
          </w:p>
        </w:tc>
      </w:tr>
      <w:tr w:rsidRPr="00057381" w:rsidR="00057381" w:rsidTr="00E41955" w14:paraId="0A29C3C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5DD0A96B" w14:textId="77777777">
            <w:pPr>
              <w:spacing w:after="120" w:line="276" w:lineRule="auto"/>
              <w:rPr>
                <w:rFonts w:ascii="Times New Roman" w:hAnsi="Times New Roman" w:eastAsia="Times New Roman" w:cs="Times New Roman"/>
                <w:sz w:val="20"/>
                <w:szCs w:val="20"/>
              </w:rPr>
            </w:pPr>
            <w:hyperlink r:id="rId34">
              <w:r w:rsidRPr="37AE51D0">
                <w:rPr>
                  <w:rStyle w:val="Hyperlink"/>
                  <w:rFonts w:ascii="Times New Roman" w:hAnsi="Times New Roman" w:eastAsia="Times New Roman" w:cs="Times New Roman"/>
                  <w:sz w:val="20"/>
                  <w:szCs w:val="20"/>
                </w:rPr>
                <w:t>EvidenceGrid.org</w:t>
              </w:r>
            </w:hyperlink>
          </w:p>
        </w:tc>
        <w:tc>
          <w:tcPr>
            <w:tcW w:w="936" w:type="dxa"/>
          </w:tcPr>
          <w:p w:rsidRPr="00057381" w:rsidR="00057381" w:rsidP="00321DC8" w:rsidRDefault="00057381" w14:paraId="29005606"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0CF0EA17"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115139E4"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Matrix Table</w:t>
            </w:r>
          </w:p>
        </w:tc>
        <w:tc>
          <w:tcPr>
            <w:tcW w:w="3744" w:type="dxa"/>
          </w:tcPr>
          <w:p w:rsidRPr="00057381" w:rsidR="00057381" w:rsidP="00321DC8" w:rsidRDefault="00057381" w14:paraId="7426A8E1"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AI evidence-matrix product that converts papers into custom tables with source passages, locations, cross-paper synthesis, and gap analysis.</w:t>
            </w:r>
          </w:p>
        </w:tc>
      </w:tr>
      <w:tr w:rsidRPr="00057381" w:rsidR="00057381" w:rsidTr="00E41955" w14:paraId="5F31DEA8" w14:textId="77777777">
        <w:trPr>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7F47EBA0" w14:textId="77777777">
            <w:pPr>
              <w:spacing w:after="120" w:line="276" w:lineRule="auto"/>
              <w:rPr>
                <w:rFonts w:ascii="Times New Roman" w:hAnsi="Times New Roman" w:eastAsia="Times New Roman" w:cs="Times New Roman"/>
                <w:sz w:val="20"/>
                <w:szCs w:val="20"/>
              </w:rPr>
            </w:pPr>
            <w:hyperlink r:id="rId35">
              <w:r w:rsidRPr="37AE51D0">
                <w:rPr>
                  <w:rStyle w:val="Hyperlink"/>
                  <w:rFonts w:ascii="Times New Roman" w:hAnsi="Times New Roman" w:eastAsia="Times New Roman" w:cs="Times New Roman"/>
                  <w:sz w:val="20"/>
                  <w:szCs w:val="20"/>
                </w:rPr>
                <w:t>Alfred Scholar Telescope</w:t>
              </w:r>
            </w:hyperlink>
          </w:p>
        </w:tc>
        <w:tc>
          <w:tcPr>
            <w:tcW w:w="936" w:type="dxa"/>
          </w:tcPr>
          <w:p w:rsidRPr="00057381" w:rsidR="00057381" w:rsidP="00321DC8" w:rsidRDefault="00057381" w14:paraId="05274686"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4EC93DA6"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194EE146"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Matrix Table and Gap &amp; Statement</w:t>
            </w:r>
          </w:p>
        </w:tc>
        <w:tc>
          <w:tcPr>
            <w:tcW w:w="3744" w:type="dxa"/>
          </w:tcPr>
          <w:p w:rsidRPr="00057381" w:rsidR="00057381" w:rsidP="00321DC8" w:rsidRDefault="00057381" w14:paraId="0224F75A"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Literature comparison matrix with one paper per row, one question per column, page-level citations, synthesis, and research-gap analysis.</w:t>
            </w:r>
          </w:p>
        </w:tc>
      </w:tr>
      <w:tr w:rsidRPr="00057381" w:rsidR="00057381" w:rsidTr="00E41955" w14:paraId="6CFE8BF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2" w:type="dxa"/>
          </w:tcPr>
          <w:p w:rsidRPr="00057381" w:rsidR="00057381" w:rsidP="37AE51D0" w:rsidRDefault="00057381" w14:paraId="1737BE42" w14:textId="77777777">
            <w:pPr>
              <w:spacing w:after="120" w:line="276" w:lineRule="auto"/>
              <w:rPr>
                <w:rFonts w:ascii="Times New Roman" w:hAnsi="Times New Roman" w:eastAsia="Times New Roman" w:cs="Times New Roman"/>
                <w:sz w:val="20"/>
                <w:szCs w:val="20"/>
              </w:rPr>
            </w:pPr>
            <w:hyperlink r:id="rId36">
              <w:r w:rsidRPr="37AE51D0">
                <w:rPr>
                  <w:rStyle w:val="Hyperlink"/>
                  <w:rFonts w:ascii="Times New Roman" w:hAnsi="Times New Roman" w:eastAsia="Times New Roman" w:cs="Times New Roman"/>
                  <w:sz w:val="20"/>
                  <w:szCs w:val="20"/>
                </w:rPr>
                <w:t>PaperTrace</w:t>
              </w:r>
            </w:hyperlink>
          </w:p>
        </w:tc>
        <w:tc>
          <w:tcPr>
            <w:tcW w:w="936" w:type="dxa"/>
          </w:tcPr>
          <w:p w:rsidRPr="00057381" w:rsidR="00057381" w:rsidP="00321DC8" w:rsidRDefault="00057381" w14:paraId="508AB1AF"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Web</w:t>
            </w:r>
          </w:p>
        </w:tc>
        <w:tc>
          <w:tcPr>
            <w:tcW w:w="1224" w:type="dxa"/>
          </w:tcPr>
          <w:p w:rsidRPr="00057381" w:rsidR="00057381" w:rsidP="00321DC8" w:rsidRDefault="00057381" w14:paraId="73CF59E4"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Multidisciplinary</w:t>
            </w:r>
          </w:p>
        </w:tc>
        <w:tc>
          <w:tcPr>
            <w:tcW w:w="1944" w:type="dxa"/>
          </w:tcPr>
          <w:p w:rsidRPr="00057381" w:rsidR="00057381" w:rsidP="00321DC8" w:rsidRDefault="00057381" w14:paraId="74B87F6E"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Matrix Table and Synthesis</w:t>
            </w:r>
          </w:p>
        </w:tc>
        <w:tc>
          <w:tcPr>
            <w:tcW w:w="3744" w:type="dxa"/>
          </w:tcPr>
          <w:p w:rsidRPr="00057381" w:rsidR="00057381" w:rsidP="00321DC8" w:rsidRDefault="00057381" w14:paraId="64FD85B0"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AI literature-analysis platform with evidence tables, narrative synthesis, research gaps, source links, and citation graphs.</w:t>
            </w:r>
          </w:p>
        </w:tc>
      </w:tr>
    </w:tbl>
    <w:p w:rsidRPr="00057381" w:rsidR="00057381" w:rsidP="37AE51D0" w:rsidRDefault="00057381" w14:paraId="28040C5F" w14:textId="502D318D">
      <w:pPr>
        <w:spacing w:after="120" w:line="276" w:lineRule="auto"/>
        <w:rPr>
          <w:i/>
          <w:sz w:val="17"/>
          <w:szCs w:val="17"/>
        </w:rPr>
        <w:sectPr w:rsidRPr="00057381" w:rsidR="00057381" w:rsidSect="00057381">
          <w:headerReference w:type="default" r:id="rId37"/>
          <w:footerReference w:type="default" r:id="rId38"/>
          <w:pgSz w:w="12240" w:h="15840" w:orient="portrait"/>
          <w:pgMar w:top="1440" w:right="1440" w:bottom="1656" w:left="1440" w:header="708" w:footer="432" w:gutter="0"/>
          <w:cols w:space="720"/>
          <w:docGrid w:linePitch="360"/>
        </w:sectPr>
      </w:pPr>
    </w:p>
    <w:p w:rsidRPr="00321DC8" w:rsidR="00057381" w:rsidP="1B676021" w:rsidRDefault="00057381" w14:paraId="3E5B6CCE" w14:textId="577DD35E">
      <w:pPr>
        <w:pStyle w:val="Heading2"/>
        <w:spacing w:line="276" w:lineRule="auto"/>
        <w:rPr>
          <w:rFonts w:ascii="Times New Roman" w:hAnsi="Times New Roman" w:eastAsia="Times New Roman" w:cs="Times New Roman"/>
          <w:color w:val="auto"/>
        </w:rPr>
      </w:pPr>
      <w:r w:rsidRPr="1B676021">
        <w:rPr>
          <w:rFonts w:ascii="Times New Roman" w:hAnsi="Times New Roman" w:eastAsia="Times New Roman" w:cs="Times New Roman"/>
          <w:color w:val="auto"/>
        </w:rPr>
        <w:t>B.2 Workflow Capability Comparison</w:t>
      </w:r>
    </w:p>
    <w:p w:rsidR="3464478A" w:rsidP="37AE51D0" w:rsidRDefault="3464478A" w14:paraId="071930A3" w14:textId="77777777">
      <w:pPr>
        <w:pStyle w:val="Caption"/>
        <w:keepNext w:val="0"/>
        <w:jc w:val="center"/>
        <w:rPr>
          <w:rFonts w:ascii="Times New Roman" w:hAnsi="Times New Roman" w:eastAsia="Times New Roman" w:cs="Times New Roman"/>
          <w:b w:val="0"/>
          <w:bCs w:val="0"/>
          <w:color w:val="auto"/>
          <w:sz w:val="20"/>
          <w:szCs w:val="20"/>
        </w:rPr>
      </w:pPr>
      <w:r w:rsidRPr="37AE51D0">
        <w:rPr>
          <w:rFonts w:ascii="Times New Roman" w:hAnsi="Times New Roman" w:eastAsia="Times New Roman" w:cs="Times New Roman"/>
          <w:b w:val="0"/>
          <w:bCs w:val="0"/>
          <w:color w:val="auto"/>
          <w:sz w:val="20"/>
          <w:szCs w:val="20"/>
        </w:rPr>
        <w:t>Table B2. Selected workflow capabilities exactly as coded in the workbook.</w:t>
      </w:r>
    </w:p>
    <w:p w:rsidR="37AE51D0" w:rsidP="37AE51D0" w:rsidRDefault="37AE51D0" w14:paraId="7FF78640" w14:textId="2BD4853E"/>
    <w:tbl>
      <w:tblPr>
        <w:tblStyle w:val="PlainTable1"/>
        <w:tblW w:w="9498" w:type="dxa"/>
        <w:tblInd w:w="-289" w:type="dxa"/>
        <w:tblLayout w:type="fixed"/>
        <w:tblLook w:val="04A0" w:firstRow="1" w:lastRow="0" w:firstColumn="1" w:lastColumn="0" w:noHBand="0" w:noVBand="1"/>
      </w:tblPr>
      <w:tblGrid>
        <w:gridCol w:w="1399"/>
        <w:gridCol w:w="1153"/>
        <w:gridCol w:w="1134"/>
        <w:gridCol w:w="1134"/>
        <w:gridCol w:w="1134"/>
        <w:gridCol w:w="1134"/>
        <w:gridCol w:w="1418"/>
        <w:gridCol w:w="992"/>
      </w:tblGrid>
      <w:tr w:rsidRPr="00057381" w:rsidR="00057381" w:rsidTr="00321DC8" w14:paraId="5059693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546A01F0" w14:textId="77777777">
            <w:pPr>
              <w:spacing w:after="0" w:line="240" w:lineRule="auto"/>
              <w:jc w:val="center"/>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Product</w:t>
            </w:r>
          </w:p>
        </w:tc>
        <w:tc>
          <w:tcPr>
            <w:tcW w:w="1153" w:type="dxa"/>
          </w:tcPr>
          <w:p w:rsidRPr="00057381" w:rsidR="00057381" w:rsidP="00220F0D" w:rsidRDefault="00057381" w14:paraId="01D92BA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Direct search</w:t>
            </w:r>
          </w:p>
        </w:tc>
        <w:tc>
          <w:tcPr>
            <w:tcW w:w="1134" w:type="dxa"/>
          </w:tcPr>
          <w:p w:rsidRPr="00057381" w:rsidR="00057381" w:rsidP="00220F0D" w:rsidRDefault="00057381" w14:paraId="036B985B"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AI screening</w:t>
            </w:r>
          </w:p>
        </w:tc>
        <w:tc>
          <w:tcPr>
            <w:tcW w:w="1134" w:type="dxa"/>
          </w:tcPr>
          <w:p w:rsidRPr="00057381" w:rsidR="00057381" w:rsidP="00220F0D" w:rsidRDefault="00057381" w14:paraId="51C09ED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Data extraction</w:t>
            </w:r>
          </w:p>
        </w:tc>
        <w:tc>
          <w:tcPr>
            <w:tcW w:w="1134" w:type="dxa"/>
          </w:tcPr>
          <w:p w:rsidRPr="00057381" w:rsidR="00057381" w:rsidP="00220F0D" w:rsidRDefault="00057381" w14:paraId="659BAA3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Literature matrix</w:t>
            </w:r>
          </w:p>
        </w:tc>
        <w:tc>
          <w:tcPr>
            <w:tcW w:w="1134" w:type="dxa"/>
          </w:tcPr>
          <w:p w:rsidRPr="00057381" w:rsidR="00057381" w:rsidP="00220F0D" w:rsidRDefault="00057381" w14:paraId="1FDF11E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Qualitative synthesis</w:t>
            </w:r>
          </w:p>
        </w:tc>
        <w:tc>
          <w:tcPr>
            <w:tcW w:w="1418" w:type="dxa"/>
          </w:tcPr>
          <w:p w:rsidRPr="00057381" w:rsidR="00057381" w:rsidP="00220F0D" w:rsidRDefault="00057381" w14:paraId="4BBE6451"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Gap identification</w:t>
            </w:r>
          </w:p>
        </w:tc>
        <w:tc>
          <w:tcPr>
            <w:tcW w:w="992" w:type="dxa"/>
          </w:tcPr>
          <w:p w:rsidRPr="00057381" w:rsidR="00057381" w:rsidP="00220F0D" w:rsidRDefault="00057381" w14:paraId="621B675E"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RQ generation</w:t>
            </w:r>
          </w:p>
        </w:tc>
      </w:tr>
      <w:tr w:rsidRPr="00057381" w:rsidR="00057381" w:rsidTr="00321DC8" w14:paraId="1086BC8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11269503" w14:textId="77777777">
            <w:pPr>
              <w:spacing w:after="0" w:line="240" w:lineRule="auto"/>
              <w:rPr>
                <w:rFonts w:ascii="Times New Roman" w:hAnsi="Times New Roman" w:eastAsia="Times New Roman" w:cs="Times New Roman"/>
                <w:sz w:val="20"/>
                <w:szCs w:val="20"/>
              </w:rPr>
            </w:pPr>
            <w:hyperlink r:id="rId39">
              <w:r w:rsidRPr="37AE51D0">
                <w:rPr>
                  <w:rStyle w:val="Hyperlink"/>
                  <w:rFonts w:ascii="Times New Roman" w:hAnsi="Times New Roman" w:eastAsia="Times New Roman" w:cs="Times New Roman"/>
                  <w:sz w:val="20"/>
                  <w:szCs w:val="20"/>
                </w:rPr>
                <w:t>Matrica</w:t>
              </w:r>
            </w:hyperlink>
          </w:p>
        </w:tc>
        <w:tc>
          <w:tcPr>
            <w:tcW w:w="1153" w:type="dxa"/>
          </w:tcPr>
          <w:p w:rsidRPr="00057381" w:rsidR="00057381" w:rsidP="00220F0D" w:rsidRDefault="00057381" w14:paraId="102F5DBF"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042C3112"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2E633A5C"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2FC2A574"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5952184C"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418" w:type="dxa"/>
          </w:tcPr>
          <w:p w:rsidRPr="00057381" w:rsidR="00057381" w:rsidP="00220F0D" w:rsidRDefault="00057381" w14:paraId="3D7B0E8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34EA032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r>
      <w:tr w:rsidRPr="00057381" w:rsidR="00057381" w:rsidTr="00321DC8" w14:paraId="550AAF20" w14:textId="77777777">
        <w:trPr>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1BFBD2C7" w14:textId="77777777">
            <w:pPr>
              <w:spacing w:after="0" w:line="240" w:lineRule="auto"/>
              <w:rPr>
                <w:rFonts w:ascii="Times New Roman" w:hAnsi="Times New Roman" w:eastAsia="Times New Roman" w:cs="Times New Roman"/>
                <w:sz w:val="20"/>
                <w:szCs w:val="20"/>
              </w:rPr>
            </w:pPr>
            <w:hyperlink r:id="rId40">
              <w:r w:rsidRPr="37AE51D0">
                <w:rPr>
                  <w:rStyle w:val="Hyperlink"/>
                  <w:rFonts w:ascii="Times New Roman" w:hAnsi="Times New Roman" w:eastAsia="Times New Roman" w:cs="Times New Roman"/>
                  <w:sz w:val="20"/>
                  <w:szCs w:val="20"/>
                </w:rPr>
                <w:t>Systematicly</w:t>
              </w:r>
            </w:hyperlink>
          </w:p>
        </w:tc>
        <w:tc>
          <w:tcPr>
            <w:tcW w:w="1153" w:type="dxa"/>
          </w:tcPr>
          <w:p w:rsidRPr="00057381" w:rsidR="00057381" w:rsidP="00220F0D" w:rsidRDefault="00057381" w14:paraId="26D1CB33"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596D3220"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4D28E43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34C81614"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7B03E005"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418" w:type="dxa"/>
          </w:tcPr>
          <w:p w:rsidRPr="00057381" w:rsidR="00057381" w:rsidP="00220F0D" w:rsidRDefault="00057381" w14:paraId="5EB60917"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08879924"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r>
      <w:tr w:rsidRPr="00057381" w:rsidR="00057381" w:rsidTr="00321DC8" w14:paraId="3A0328F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15ED4F8B" w14:textId="77777777">
            <w:pPr>
              <w:spacing w:after="0" w:line="240" w:lineRule="auto"/>
              <w:rPr>
                <w:rFonts w:ascii="Times New Roman" w:hAnsi="Times New Roman" w:eastAsia="Times New Roman" w:cs="Times New Roman"/>
                <w:sz w:val="20"/>
                <w:szCs w:val="20"/>
              </w:rPr>
            </w:pPr>
            <w:hyperlink r:id="rId41">
              <w:r w:rsidRPr="37AE51D0">
                <w:rPr>
                  <w:rStyle w:val="Hyperlink"/>
                  <w:rFonts w:ascii="Times New Roman" w:hAnsi="Times New Roman" w:eastAsia="Times New Roman" w:cs="Times New Roman"/>
                  <w:sz w:val="20"/>
                  <w:szCs w:val="20"/>
                </w:rPr>
                <w:t>Paperguide</w:t>
              </w:r>
            </w:hyperlink>
          </w:p>
        </w:tc>
        <w:tc>
          <w:tcPr>
            <w:tcW w:w="1153" w:type="dxa"/>
          </w:tcPr>
          <w:p w:rsidRPr="00057381" w:rsidR="00057381" w:rsidP="00220F0D" w:rsidRDefault="00057381" w14:paraId="4C115712"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504623A2"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2DD1CC61"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649A668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125B1E5C"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418" w:type="dxa"/>
          </w:tcPr>
          <w:p w:rsidRPr="00057381" w:rsidR="00057381" w:rsidP="00220F0D" w:rsidRDefault="00057381" w14:paraId="4CA86B7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742E947B"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r>
      <w:tr w:rsidRPr="00057381" w:rsidR="00057381" w:rsidTr="00321DC8" w14:paraId="6B39BCC2" w14:textId="77777777">
        <w:trPr>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26489149" w14:textId="77777777">
            <w:pPr>
              <w:spacing w:after="0" w:line="240" w:lineRule="auto"/>
              <w:rPr>
                <w:rFonts w:ascii="Times New Roman" w:hAnsi="Times New Roman" w:eastAsia="Times New Roman" w:cs="Times New Roman"/>
                <w:sz w:val="20"/>
                <w:szCs w:val="20"/>
              </w:rPr>
            </w:pPr>
            <w:hyperlink r:id="rId42">
              <w:r w:rsidRPr="37AE51D0">
                <w:rPr>
                  <w:rStyle w:val="Hyperlink"/>
                  <w:rFonts w:ascii="Times New Roman" w:hAnsi="Times New Roman" w:eastAsia="Times New Roman" w:cs="Times New Roman"/>
                  <w:sz w:val="20"/>
                  <w:szCs w:val="20"/>
                </w:rPr>
                <w:t>Scholara</w:t>
              </w:r>
            </w:hyperlink>
          </w:p>
        </w:tc>
        <w:tc>
          <w:tcPr>
            <w:tcW w:w="1153" w:type="dxa"/>
          </w:tcPr>
          <w:p w:rsidRPr="00057381" w:rsidR="00057381" w:rsidP="00220F0D" w:rsidRDefault="00057381" w14:paraId="48FA5E6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4804A129"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74A77284"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56E11CE0"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151D9F02"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418" w:type="dxa"/>
          </w:tcPr>
          <w:p w:rsidRPr="00057381" w:rsidR="00057381" w:rsidP="00220F0D" w:rsidRDefault="00057381" w14:paraId="2C69DD34"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7457E6AF"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r>
      <w:tr w:rsidRPr="00057381" w:rsidR="00057381" w:rsidTr="00321DC8" w14:paraId="45994BF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210B61FA" w14:textId="77777777">
            <w:pPr>
              <w:spacing w:after="0" w:line="240" w:lineRule="auto"/>
              <w:rPr>
                <w:rFonts w:ascii="Times New Roman" w:hAnsi="Times New Roman" w:eastAsia="Times New Roman" w:cs="Times New Roman"/>
                <w:sz w:val="20"/>
                <w:szCs w:val="20"/>
              </w:rPr>
            </w:pPr>
            <w:hyperlink r:id="rId43">
              <w:r w:rsidRPr="37AE51D0">
                <w:rPr>
                  <w:rStyle w:val="Hyperlink"/>
                  <w:rFonts w:ascii="Times New Roman" w:hAnsi="Times New Roman" w:eastAsia="Times New Roman" w:cs="Times New Roman"/>
                  <w:sz w:val="20"/>
                  <w:szCs w:val="20"/>
                </w:rPr>
                <w:t>Littview</w:t>
              </w:r>
            </w:hyperlink>
          </w:p>
        </w:tc>
        <w:tc>
          <w:tcPr>
            <w:tcW w:w="1153" w:type="dxa"/>
          </w:tcPr>
          <w:p w:rsidRPr="00057381" w:rsidR="00057381" w:rsidP="00220F0D" w:rsidRDefault="00057381" w14:paraId="4CBA8544"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2A976C8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0E2C37D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5165F131"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4EE2BB58"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418" w:type="dxa"/>
          </w:tcPr>
          <w:p w:rsidRPr="00057381" w:rsidR="00057381" w:rsidP="00220F0D" w:rsidRDefault="00057381" w14:paraId="6B39F0F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28DD1C74"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52E956A8" w14:textId="77777777">
        <w:trPr>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2503CA3A" w14:textId="77777777">
            <w:pPr>
              <w:spacing w:after="0" w:line="240" w:lineRule="auto"/>
              <w:rPr>
                <w:rFonts w:ascii="Times New Roman" w:hAnsi="Times New Roman" w:eastAsia="Times New Roman" w:cs="Times New Roman"/>
                <w:sz w:val="20"/>
                <w:szCs w:val="20"/>
              </w:rPr>
            </w:pPr>
            <w:hyperlink r:id="rId44">
              <w:r w:rsidRPr="37AE51D0">
                <w:rPr>
                  <w:rStyle w:val="Hyperlink"/>
                  <w:rFonts w:ascii="Times New Roman" w:hAnsi="Times New Roman" w:eastAsia="Times New Roman" w:cs="Times New Roman"/>
                  <w:sz w:val="20"/>
                  <w:szCs w:val="20"/>
                </w:rPr>
                <w:t>Elicit</w:t>
              </w:r>
            </w:hyperlink>
          </w:p>
        </w:tc>
        <w:tc>
          <w:tcPr>
            <w:tcW w:w="1153" w:type="dxa"/>
          </w:tcPr>
          <w:p w:rsidRPr="00057381" w:rsidR="00057381" w:rsidP="00220F0D" w:rsidRDefault="00057381" w14:paraId="1D71CCD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31CC2FAB"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014D8B9E"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16F1CD5F"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556065FE"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418" w:type="dxa"/>
          </w:tcPr>
          <w:p w:rsidRPr="00057381" w:rsidR="00057381" w:rsidP="00220F0D" w:rsidRDefault="00057381" w14:paraId="6E359441"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18857515"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r>
      <w:tr w:rsidRPr="00057381" w:rsidR="00057381" w:rsidTr="00321DC8" w14:paraId="3C799DF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5CAE556E" w14:textId="77777777">
            <w:pPr>
              <w:spacing w:after="0" w:line="240" w:lineRule="auto"/>
              <w:rPr>
                <w:rFonts w:ascii="Times New Roman" w:hAnsi="Times New Roman" w:eastAsia="Times New Roman" w:cs="Times New Roman"/>
                <w:sz w:val="20"/>
                <w:szCs w:val="20"/>
              </w:rPr>
            </w:pPr>
            <w:hyperlink r:id="rId45">
              <w:r w:rsidRPr="37AE51D0">
                <w:rPr>
                  <w:rStyle w:val="Hyperlink"/>
                  <w:rFonts w:ascii="Times New Roman" w:hAnsi="Times New Roman" w:eastAsia="Times New Roman" w:cs="Times New Roman"/>
                  <w:sz w:val="20"/>
                  <w:szCs w:val="20"/>
                </w:rPr>
                <w:t>DistillerSR</w:t>
              </w:r>
            </w:hyperlink>
          </w:p>
        </w:tc>
        <w:tc>
          <w:tcPr>
            <w:tcW w:w="1153" w:type="dxa"/>
          </w:tcPr>
          <w:p w:rsidRPr="00057381" w:rsidR="00057381" w:rsidP="00220F0D" w:rsidRDefault="00057381" w14:paraId="2710341B"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33ABACC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5C1108C4"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148A2E4F"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141F3DC8"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418" w:type="dxa"/>
          </w:tcPr>
          <w:p w:rsidRPr="00057381" w:rsidR="00057381" w:rsidP="00220F0D" w:rsidRDefault="00057381" w14:paraId="0D91D429"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2E84ECB5"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79D7E90B" w14:textId="77777777">
        <w:trPr>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20AEE2A1" w14:textId="77777777">
            <w:pPr>
              <w:spacing w:after="0" w:line="240" w:lineRule="auto"/>
              <w:rPr>
                <w:rFonts w:ascii="Times New Roman" w:hAnsi="Times New Roman" w:eastAsia="Times New Roman" w:cs="Times New Roman"/>
                <w:sz w:val="20"/>
                <w:szCs w:val="20"/>
              </w:rPr>
            </w:pPr>
            <w:hyperlink r:id="rId46">
              <w:r w:rsidRPr="37AE51D0">
                <w:rPr>
                  <w:rStyle w:val="Hyperlink"/>
                  <w:rFonts w:ascii="Times New Roman" w:hAnsi="Times New Roman" w:eastAsia="Times New Roman" w:cs="Times New Roman"/>
                  <w:sz w:val="20"/>
                  <w:szCs w:val="20"/>
                </w:rPr>
                <w:t>EPPI-Reviewer</w:t>
              </w:r>
            </w:hyperlink>
          </w:p>
        </w:tc>
        <w:tc>
          <w:tcPr>
            <w:tcW w:w="1153" w:type="dxa"/>
          </w:tcPr>
          <w:p w:rsidRPr="00057381" w:rsidR="00057381" w:rsidP="00220F0D" w:rsidRDefault="00057381" w14:paraId="70390DA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57CDD7B2"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0ED8B6A3"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2AE33F11"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6AF73D53"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418" w:type="dxa"/>
          </w:tcPr>
          <w:p w:rsidRPr="00057381" w:rsidR="00057381" w:rsidP="00220F0D" w:rsidRDefault="00057381" w14:paraId="29F8844D"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3DF84E12"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346AF96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6B144966" w14:textId="77777777">
            <w:pPr>
              <w:spacing w:after="0" w:line="240" w:lineRule="auto"/>
              <w:rPr>
                <w:rFonts w:ascii="Times New Roman" w:hAnsi="Times New Roman" w:eastAsia="Times New Roman" w:cs="Times New Roman"/>
                <w:sz w:val="20"/>
                <w:szCs w:val="20"/>
              </w:rPr>
            </w:pPr>
            <w:hyperlink r:id="rId47">
              <w:r w:rsidRPr="37AE51D0">
                <w:rPr>
                  <w:rStyle w:val="Hyperlink"/>
                  <w:rFonts w:ascii="Times New Roman" w:hAnsi="Times New Roman" w:eastAsia="Times New Roman" w:cs="Times New Roman"/>
                  <w:sz w:val="20"/>
                  <w:szCs w:val="20"/>
                </w:rPr>
                <w:t>Nested Knowledge</w:t>
              </w:r>
            </w:hyperlink>
          </w:p>
        </w:tc>
        <w:tc>
          <w:tcPr>
            <w:tcW w:w="1153" w:type="dxa"/>
          </w:tcPr>
          <w:p w:rsidRPr="00057381" w:rsidR="00057381" w:rsidP="00220F0D" w:rsidRDefault="00057381" w14:paraId="0450B862"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27BE317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467D507E"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5085C192"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365FE90A"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418" w:type="dxa"/>
          </w:tcPr>
          <w:p w:rsidRPr="00057381" w:rsidR="00057381" w:rsidP="00220F0D" w:rsidRDefault="00057381" w14:paraId="187BE6CC"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6451E27E"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407881E3" w14:textId="77777777">
        <w:trPr>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06EFBBE5" w14:textId="77777777">
            <w:pPr>
              <w:spacing w:after="0" w:line="240" w:lineRule="auto"/>
              <w:rPr>
                <w:rFonts w:ascii="Times New Roman" w:hAnsi="Times New Roman" w:eastAsia="Times New Roman" w:cs="Times New Roman"/>
                <w:sz w:val="20"/>
                <w:szCs w:val="20"/>
              </w:rPr>
            </w:pPr>
            <w:hyperlink r:id="rId48">
              <w:r w:rsidRPr="37AE51D0">
                <w:rPr>
                  <w:rStyle w:val="Hyperlink"/>
                  <w:rFonts w:ascii="Times New Roman" w:hAnsi="Times New Roman" w:eastAsia="Times New Roman" w:cs="Times New Roman"/>
                  <w:sz w:val="20"/>
                  <w:szCs w:val="20"/>
                </w:rPr>
                <w:t>JBI SUMARI</w:t>
              </w:r>
            </w:hyperlink>
          </w:p>
        </w:tc>
        <w:tc>
          <w:tcPr>
            <w:tcW w:w="1153" w:type="dxa"/>
          </w:tcPr>
          <w:p w:rsidRPr="00057381" w:rsidR="00057381" w:rsidP="00220F0D" w:rsidRDefault="00057381" w14:paraId="3607E5E2"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680AD096"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01F10142"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15C9F0A2"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7F213E6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418" w:type="dxa"/>
          </w:tcPr>
          <w:p w:rsidRPr="00057381" w:rsidR="00057381" w:rsidP="00220F0D" w:rsidRDefault="00057381" w14:paraId="39641E8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50F41FE5"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511F789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6A1BB84E" w14:textId="77777777">
            <w:pPr>
              <w:spacing w:after="0" w:line="240" w:lineRule="auto"/>
              <w:rPr>
                <w:rFonts w:ascii="Times New Roman" w:hAnsi="Times New Roman" w:eastAsia="Times New Roman" w:cs="Times New Roman"/>
                <w:sz w:val="20"/>
                <w:szCs w:val="20"/>
              </w:rPr>
            </w:pPr>
            <w:hyperlink r:id="rId49">
              <w:r w:rsidRPr="37AE51D0">
                <w:rPr>
                  <w:rStyle w:val="Hyperlink"/>
                  <w:rFonts w:ascii="Times New Roman" w:hAnsi="Times New Roman" w:eastAsia="Times New Roman" w:cs="Times New Roman"/>
                  <w:sz w:val="20"/>
                  <w:szCs w:val="20"/>
                </w:rPr>
                <w:t>Rayyan</w:t>
              </w:r>
            </w:hyperlink>
          </w:p>
        </w:tc>
        <w:tc>
          <w:tcPr>
            <w:tcW w:w="1153" w:type="dxa"/>
          </w:tcPr>
          <w:p w:rsidRPr="00057381" w:rsidR="00057381" w:rsidP="00220F0D" w:rsidRDefault="00057381" w14:paraId="447A762E"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2914A77E"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186A4C04"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40F2F49E"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439F2FF5"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418" w:type="dxa"/>
          </w:tcPr>
          <w:p w:rsidRPr="00057381" w:rsidR="00057381" w:rsidP="00220F0D" w:rsidRDefault="00057381" w14:paraId="4CFFACAF"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079097E2"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704ADC60" w14:textId="77777777">
        <w:trPr>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3F6126BF" w14:textId="77777777">
            <w:pPr>
              <w:spacing w:after="0" w:line="240" w:lineRule="auto"/>
              <w:rPr>
                <w:rFonts w:ascii="Times New Roman" w:hAnsi="Times New Roman" w:eastAsia="Times New Roman" w:cs="Times New Roman"/>
                <w:sz w:val="20"/>
                <w:szCs w:val="20"/>
              </w:rPr>
            </w:pPr>
            <w:hyperlink r:id="rId50">
              <w:r w:rsidRPr="37AE51D0">
                <w:rPr>
                  <w:rStyle w:val="Hyperlink"/>
                  <w:rFonts w:ascii="Times New Roman" w:hAnsi="Times New Roman" w:eastAsia="Times New Roman" w:cs="Times New Roman"/>
                  <w:sz w:val="20"/>
                  <w:szCs w:val="20"/>
                </w:rPr>
                <w:t>PICO Portal</w:t>
              </w:r>
            </w:hyperlink>
          </w:p>
        </w:tc>
        <w:tc>
          <w:tcPr>
            <w:tcW w:w="1153" w:type="dxa"/>
          </w:tcPr>
          <w:p w:rsidRPr="00057381" w:rsidR="00057381" w:rsidP="00220F0D" w:rsidRDefault="00057381" w14:paraId="0D183F96"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764C1AEE"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60B21A90"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2BB1FB21"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65FBDB4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418" w:type="dxa"/>
          </w:tcPr>
          <w:p w:rsidRPr="00057381" w:rsidR="00057381" w:rsidP="00220F0D" w:rsidRDefault="00057381" w14:paraId="0A183F23"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5F3ADD5B"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63BC40C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02F5336F" w14:textId="77777777">
            <w:pPr>
              <w:spacing w:after="0" w:line="240" w:lineRule="auto"/>
              <w:rPr>
                <w:rFonts w:ascii="Times New Roman" w:hAnsi="Times New Roman" w:eastAsia="Times New Roman" w:cs="Times New Roman"/>
                <w:sz w:val="20"/>
                <w:szCs w:val="20"/>
              </w:rPr>
            </w:pPr>
            <w:hyperlink r:id="rId51">
              <w:r w:rsidRPr="37AE51D0">
                <w:rPr>
                  <w:rStyle w:val="Hyperlink"/>
                  <w:rFonts w:ascii="Times New Roman" w:hAnsi="Times New Roman" w:eastAsia="Times New Roman" w:cs="Times New Roman"/>
                  <w:sz w:val="20"/>
                  <w:szCs w:val="20"/>
                </w:rPr>
                <w:t>Sysrev</w:t>
              </w:r>
            </w:hyperlink>
          </w:p>
        </w:tc>
        <w:tc>
          <w:tcPr>
            <w:tcW w:w="1153" w:type="dxa"/>
          </w:tcPr>
          <w:p w:rsidRPr="00057381" w:rsidR="00057381" w:rsidP="00220F0D" w:rsidRDefault="00057381" w14:paraId="13C2D3A9"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343EC5E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673BE32C"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7F86F329"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772B6679"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418" w:type="dxa"/>
          </w:tcPr>
          <w:p w:rsidRPr="00057381" w:rsidR="00057381" w:rsidP="00220F0D" w:rsidRDefault="00057381" w14:paraId="57073674"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4AC0DBC7"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1B7E4BF0" w14:textId="77777777">
        <w:trPr>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480CEF53" w14:textId="77777777">
            <w:pPr>
              <w:spacing w:after="0" w:line="240" w:lineRule="auto"/>
              <w:rPr>
                <w:rFonts w:ascii="Times New Roman" w:hAnsi="Times New Roman" w:eastAsia="Times New Roman" w:cs="Times New Roman"/>
                <w:sz w:val="20"/>
                <w:szCs w:val="20"/>
              </w:rPr>
            </w:pPr>
            <w:hyperlink r:id="rId52">
              <w:r w:rsidRPr="37AE51D0">
                <w:rPr>
                  <w:rStyle w:val="Hyperlink"/>
                  <w:rFonts w:ascii="Times New Roman" w:hAnsi="Times New Roman" w:eastAsia="Times New Roman" w:cs="Times New Roman"/>
                  <w:sz w:val="20"/>
                  <w:szCs w:val="20"/>
                </w:rPr>
                <w:t>Axelium</w:t>
              </w:r>
            </w:hyperlink>
          </w:p>
        </w:tc>
        <w:tc>
          <w:tcPr>
            <w:tcW w:w="1153" w:type="dxa"/>
          </w:tcPr>
          <w:p w:rsidRPr="00057381" w:rsidR="00057381" w:rsidP="00220F0D" w:rsidRDefault="00057381" w14:paraId="33461A5F"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236E7279"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5F2A5C21"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771D4576"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38FEBA27"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418" w:type="dxa"/>
          </w:tcPr>
          <w:p w:rsidRPr="00057381" w:rsidR="00057381" w:rsidP="00220F0D" w:rsidRDefault="00057381" w14:paraId="1F382E6E"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4959F7A5"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r>
      <w:tr w:rsidRPr="00057381" w:rsidR="00057381" w:rsidTr="00321DC8" w14:paraId="4789324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5733E53E" w14:textId="77777777">
            <w:pPr>
              <w:spacing w:after="0" w:line="240" w:lineRule="auto"/>
              <w:rPr>
                <w:rFonts w:ascii="Times New Roman" w:hAnsi="Times New Roman" w:eastAsia="Times New Roman" w:cs="Times New Roman"/>
                <w:sz w:val="20"/>
                <w:szCs w:val="20"/>
              </w:rPr>
            </w:pPr>
            <w:hyperlink r:id="rId53">
              <w:r w:rsidRPr="37AE51D0">
                <w:rPr>
                  <w:rStyle w:val="Hyperlink"/>
                  <w:rFonts w:ascii="Times New Roman" w:hAnsi="Times New Roman" w:eastAsia="Times New Roman" w:cs="Times New Roman"/>
                  <w:sz w:val="20"/>
                  <w:szCs w:val="20"/>
                </w:rPr>
                <w:t>EvidenceGrid.org</w:t>
              </w:r>
            </w:hyperlink>
          </w:p>
        </w:tc>
        <w:tc>
          <w:tcPr>
            <w:tcW w:w="1153" w:type="dxa"/>
          </w:tcPr>
          <w:p w:rsidRPr="00057381" w:rsidR="00057381" w:rsidP="00220F0D" w:rsidRDefault="00057381" w14:paraId="7CEE580E"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5EB51DC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65451FF5"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27E7D5B8"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03FEB3E9"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418" w:type="dxa"/>
          </w:tcPr>
          <w:p w:rsidRPr="00057381" w:rsidR="00057381" w:rsidP="00220F0D" w:rsidRDefault="00057381" w14:paraId="5D48B0BC"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48B0F3E3"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r>
      <w:tr w:rsidRPr="00057381" w:rsidR="00057381" w:rsidTr="00321DC8" w14:paraId="2D233855" w14:textId="77777777">
        <w:trPr>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755A3CA2" w14:textId="77777777">
            <w:pPr>
              <w:spacing w:after="0" w:line="240" w:lineRule="auto"/>
              <w:rPr>
                <w:rFonts w:ascii="Times New Roman" w:hAnsi="Times New Roman" w:eastAsia="Times New Roman" w:cs="Times New Roman"/>
                <w:sz w:val="20"/>
                <w:szCs w:val="20"/>
              </w:rPr>
            </w:pPr>
            <w:hyperlink r:id="rId54">
              <w:r w:rsidRPr="37AE51D0">
                <w:rPr>
                  <w:rStyle w:val="Hyperlink"/>
                  <w:rFonts w:ascii="Times New Roman" w:hAnsi="Times New Roman" w:eastAsia="Times New Roman" w:cs="Times New Roman"/>
                  <w:sz w:val="20"/>
                  <w:szCs w:val="20"/>
                </w:rPr>
                <w:t>Alfred Scholar Telescope</w:t>
              </w:r>
            </w:hyperlink>
          </w:p>
        </w:tc>
        <w:tc>
          <w:tcPr>
            <w:tcW w:w="1153" w:type="dxa"/>
          </w:tcPr>
          <w:p w:rsidRPr="00057381" w:rsidR="00057381" w:rsidP="00220F0D" w:rsidRDefault="00057381" w14:paraId="21D4FC34"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02DC1935"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50BFB037"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64D7FD0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4D12FE96"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418" w:type="dxa"/>
          </w:tcPr>
          <w:p w:rsidRPr="00057381" w:rsidR="00057381" w:rsidP="00220F0D" w:rsidRDefault="00057381" w14:paraId="6CBDA2CC"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421B51F0"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r>
      <w:tr w:rsidRPr="00057381" w:rsidR="00057381" w:rsidTr="00321DC8" w14:paraId="2CBD5BB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9" w:type="dxa"/>
          </w:tcPr>
          <w:p w:rsidRPr="00057381" w:rsidR="00057381" w:rsidP="00220F0D" w:rsidRDefault="00057381" w14:paraId="3B34EE0B" w14:textId="77777777">
            <w:pPr>
              <w:spacing w:after="0" w:line="240" w:lineRule="auto"/>
              <w:rPr>
                <w:rFonts w:ascii="Times New Roman" w:hAnsi="Times New Roman" w:eastAsia="Times New Roman" w:cs="Times New Roman"/>
                <w:sz w:val="20"/>
                <w:szCs w:val="20"/>
              </w:rPr>
            </w:pPr>
            <w:hyperlink r:id="rId55">
              <w:r w:rsidRPr="37AE51D0">
                <w:rPr>
                  <w:rStyle w:val="Hyperlink"/>
                  <w:rFonts w:ascii="Times New Roman" w:hAnsi="Times New Roman" w:eastAsia="Times New Roman" w:cs="Times New Roman"/>
                  <w:sz w:val="20"/>
                  <w:szCs w:val="20"/>
                </w:rPr>
                <w:t>PaperTrace</w:t>
              </w:r>
            </w:hyperlink>
          </w:p>
        </w:tc>
        <w:tc>
          <w:tcPr>
            <w:tcW w:w="1153" w:type="dxa"/>
          </w:tcPr>
          <w:p w:rsidRPr="00057381" w:rsidR="00057381" w:rsidP="00220F0D" w:rsidRDefault="00057381" w14:paraId="789CFBA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39701A54"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134" w:type="dxa"/>
          </w:tcPr>
          <w:p w:rsidRPr="00057381" w:rsidR="00057381" w:rsidP="00220F0D" w:rsidRDefault="00057381" w14:paraId="1CAED35F"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79EFA898"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134" w:type="dxa"/>
          </w:tcPr>
          <w:p w:rsidRPr="00057381" w:rsidR="00057381" w:rsidP="00220F0D" w:rsidRDefault="00057381" w14:paraId="7A23BB3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418" w:type="dxa"/>
          </w:tcPr>
          <w:p w:rsidRPr="00057381" w:rsidR="00057381" w:rsidP="00220F0D" w:rsidRDefault="00057381" w14:paraId="47D116E6"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3B685623"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r>
    </w:tbl>
    <w:p w:rsidRPr="00057381" w:rsidR="00057381" w:rsidP="37AE51D0" w:rsidRDefault="00057381" w14:paraId="5250E2D2" w14:textId="7F8CDA8C">
      <w:pPr>
        <w:jc w:val="center"/>
      </w:pPr>
      <w:r w:rsidRPr="37AE51D0">
        <w:rPr>
          <w:i/>
          <w:sz w:val="16"/>
          <w:szCs w:val="16"/>
        </w:rPr>
        <w:br w:type="page"/>
      </w:r>
    </w:p>
    <w:p w:rsidRPr="00321DC8" w:rsidR="00057381" w:rsidP="1B676021" w:rsidRDefault="00057381" w14:paraId="041A7A5E" w14:textId="77777777">
      <w:pPr>
        <w:pStyle w:val="Heading2"/>
        <w:spacing w:line="276" w:lineRule="auto"/>
        <w:rPr>
          <w:rFonts w:ascii="Times New Roman" w:hAnsi="Times New Roman" w:eastAsia="Times New Roman" w:cs="Times New Roman"/>
          <w:color w:val="auto"/>
        </w:rPr>
      </w:pPr>
      <w:r w:rsidRPr="1B676021">
        <w:rPr>
          <w:rFonts w:ascii="Times New Roman" w:hAnsi="Times New Roman" w:eastAsia="Times New Roman" w:cs="Times New Roman"/>
          <w:color w:val="auto"/>
        </w:rPr>
        <w:t>B.3 Provenance, Governance, and Reproducibility</w:t>
      </w:r>
    </w:p>
    <w:p w:rsidR="6B318361" w:rsidP="37AE51D0" w:rsidRDefault="6B318361" w14:paraId="6C2A5822" w14:textId="0E783EF2">
      <w:pPr>
        <w:pStyle w:val="Caption"/>
        <w:keepNext w:val="0"/>
        <w:jc w:val="center"/>
      </w:pPr>
      <w:r w:rsidRPr="37AE51D0">
        <w:rPr>
          <w:rFonts w:ascii="Times New Roman" w:hAnsi="Times New Roman" w:eastAsia="Times New Roman" w:cs="Times New Roman"/>
          <w:b w:val="0"/>
          <w:bCs w:val="0"/>
          <w:color w:val="auto"/>
          <w:sz w:val="20"/>
          <w:szCs w:val="20"/>
        </w:rPr>
        <w:t>Table B3. Provenance, governance, and reproducibility fields exactly as coded in the workbook</w:t>
      </w:r>
      <w:r w:rsidRPr="37AE51D0">
        <w:rPr>
          <w:b w:val="0"/>
          <w:bCs w:val="0"/>
          <w:i/>
          <w:iCs/>
          <w:sz w:val="16"/>
          <w:szCs w:val="16"/>
        </w:rPr>
        <w:t>.</w:t>
      </w:r>
    </w:p>
    <w:tbl>
      <w:tblPr>
        <w:tblStyle w:val="PlainTable1"/>
        <w:tblW w:w="9351" w:type="dxa"/>
        <w:tblLayout w:type="fixed"/>
        <w:tblLook w:val="04A0" w:firstRow="1" w:lastRow="0" w:firstColumn="1" w:lastColumn="0" w:noHBand="0" w:noVBand="1"/>
      </w:tblPr>
      <w:tblGrid>
        <w:gridCol w:w="1514"/>
        <w:gridCol w:w="1316"/>
        <w:gridCol w:w="993"/>
        <w:gridCol w:w="992"/>
        <w:gridCol w:w="992"/>
        <w:gridCol w:w="851"/>
        <w:gridCol w:w="1701"/>
        <w:gridCol w:w="992"/>
      </w:tblGrid>
      <w:tr w:rsidRPr="00057381" w:rsidR="00057381" w:rsidTr="00321DC8" w14:paraId="13857B1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06D52718" w14:textId="77777777">
            <w:pPr>
              <w:spacing w:after="0" w:line="240" w:lineRule="auto"/>
              <w:jc w:val="center"/>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Product</w:t>
            </w:r>
          </w:p>
        </w:tc>
        <w:tc>
          <w:tcPr>
            <w:tcW w:w="1316" w:type="dxa"/>
          </w:tcPr>
          <w:p w:rsidRPr="00057381" w:rsidR="00057381" w:rsidP="00220F0D" w:rsidRDefault="00057381" w14:paraId="3A49670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sz w:val="20"/>
                <w:szCs w:val="20"/>
              </w:rPr>
            </w:pPr>
            <w:r w:rsidRPr="37AE51D0">
              <w:rPr>
                <w:rFonts w:ascii="Times New Roman" w:hAnsi="Times New Roman" w:eastAsia="Times New Roman" w:cs="Times New Roman"/>
                <w:sz w:val="20"/>
                <w:szCs w:val="20"/>
              </w:rPr>
              <w:t>Evidence provenance</w:t>
            </w:r>
          </w:p>
        </w:tc>
        <w:tc>
          <w:tcPr>
            <w:tcW w:w="993" w:type="dxa"/>
          </w:tcPr>
          <w:p w:rsidRPr="00057381" w:rsidR="00057381" w:rsidP="00220F0D" w:rsidRDefault="00057381" w14:paraId="2D01A6C6"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sz w:val="20"/>
                <w:szCs w:val="20"/>
              </w:rPr>
            </w:pPr>
            <w:r w:rsidRPr="37AE51D0">
              <w:rPr>
                <w:rFonts w:ascii="Times New Roman" w:hAnsi="Times New Roman" w:eastAsia="Times New Roman" w:cs="Times New Roman"/>
                <w:sz w:val="20"/>
                <w:szCs w:val="20"/>
              </w:rPr>
              <w:t>Human in loop</w:t>
            </w:r>
          </w:p>
        </w:tc>
        <w:tc>
          <w:tcPr>
            <w:tcW w:w="992" w:type="dxa"/>
          </w:tcPr>
          <w:p w:rsidRPr="00057381" w:rsidR="00057381" w:rsidP="00220F0D" w:rsidRDefault="00057381" w14:paraId="3367B4C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sz w:val="20"/>
                <w:szCs w:val="20"/>
              </w:rPr>
            </w:pPr>
            <w:r w:rsidRPr="37AE51D0">
              <w:rPr>
                <w:rFonts w:ascii="Times New Roman" w:hAnsi="Times New Roman" w:eastAsia="Times New Roman" w:cs="Times New Roman"/>
                <w:sz w:val="20"/>
                <w:szCs w:val="20"/>
              </w:rPr>
              <w:t>Decision journal</w:t>
            </w:r>
          </w:p>
        </w:tc>
        <w:tc>
          <w:tcPr>
            <w:tcW w:w="992" w:type="dxa"/>
          </w:tcPr>
          <w:p w:rsidRPr="00057381" w:rsidR="00057381" w:rsidP="00220F0D" w:rsidRDefault="00057381" w14:paraId="2C8DF3C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sz w:val="20"/>
                <w:szCs w:val="20"/>
              </w:rPr>
            </w:pPr>
            <w:r w:rsidRPr="37AE51D0">
              <w:rPr>
                <w:rFonts w:ascii="Times New Roman" w:hAnsi="Times New Roman" w:eastAsia="Times New Roman" w:cs="Times New Roman"/>
                <w:sz w:val="20"/>
                <w:szCs w:val="20"/>
              </w:rPr>
              <w:t>Version history</w:t>
            </w:r>
          </w:p>
        </w:tc>
        <w:tc>
          <w:tcPr>
            <w:tcW w:w="851" w:type="dxa"/>
          </w:tcPr>
          <w:p w:rsidRPr="00057381" w:rsidR="00057381" w:rsidP="00220F0D" w:rsidRDefault="00057381" w14:paraId="5CCE04D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sz w:val="20"/>
                <w:szCs w:val="20"/>
              </w:rPr>
            </w:pPr>
            <w:r w:rsidRPr="37AE51D0">
              <w:rPr>
                <w:rFonts w:ascii="Times New Roman" w:hAnsi="Times New Roman" w:eastAsia="Times New Roman" w:cs="Times New Roman"/>
                <w:sz w:val="20"/>
                <w:szCs w:val="20"/>
              </w:rPr>
              <w:t>Audit trail</w:t>
            </w:r>
          </w:p>
        </w:tc>
        <w:tc>
          <w:tcPr>
            <w:tcW w:w="1701" w:type="dxa"/>
          </w:tcPr>
          <w:p w:rsidRPr="00057381" w:rsidR="00057381" w:rsidP="00220F0D" w:rsidRDefault="00057381" w14:paraId="669B928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sz w:val="20"/>
                <w:szCs w:val="20"/>
              </w:rPr>
            </w:pPr>
            <w:r w:rsidRPr="37AE51D0">
              <w:rPr>
                <w:rFonts w:ascii="Times New Roman" w:hAnsi="Times New Roman" w:eastAsia="Times New Roman" w:cs="Times New Roman"/>
                <w:sz w:val="20"/>
                <w:szCs w:val="20"/>
              </w:rPr>
              <w:t>Reproducibility</w:t>
            </w:r>
          </w:p>
        </w:tc>
        <w:tc>
          <w:tcPr>
            <w:tcW w:w="992" w:type="dxa"/>
          </w:tcPr>
          <w:p w:rsidRPr="00057381" w:rsidR="00057381" w:rsidP="00220F0D" w:rsidRDefault="00057381" w14:paraId="79502AC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sz w:val="20"/>
                <w:szCs w:val="20"/>
              </w:rPr>
            </w:pPr>
            <w:r w:rsidRPr="37AE51D0">
              <w:rPr>
                <w:rFonts w:ascii="Times New Roman" w:hAnsi="Times New Roman" w:eastAsia="Times New Roman" w:cs="Times New Roman"/>
                <w:sz w:val="20"/>
                <w:szCs w:val="20"/>
              </w:rPr>
              <w:t>Open source</w:t>
            </w:r>
          </w:p>
        </w:tc>
      </w:tr>
      <w:tr w:rsidRPr="00057381" w:rsidR="00057381" w:rsidTr="00321DC8" w14:paraId="7934B10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02D1068B" w14:textId="77777777">
            <w:pPr>
              <w:spacing w:after="0" w:line="240" w:lineRule="auto"/>
              <w:rPr>
                <w:rFonts w:ascii="Times New Roman" w:hAnsi="Times New Roman" w:eastAsia="Times New Roman" w:cs="Times New Roman"/>
                <w:sz w:val="20"/>
                <w:szCs w:val="20"/>
              </w:rPr>
            </w:pPr>
            <w:hyperlink r:id="rId56">
              <w:r w:rsidRPr="37AE51D0">
                <w:rPr>
                  <w:rStyle w:val="Hyperlink"/>
                  <w:rFonts w:ascii="Times New Roman" w:hAnsi="Times New Roman" w:eastAsia="Times New Roman" w:cs="Times New Roman"/>
                  <w:sz w:val="20"/>
                  <w:szCs w:val="20"/>
                </w:rPr>
                <w:t>Matrica</w:t>
              </w:r>
            </w:hyperlink>
          </w:p>
        </w:tc>
        <w:tc>
          <w:tcPr>
            <w:tcW w:w="1316" w:type="dxa"/>
          </w:tcPr>
          <w:p w:rsidRPr="00057381" w:rsidR="00057381" w:rsidP="00220F0D" w:rsidRDefault="00057381" w14:paraId="27F4B167"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71468B04"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3A501E0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2E9DAD78"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851" w:type="dxa"/>
          </w:tcPr>
          <w:p w:rsidRPr="00057381" w:rsidR="00057381" w:rsidP="00220F0D" w:rsidRDefault="00057381" w14:paraId="721498C7"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701" w:type="dxa"/>
          </w:tcPr>
          <w:p w:rsidRPr="00057381" w:rsidR="00057381" w:rsidP="00220F0D" w:rsidRDefault="00057381" w14:paraId="1B35EF6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7F2CEAB2"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r>
      <w:tr w:rsidRPr="00057381" w:rsidR="00057381" w:rsidTr="00321DC8" w14:paraId="12C01DF1" w14:textId="77777777">
        <w:trPr>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7578A891" w14:textId="77777777">
            <w:pPr>
              <w:spacing w:after="0" w:line="240" w:lineRule="auto"/>
              <w:rPr>
                <w:rFonts w:ascii="Times New Roman" w:hAnsi="Times New Roman" w:eastAsia="Times New Roman" w:cs="Times New Roman"/>
                <w:sz w:val="20"/>
                <w:szCs w:val="20"/>
              </w:rPr>
            </w:pPr>
            <w:hyperlink r:id="rId57">
              <w:r w:rsidRPr="37AE51D0">
                <w:rPr>
                  <w:rStyle w:val="Hyperlink"/>
                  <w:rFonts w:ascii="Times New Roman" w:hAnsi="Times New Roman" w:eastAsia="Times New Roman" w:cs="Times New Roman"/>
                  <w:sz w:val="20"/>
                  <w:szCs w:val="20"/>
                </w:rPr>
                <w:t>Systematicly</w:t>
              </w:r>
            </w:hyperlink>
          </w:p>
        </w:tc>
        <w:tc>
          <w:tcPr>
            <w:tcW w:w="1316" w:type="dxa"/>
          </w:tcPr>
          <w:p w:rsidRPr="00057381" w:rsidR="00057381" w:rsidP="00220F0D" w:rsidRDefault="00057381" w14:paraId="30E7BE15"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45740BC3"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0FF4136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21992EE9"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0CA967FB"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701" w:type="dxa"/>
          </w:tcPr>
          <w:p w:rsidRPr="00057381" w:rsidR="00057381" w:rsidP="00220F0D" w:rsidRDefault="00057381" w14:paraId="5A06B8A9"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4EE7193D"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29053C2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6F4965CA" w14:textId="77777777">
            <w:pPr>
              <w:spacing w:after="0" w:line="240" w:lineRule="auto"/>
              <w:rPr>
                <w:rFonts w:ascii="Times New Roman" w:hAnsi="Times New Roman" w:eastAsia="Times New Roman" w:cs="Times New Roman"/>
                <w:sz w:val="20"/>
                <w:szCs w:val="20"/>
              </w:rPr>
            </w:pPr>
            <w:hyperlink r:id="rId58">
              <w:r w:rsidRPr="37AE51D0">
                <w:rPr>
                  <w:rStyle w:val="Hyperlink"/>
                  <w:rFonts w:ascii="Times New Roman" w:hAnsi="Times New Roman" w:eastAsia="Times New Roman" w:cs="Times New Roman"/>
                  <w:sz w:val="20"/>
                  <w:szCs w:val="20"/>
                </w:rPr>
                <w:t>Paperguide</w:t>
              </w:r>
            </w:hyperlink>
          </w:p>
        </w:tc>
        <w:tc>
          <w:tcPr>
            <w:tcW w:w="1316" w:type="dxa"/>
          </w:tcPr>
          <w:p w:rsidRPr="00057381" w:rsidR="00057381" w:rsidP="00220F0D" w:rsidRDefault="00057381" w14:paraId="6DD2DBE8"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4D4B5847"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5E868584"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69BCFE1B"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126D33E5"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701" w:type="dxa"/>
          </w:tcPr>
          <w:p w:rsidRPr="00057381" w:rsidR="00057381" w:rsidP="00220F0D" w:rsidRDefault="00057381" w14:paraId="026C82C1"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17E0E02F"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6A1D0B3E" w14:textId="77777777">
        <w:trPr>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48E15CD0" w14:textId="77777777">
            <w:pPr>
              <w:spacing w:after="0" w:line="240" w:lineRule="auto"/>
              <w:rPr>
                <w:rFonts w:ascii="Times New Roman" w:hAnsi="Times New Roman" w:eastAsia="Times New Roman" w:cs="Times New Roman"/>
                <w:sz w:val="20"/>
                <w:szCs w:val="20"/>
              </w:rPr>
            </w:pPr>
            <w:hyperlink r:id="rId59">
              <w:r w:rsidRPr="37AE51D0">
                <w:rPr>
                  <w:rStyle w:val="Hyperlink"/>
                  <w:rFonts w:ascii="Times New Roman" w:hAnsi="Times New Roman" w:eastAsia="Times New Roman" w:cs="Times New Roman"/>
                  <w:sz w:val="20"/>
                  <w:szCs w:val="20"/>
                </w:rPr>
                <w:t>Scholara</w:t>
              </w:r>
            </w:hyperlink>
          </w:p>
        </w:tc>
        <w:tc>
          <w:tcPr>
            <w:tcW w:w="1316" w:type="dxa"/>
          </w:tcPr>
          <w:p w:rsidRPr="00057381" w:rsidR="00057381" w:rsidP="00220F0D" w:rsidRDefault="00057381" w14:paraId="08B27DB2"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428CB8E1"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2B9D77D1"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530A4BDD"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4D0D4D4D"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701" w:type="dxa"/>
          </w:tcPr>
          <w:p w:rsidRPr="00057381" w:rsidR="00057381" w:rsidP="00220F0D" w:rsidRDefault="00057381" w14:paraId="125B7205"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5931E4A2"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4A58322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7745350B" w14:textId="77777777">
            <w:pPr>
              <w:spacing w:after="0" w:line="240" w:lineRule="auto"/>
              <w:rPr>
                <w:rFonts w:ascii="Times New Roman" w:hAnsi="Times New Roman" w:eastAsia="Times New Roman" w:cs="Times New Roman"/>
                <w:sz w:val="20"/>
                <w:szCs w:val="20"/>
              </w:rPr>
            </w:pPr>
            <w:hyperlink r:id="rId60">
              <w:r w:rsidRPr="37AE51D0">
                <w:rPr>
                  <w:rStyle w:val="Hyperlink"/>
                  <w:rFonts w:ascii="Times New Roman" w:hAnsi="Times New Roman" w:eastAsia="Times New Roman" w:cs="Times New Roman"/>
                  <w:sz w:val="20"/>
                  <w:szCs w:val="20"/>
                </w:rPr>
                <w:t>Littview</w:t>
              </w:r>
            </w:hyperlink>
          </w:p>
        </w:tc>
        <w:tc>
          <w:tcPr>
            <w:tcW w:w="1316" w:type="dxa"/>
          </w:tcPr>
          <w:p w:rsidRPr="00057381" w:rsidR="00057381" w:rsidP="00220F0D" w:rsidRDefault="00057381" w14:paraId="3510D9F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62859817"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3A288445"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3F6723B5"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72D1AC05"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701" w:type="dxa"/>
          </w:tcPr>
          <w:p w:rsidRPr="00057381" w:rsidR="00057381" w:rsidP="00220F0D" w:rsidRDefault="00057381" w14:paraId="70C130C7"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3E7930F6"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29D28EF7" w14:textId="77777777">
        <w:trPr>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34889B0C" w14:textId="77777777">
            <w:pPr>
              <w:spacing w:after="0" w:line="240" w:lineRule="auto"/>
              <w:rPr>
                <w:rFonts w:ascii="Times New Roman" w:hAnsi="Times New Roman" w:eastAsia="Times New Roman" w:cs="Times New Roman"/>
                <w:sz w:val="20"/>
                <w:szCs w:val="20"/>
              </w:rPr>
            </w:pPr>
            <w:hyperlink r:id="rId61">
              <w:r w:rsidRPr="37AE51D0">
                <w:rPr>
                  <w:rStyle w:val="Hyperlink"/>
                  <w:rFonts w:ascii="Times New Roman" w:hAnsi="Times New Roman" w:eastAsia="Times New Roman" w:cs="Times New Roman"/>
                  <w:sz w:val="20"/>
                  <w:szCs w:val="20"/>
                </w:rPr>
                <w:t>Elicit</w:t>
              </w:r>
            </w:hyperlink>
          </w:p>
        </w:tc>
        <w:tc>
          <w:tcPr>
            <w:tcW w:w="1316" w:type="dxa"/>
          </w:tcPr>
          <w:p w:rsidRPr="00057381" w:rsidR="00057381" w:rsidP="00220F0D" w:rsidRDefault="00057381" w14:paraId="77B0DA85"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56BC253D"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0AED77D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531B5569"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5AA882F9"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701" w:type="dxa"/>
          </w:tcPr>
          <w:p w:rsidRPr="00057381" w:rsidR="00057381" w:rsidP="00220F0D" w:rsidRDefault="00057381" w14:paraId="0DB55E8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01F8333E"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3B7FB7A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0DC3717A" w14:textId="77777777">
            <w:pPr>
              <w:spacing w:after="0" w:line="240" w:lineRule="auto"/>
              <w:rPr>
                <w:rFonts w:ascii="Times New Roman" w:hAnsi="Times New Roman" w:eastAsia="Times New Roman" w:cs="Times New Roman"/>
                <w:sz w:val="20"/>
                <w:szCs w:val="20"/>
              </w:rPr>
            </w:pPr>
            <w:hyperlink r:id="rId62">
              <w:r w:rsidRPr="37AE51D0">
                <w:rPr>
                  <w:rStyle w:val="Hyperlink"/>
                  <w:rFonts w:ascii="Times New Roman" w:hAnsi="Times New Roman" w:eastAsia="Times New Roman" w:cs="Times New Roman"/>
                  <w:sz w:val="20"/>
                  <w:szCs w:val="20"/>
                </w:rPr>
                <w:t>DistillerSR</w:t>
              </w:r>
            </w:hyperlink>
          </w:p>
        </w:tc>
        <w:tc>
          <w:tcPr>
            <w:tcW w:w="1316" w:type="dxa"/>
          </w:tcPr>
          <w:p w:rsidRPr="00057381" w:rsidR="00057381" w:rsidP="00220F0D" w:rsidRDefault="00057381" w14:paraId="1DE51456"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7849F7D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48B6C435"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269206E3"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4B1EFFF1"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701" w:type="dxa"/>
          </w:tcPr>
          <w:p w:rsidRPr="00057381" w:rsidR="00057381" w:rsidP="00220F0D" w:rsidRDefault="00057381" w14:paraId="7F4D9358"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5E1A8C28"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6D4ECB59" w14:textId="77777777">
        <w:trPr>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2DB5EC7F" w14:textId="77777777">
            <w:pPr>
              <w:spacing w:after="0" w:line="240" w:lineRule="auto"/>
              <w:rPr>
                <w:rFonts w:ascii="Times New Roman" w:hAnsi="Times New Roman" w:eastAsia="Times New Roman" w:cs="Times New Roman"/>
                <w:sz w:val="20"/>
                <w:szCs w:val="20"/>
              </w:rPr>
            </w:pPr>
            <w:hyperlink r:id="rId63">
              <w:r w:rsidRPr="37AE51D0">
                <w:rPr>
                  <w:rStyle w:val="Hyperlink"/>
                  <w:rFonts w:ascii="Times New Roman" w:hAnsi="Times New Roman" w:eastAsia="Times New Roman" w:cs="Times New Roman"/>
                  <w:sz w:val="20"/>
                  <w:szCs w:val="20"/>
                </w:rPr>
                <w:t>EPPI-Reviewer</w:t>
              </w:r>
            </w:hyperlink>
          </w:p>
        </w:tc>
        <w:tc>
          <w:tcPr>
            <w:tcW w:w="1316" w:type="dxa"/>
          </w:tcPr>
          <w:p w:rsidRPr="00057381" w:rsidR="00057381" w:rsidP="00220F0D" w:rsidRDefault="00057381" w14:paraId="373E81A7"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7400C260"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5C2DCD7E"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643134E9"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4EC7BC30"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701" w:type="dxa"/>
          </w:tcPr>
          <w:p w:rsidRPr="00057381" w:rsidR="00057381" w:rsidP="00220F0D" w:rsidRDefault="00057381" w14:paraId="5F8B6CB4"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02D62B7B"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3BA8559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02DC01FC" w14:textId="77777777">
            <w:pPr>
              <w:spacing w:after="0" w:line="240" w:lineRule="auto"/>
              <w:rPr>
                <w:rFonts w:ascii="Times New Roman" w:hAnsi="Times New Roman" w:eastAsia="Times New Roman" w:cs="Times New Roman"/>
                <w:sz w:val="20"/>
                <w:szCs w:val="20"/>
              </w:rPr>
            </w:pPr>
            <w:hyperlink r:id="rId64">
              <w:r w:rsidRPr="37AE51D0">
                <w:rPr>
                  <w:rStyle w:val="Hyperlink"/>
                  <w:rFonts w:ascii="Times New Roman" w:hAnsi="Times New Roman" w:eastAsia="Times New Roman" w:cs="Times New Roman"/>
                  <w:sz w:val="20"/>
                  <w:szCs w:val="20"/>
                </w:rPr>
                <w:t>Nested Knowledge</w:t>
              </w:r>
            </w:hyperlink>
          </w:p>
        </w:tc>
        <w:tc>
          <w:tcPr>
            <w:tcW w:w="1316" w:type="dxa"/>
          </w:tcPr>
          <w:p w:rsidRPr="00057381" w:rsidR="00057381" w:rsidP="00220F0D" w:rsidRDefault="00057381" w14:paraId="4D44D31F"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64643D67"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749493E6"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02FAC596"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697AB5A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701" w:type="dxa"/>
          </w:tcPr>
          <w:p w:rsidRPr="00057381" w:rsidR="00057381" w:rsidP="00220F0D" w:rsidRDefault="00057381" w14:paraId="239891CE"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2F1E6228"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61E8DE81" w14:textId="77777777">
        <w:trPr>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43E8A9D8" w14:textId="77777777">
            <w:pPr>
              <w:spacing w:after="0" w:line="240" w:lineRule="auto"/>
              <w:rPr>
                <w:rFonts w:ascii="Times New Roman" w:hAnsi="Times New Roman" w:eastAsia="Times New Roman" w:cs="Times New Roman"/>
                <w:sz w:val="20"/>
                <w:szCs w:val="20"/>
              </w:rPr>
            </w:pPr>
            <w:hyperlink r:id="rId65">
              <w:r w:rsidRPr="37AE51D0">
                <w:rPr>
                  <w:rStyle w:val="Hyperlink"/>
                  <w:rFonts w:ascii="Times New Roman" w:hAnsi="Times New Roman" w:eastAsia="Times New Roman" w:cs="Times New Roman"/>
                  <w:sz w:val="20"/>
                  <w:szCs w:val="20"/>
                </w:rPr>
                <w:t>JBI SUMARI</w:t>
              </w:r>
            </w:hyperlink>
          </w:p>
        </w:tc>
        <w:tc>
          <w:tcPr>
            <w:tcW w:w="1316" w:type="dxa"/>
          </w:tcPr>
          <w:p w:rsidRPr="00057381" w:rsidR="00057381" w:rsidP="00220F0D" w:rsidRDefault="00057381" w14:paraId="4FC8A673"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5FA66197"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0CFAD991"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0E793EE2"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5C6E2836"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701" w:type="dxa"/>
          </w:tcPr>
          <w:p w:rsidRPr="00057381" w:rsidR="00057381" w:rsidP="00220F0D" w:rsidRDefault="00057381" w14:paraId="09097DBB"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4C2927CE"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2C416B8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3DACDE72" w14:textId="77777777">
            <w:pPr>
              <w:spacing w:after="0" w:line="240" w:lineRule="auto"/>
              <w:rPr>
                <w:rFonts w:ascii="Times New Roman" w:hAnsi="Times New Roman" w:eastAsia="Times New Roman" w:cs="Times New Roman"/>
                <w:sz w:val="20"/>
                <w:szCs w:val="20"/>
              </w:rPr>
            </w:pPr>
            <w:hyperlink r:id="rId66">
              <w:r w:rsidRPr="37AE51D0">
                <w:rPr>
                  <w:rStyle w:val="Hyperlink"/>
                  <w:rFonts w:ascii="Times New Roman" w:hAnsi="Times New Roman" w:eastAsia="Times New Roman" w:cs="Times New Roman"/>
                  <w:sz w:val="20"/>
                  <w:szCs w:val="20"/>
                </w:rPr>
                <w:t>Rayyan</w:t>
              </w:r>
            </w:hyperlink>
          </w:p>
        </w:tc>
        <w:tc>
          <w:tcPr>
            <w:tcW w:w="1316" w:type="dxa"/>
          </w:tcPr>
          <w:p w:rsidRPr="00057381" w:rsidR="00057381" w:rsidP="00220F0D" w:rsidRDefault="00057381" w14:paraId="2BDE7E4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119E37FE"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7DD6BD79"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322FBF9F"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6CD7098E"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701" w:type="dxa"/>
          </w:tcPr>
          <w:p w:rsidRPr="00057381" w:rsidR="00057381" w:rsidP="00220F0D" w:rsidRDefault="00057381" w14:paraId="109681C7"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78FD661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361D18E9" w14:textId="77777777">
        <w:trPr>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64C7BDBD" w14:textId="77777777">
            <w:pPr>
              <w:spacing w:after="0" w:line="240" w:lineRule="auto"/>
              <w:rPr>
                <w:rFonts w:ascii="Times New Roman" w:hAnsi="Times New Roman" w:eastAsia="Times New Roman" w:cs="Times New Roman"/>
                <w:sz w:val="20"/>
                <w:szCs w:val="20"/>
              </w:rPr>
            </w:pPr>
            <w:hyperlink r:id="rId67">
              <w:r w:rsidRPr="37AE51D0">
                <w:rPr>
                  <w:rStyle w:val="Hyperlink"/>
                  <w:rFonts w:ascii="Times New Roman" w:hAnsi="Times New Roman" w:eastAsia="Times New Roman" w:cs="Times New Roman"/>
                  <w:sz w:val="20"/>
                  <w:szCs w:val="20"/>
                </w:rPr>
                <w:t>PICO Portal</w:t>
              </w:r>
            </w:hyperlink>
          </w:p>
        </w:tc>
        <w:tc>
          <w:tcPr>
            <w:tcW w:w="1316" w:type="dxa"/>
          </w:tcPr>
          <w:p w:rsidRPr="00057381" w:rsidR="00057381" w:rsidP="00220F0D" w:rsidRDefault="00057381" w14:paraId="5DC6DA5E"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30B438C4"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0CF29145"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50BBC447"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4E65CB2F"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701" w:type="dxa"/>
          </w:tcPr>
          <w:p w:rsidRPr="00057381" w:rsidR="00057381" w:rsidP="00220F0D" w:rsidRDefault="00057381" w14:paraId="3230996D"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0D7AABCA"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3DF6C9C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155162C9" w14:textId="77777777">
            <w:pPr>
              <w:spacing w:after="0" w:line="240" w:lineRule="auto"/>
              <w:rPr>
                <w:rFonts w:ascii="Times New Roman" w:hAnsi="Times New Roman" w:eastAsia="Times New Roman" w:cs="Times New Roman"/>
                <w:sz w:val="20"/>
                <w:szCs w:val="20"/>
              </w:rPr>
            </w:pPr>
            <w:hyperlink r:id="rId68">
              <w:r w:rsidRPr="37AE51D0">
                <w:rPr>
                  <w:rStyle w:val="Hyperlink"/>
                  <w:rFonts w:ascii="Times New Roman" w:hAnsi="Times New Roman" w:eastAsia="Times New Roman" w:cs="Times New Roman"/>
                  <w:sz w:val="20"/>
                  <w:szCs w:val="20"/>
                </w:rPr>
                <w:t>Sysrev</w:t>
              </w:r>
            </w:hyperlink>
          </w:p>
        </w:tc>
        <w:tc>
          <w:tcPr>
            <w:tcW w:w="1316" w:type="dxa"/>
          </w:tcPr>
          <w:p w:rsidRPr="00057381" w:rsidR="00057381" w:rsidP="00220F0D" w:rsidRDefault="00057381" w14:paraId="6E477F13"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47E2F5BC"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68FA1479"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5CF0445E"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087B9EE5"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1701" w:type="dxa"/>
          </w:tcPr>
          <w:p w:rsidRPr="00057381" w:rsidR="00057381" w:rsidP="00220F0D" w:rsidRDefault="00057381" w14:paraId="098B7B61"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4708F6F4"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r>
      <w:tr w:rsidRPr="00057381" w:rsidR="00057381" w:rsidTr="00321DC8" w14:paraId="7D2F2EB7" w14:textId="77777777">
        <w:trPr>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3FA6C628" w14:textId="77777777">
            <w:pPr>
              <w:spacing w:after="0" w:line="240" w:lineRule="auto"/>
              <w:rPr>
                <w:rFonts w:ascii="Times New Roman" w:hAnsi="Times New Roman" w:eastAsia="Times New Roman" w:cs="Times New Roman"/>
                <w:sz w:val="20"/>
                <w:szCs w:val="20"/>
              </w:rPr>
            </w:pPr>
            <w:hyperlink r:id="rId69">
              <w:r w:rsidRPr="37AE51D0">
                <w:rPr>
                  <w:rStyle w:val="Hyperlink"/>
                  <w:rFonts w:ascii="Times New Roman" w:hAnsi="Times New Roman" w:eastAsia="Times New Roman" w:cs="Times New Roman"/>
                  <w:sz w:val="20"/>
                  <w:szCs w:val="20"/>
                </w:rPr>
                <w:t>Axelium</w:t>
              </w:r>
            </w:hyperlink>
          </w:p>
        </w:tc>
        <w:tc>
          <w:tcPr>
            <w:tcW w:w="1316" w:type="dxa"/>
          </w:tcPr>
          <w:p w:rsidRPr="00057381" w:rsidR="00057381" w:rsidP="00220F0D" w:rsidRDefault="00057381" w14:paraId="7C0CCC96"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12119174"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2" w:type="dxa"/>
          </w:tcPr>
          <w:p w:rsidRPr="00057381" w:rsidR="00057381" w:rsidP="00220F0D" w:rsidRDefault="00057381" w14:paraId="4705C577"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4375342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025EB8C7"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1701" w:type="dxa"/>
          </w:tcPr>
          <w:p w:rsidRPr="00057381" w:rsidR="00057381" w:rsidP="00220F0D" w:rsidRDefault="00057381" w14:paraId="06E36065"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5BF5BBB6"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2EAD742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16200BD5" w14:textId="77777777">
            <w:pPr>
              <w:spacing w:after="0" w:line="240" w:lineRule="auto"/>
              <w:rPr>
                <w:rFonts w:ascii="Times New Roman" w:hAnsi="Times New Roman" w:eastAsia="Times New Roman" w:cs="Times New Roman"/>
                <w:sz w:val="20"/>
                <w:szCs w:val="20"/>
              </w:rPr>
            </w:pPr>
            <w:hyperlink r:id="rId70">
              <w:r w:rsidRPr="37AE51D0">
                <w:rPr>
                  <w:rStyle w:val="Hyperlink"/>
                  <w:rFonts w:ascii="Times New Roman" w:hAnsi="Times New Roman" w:eastAsia="Times New Roman" w:cs="Times New Roman"/>
                  <w:sz w:val="20"/>
                  <w:szCs w:val="20"/>
                </w:rPr>
                <w:t>EvidenceGrid.org</w:t>
              </w:r>
            </w:hyperlink>
          </w:p>
        </w:tc>
        <w:tc>
          <w:tcPr>
            <w:tcW w:w="1316" w:type="dxa"/>
          </w:tcPr>
          <w:p w:rsidRPr="00057381" w:rsidR="00057381" w:rsidP="00220F0D" w:rsidRDefault="00057381" w14:paraId="6672ACB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5857D29F"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3C38132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4E447106"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32B0DE8E"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1701" w:type="dxa"/>
          </w:tcPr>
          <w:p w:rsidRPr="00057381" w:rsidR="00057381" w:rsidP="00220F0D" w:rsidRDefault="00057381" w14:paraId="4656AC3A"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061A0138"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605F21D7" w14:textId="77777777">
        <w:trPr>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4F4D8F20" w14:textId="77777777">
            <w:pPr>
              <w:spacing w:after="0" w:line="240" w:lineRule="auto"/>
              <w:rPr>
                <w:rFonts w:ascii="Times New Roman" w:hAnsi="Times New Roman" w:eastAsia="Times New Roman" w:cs="Times New Roman"/>
                <w:sz w:val="20"/>
                <w:szCs w:val="20"/>
              </w:rPr>
            </w:pPr>
            <w:hyperlink r:id="rId71">
              <w:r w:rsidRPr="37AE51D0">
                <w:rPr>
                  <w:rStyle w:val="Hyperlink"/>
                  <w:rFonts w:ascii="Times New Roman" w:hAnsi="Times New Roman" w:eastAsia="Times New Roman" w:cs="Times New Roman"/>
                  <w:sz w:val="20"/>
                  <w:szCs w:val="20"/>
                </w:rPr>
                <w:t>Alfred Scholar Telescope</w:t>
              </w:r>
            </w:hyperlink>
          </w:p>
        </w:tc>
        <w:tc>
          <w:tcPr>
            <w:tcW w:w="1316" w:type="dxa"/>
          </w:tcPr>
          <w:p w:rsidRPr="00057381" w:rsidR="00057381" w:rsidP="00220F0D" w:rsidRDefault="00057381" w14:paraId="6D7896BD"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463BC1E0"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7D8999E5"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22E1D922"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4D53B941"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1701" w:type="dxa"/>
          </w:tcPr>
          <w:p w:rsidRPr="00057381" w:rsidR="00057381" w:rsidP="00220F0D" w:rsidRDefault="00057381" w14:paraId="1FF6CC88"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5A112FAF" w14:textId="77777777">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r w:rsidRPr="00057381" w:rsidR="00057381" w:rsidTr="00321DC8" w14:paraId="435D9DB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4" w:type="dxa"/>
          </w:tcPr>
          <w:p w:rsidRPr="00057381" w:rsidR="00057381" w:rsidP="00220F0D" w:rsidRDefault="00057381" w14:paraId="3CA22A12" w14:textId="77777777">
            <w:pPr>
              <w:spacing w:after="0" w:line="240" w:lineRule="auto"/>
              <w:rPr>
                <w:rFonts w:ascii="Times New Roman" w:hAnsi="Times New Roman" w:eastAsia="Times New Roman" w:cs="Times New Roman"/>
                <w:sz w:val="20"/>
                <w:szCs w:val="20"/>
              </w:rPr>
            </w:pPr>
            <w:hyperlink r:id="rId72">
              <w:r w:rsidRPr="37AE51D0">
                <w:rPr>
                  <w:rStyle w:val="Hyperlink"/>
                  <w:rFonts w:ascii="Times New Roman" w:hAnsi="Times New Roman" w:eastAsia="Times New Roman" w:cs="Times New Roman"/>
                  <w:sz w:val="20"/>
                  <w:szCs w:val="20"/>
                </w:rPr>
                <w:t>PaperTrace</w:t>
              </w:r>
            </w:hyperlink>
          </w:p>
        </w:tc>
        <w:tc>
          <w:tcPr>
            <w:tcW w:w="1316" w:type="dxa"/>
          </w:tcPr>
          <w:p w:rsidRPr="00057381" w:rsidR="00057381" w:rsidP="00220F0D" w:rsidRDefault="00057381" w14:paraId="3434BCC5"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Yes</w:t>
            </w:r>
          </w:p>
        </w:tc>
        <w:tc>
          <w:tcPr>
            <w:tcW w:w="993" w:type="dxa"/>
          </w:tcPr>
          <w:p w:rsidRPr="00057381" w:rsidR="00057381" w:rsidP="00220F0D" w:rsidRDefault="00057381" w14:paraId="663AAF4D"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7463FFBA"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992" w:type="dxa"/>
          </w:tcPr>
          <w:p w:rsidRPr="00057381" w:rsidR="00057381" w:rsidP="00220F0D" w:rsidRDefault="00057381" w14:paraId="3B566BD8"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851" w:type="dxa"/>
          </w:tcPr>
          <w:p w:rsidRPr="00057381" w:rsidR="00057381" w:rsidP="00220F0D" w:rsidRDefault="00057381" w14:paraId="7D741F3F"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c>
          <w:tcPr>
            <w:tcW w:w="1701" w:type="dxa"/>
          </w:tcPr>
          <w:p w:rsidRPr="00057381" w:rsidR="00057381" w:rsidP="00220F0D" w:rsidRDefault="00057381" w14:paraId="6ADFB5A9"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Partial</w:t>
            </w:r>
          </w:p>
        </w:tc>
        <w:tc>
          <w:tcPr>
            <w:tcW w:w="992" w:type="dxa"/>
          </w:tcPr>
          <w:p w:rsidRPr="00057381" w:rsidR="00057381" w:rsidP="00220F0D" w:rsidRDefault="00057381" w14:paraId="23490550" w14:textId="77777777">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37AE51D0">
              <w:rPr>
                <w:rFonts w:ascii="Times New Roman" w:hAnsi="Times New Roman" w:eastAsia="Times New Roman" w:cs="Times New Roman"/>
                <w:sz w:val="20"/>
                <w:szCs w:val="20"/>
              </w:rPr>
              <w:t>No</w:t>
            </w:r>
          </w:p>
        </w:tc>
      </w:tr>
    </w:tbl>
    <w:p w:rsidR="00321DC8" w:rsidP="00321DC8" w:rsidRDefault="00321DC8" w14:paraId="409F72EE" w14:textId="77777777">
      <w:pPr>
        <w:jc w:val="left"/>
        <w:rPr>
          <w:rFonts w:ascii="Times New Roman" w:hAnsi="Times New Roman" w:eastAsia="SimSun" w:cs="Times New Roman"/>
          <w:i/>
          <w:sz w:val="20"/>
          <w:szCs w:val="20"/>
          <w:lang w:eastAsia="zh-CN"/>
        </w:rPr>
      </w:pPr>
    </w:p>
    <w:p w:rsidR="00057381" w:rsidP="00321DC8" w:rsidRDefault="00057381" w14:paraId="1243AB1E" w14:textId="37925199">
      <w:pPr>
        <w:jc w:val="left"/>
        <w:rPr>
          <w:rFonts w:ascii="Times New Roman" w:hAnsi="Times New Roman" w:eastAsia="Times New Roman" w:cs="Times New Roman"/>
          <w:i/>
          <w:sz w:val="20"/>
          <w:szCs w:val="20"/>
        </w:rPr>
      </w:pPr>
      <w:r w:rsidRPr="37AE51D0">
        <w:rPr>
          <w:rFonts w:ascii="Times New Roman" w:hAnsi="Times New Roman" w:eastAsia="Times New Roman" w:cs="Times New Roman"/>
          <w:i/>
          <w:sz w:val="20"/>
          <w:szCs w:val="20"/>
        </w:rPr>
        <w:t>Source: Matrica_Competitor_Matrix_All_2026-08-26.xlsx, ‘Competitor Matrix’ sheet, filtered to Similarity to Matrica = 5 and excluding Parsifal / ParsifalPro.</w:t>
      </w:r>
    </w:p>
    <w:bookmarkEnd w:id="1"/>
    <w:p w:rsidRPr="003432B2" w:rsidR="00057381" w:rsidP="00321DC8" w:rsidRDefault="00057381" w14:paraId="64734C6E" w14:textId="77777777">
      <w:pPr>
        <w:pStyle w:val="Reference"/>
        <w:spacing w:line="240" w:lineRule="auto"/>
        <w:rPr>
          <w:rFonts w:ascii="Times New Roman" w:hAnsi="Times New Roman" w:cs="Times New Roman"/>
          <w:b/>
          <w:bCs/>
          <w:lang w:eastAsia="zh-CN"/>
        </w:rPr>
      </w:pPr>
    </w:p>
    <w:sectPr w:rsidRPr="003432B2" w:rsidR="00057381" w:rsidSect="00057381">
      <w:headerReference w:type="default" r:id="rId73"/>
      <w:footerReference w:type="default" r:id="rId74"/>
      <w:pgSz w:w="12240" w:h="15840" w:orient="portrait"/>
      <w:pgMar w:top="1440" w:right="1440" w:bottom="1656" w:left="1440" w:header="708"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Y" w:author="Wenli Yang" w:date="2026-09-09T13:43:00Z" w:id="2">
    <w:p w:rsidR="00EB6693" w:rsidP="00EB6693" w:rsidRDefault="00EB6693" w14:paraId="70792E94" w14:textId="77777777">
      <w:pPr>
        <w:pStyle w:val="CommentText"/>
        <w:jc w:val="left"/>
      </w:pPr>
      <w:r>
        <w:rPr>
          <w:rStyle w:val="CommentReference"/>
        </w:rPr>
        <w:annotationRef/>
      </w:r>
      <w:r>
        <w:t>Fonts are different</w:t>
      </w:r>
    </w:p>
  </w:comment>
  <w:comment w:initials="WY" w:author="Wenli Yang" w:date="2026-09-09T13:43:00Z" w:id="3">
    <w:p w:rsidR="00EB6693" w:rsidP="00EB6693" w:rsidRDefault="00EB6693" w14:paraId="0D0E1D39" w14:textId="77777777">
      <w:pPr>
        <w:pStyle w:val="CommentText"/>
        <w:jc w:val="left"/>
      </w:pPr>
      <w:r>
        <w:rPr>
          <w:rStyle w:val="CommentReference"/>
        </w:rPr>
        <w:annotationRef/>
      </w:r>
      <w:r>
        <w:t>Double check the whole paper</w:t>
      </w:r>
    </w:p>
  </w:comment>
  <w:comment w:initials="WY" w:author="Wenli Yang" w:date="2026-09-09T13:35:00Z" w:id="4">
    <w:p w:rsidR="00E41955" w:rsidP="00E41955" w:rsidRDefault="00E41955" w14:paraId="726C629C" w14:textId="77777777">
      <w:pPr>
        <w:pStyle w:val="CommentText"/>
        <w:jc w:val="left"/>
      </w:pPr>
      <w:r>
        <w:rPr>
          <w:rStyle w:val="CommentReference"/>
        </w:rPr>
        <w:annotationRef/>
      </w:r>
      <w:r>
        <w:t>Please correct all the section numbers</w:t>
      </w:r>
    </w:p>
  </w:comment>
  <w:comment w:initials="WY" w:author="Wenli Yang" w:date="2026-09-07T13:38:00Z" w:id="5">
    <w:p w:rsidR="00394475" w:rsidRDefault="00220F0D" w14:paraId="6E35784D" w14:textId="29DA0204">
      <w:r>
        <w:annotationRef/>
      </w:r>
      <w:r w:rsidRPr="0D0755DF">
        <w:t>The image needs to be redrawn to ensure that it does not appear AI-generated. The arrows are also a bit messy and should be made clearer and more consistent.</w:t>
      </w:r>
    </w:p>
  </w:comment>
  <w:comment w:initials="WY" w:author="Wenli Yang" w:date="2026-09-07T13:43:00Z" w:id="6">
    <w:p w:rsidR="00394475" w:rsidRDefault="00220F0D" w14:paraId="3CC4474E" w14:textId="2CF28866">
      <w:r>
        <w:annotationRef/>
      </w:r>
      <w:r w:rsidRPr="1F40FA91">
        <w:t xml:space="preserve">The image needs to be redrawn to ensure that it does not appear AI-generated. The arrows are also a bit messy and should be made clearer and more consistent. Make font can clearly to see.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792E94" w15:done="0"/>
  <w15:commentEx w15:paraId="0D0E1D39" w15:paraIdParent="70792E94" w15:done="0"/>
  <w15:commentEx w15:paraId="726C629C" w15:done="0"/>
  <w15:commentEx w15:paraId="6E35784D" w15:done="1"/>
  <w15:commentEx w15:paraId="3CC4474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97DB50" w16cex:dateUtc="2026-09-09T03:43:00Z"/>
  <w16cex:commentExtensible w16cex:durableId="5735BF5B" w16cex:dateUtc="2026-09-09T03:43:00Z"/>
  <w16cex:commentExtensible w16cex:durableId="054F64DB" w16cex:dateUtc="2026-09-09T03:35:00Z"/>
  <w16cex:commentExtensible w16cex:durableId="435972EA" w16cex:dateUtc="2026-09-07T03:38:00Z"/>
  <w16cex:commentExtensible w16cex:durableId="2473C7D9" w16cex:dateUtc="2026-09-07T0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792E94" w16cid:durableId="4497DB50"/>
  <w16cid:commentId w16cid:paraId="0D0E1D39" w16cid:durableId="5735BF5B"/>
  <w16cid:commentId w16cid:paraId="726C629C" w16cid:durableId="054F64DB"/>
  <w16cid:commentId w16cid:paraId="6E35784D" w16cid:durableId="435972EA"/>
  <w16cid:commentId w16cid:paraId="3CC4474E" w16cid:durableId="2473C7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1E38" w:rsidRDefault="00421E38" w14:paraId="55F3A34C" w14:textId="77777777">
      <w:pPr>
        <w:spacing w:after="0" w:line="240" w:lineRule="auto"/>
      </w:pPr>
      <w:r>
        <w:separator/>
      </w:r>
    </w:p>
  </w:endnote>
  <w:endnote w:type="continuationSeparator" w:id="0">
    <w:p w:rsidR="00421E38" w:rsidRDefault="00421E38" w14:paraId="05EC82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7381" w:rsidRDefault="00057381" w14:paraId="114CF1EA" w14:textId="77777777">
    <w:pPr>
      <w:pStyle w:val="Footer"/>
      <w:jc w:val="right"/>
    </w:pPr>
    <w:r>
      <w:rPr>
        <w:color w:val="66737C"/>
        <w:sz w:val="18"/>
      </w:rPr>
      <w:t xml:space="preserve">Page </w:t>
    </w: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0181" w:rsidRDefault="00220F0D" w14:paraId="56128D6B" w14:textId="77777777">
    <w:pPr>
      <w:pStyle w:val="Footer"/>
      <w:jc w:val="right"/>
    </w:pPr>
    <w:r>
      <w:rPr>
        <w:color w:val="66737C"/>
        <w:sz w:val="18"/>
      </w:rPr>
      <w:t xml:space="preserve">Page </w:t>
    </w:r>
    <w:r>
      <w:fldChar w:fldCharType="begin"/>
    </w:r>
    <w:r>
      <w:instrText>PAGE</w:instrText>
    </w:r>
    <w:r>
      <w:fldChar w:fldCharType="separate"/>
    </w:r>
    <w:r w:rsidR="001511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1E38" w:rsidRDefault="00421E38" w14:paraId="7D53AD4E" w14:textId="77777777">
      <w:pPr>
        <w:spacing w:after="0" w:line="240" w:lineRule="auto"/>
      </w:pPr>
      <w:r>
        <w:separator/>
      </w:r>
    </w:p>
  </w:footnote>
  <w:footnote w:type="continuationSeparator" w:id="0">
    <w:p w:rsidR="00421E38" w:rsidRDefault="00421E38" w14:paraId="5C1B76A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7381" w:rsidRDefault="00057381" w14:paraId="5E9F58A2" w14:textId="77777777">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0181" w:rsidRDefault="00180181" w14:paraId="2B16AE48" w14:textId="77777777">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F400585"/>
    <w:multiLevelType w:val="hybridMultilevel"/>
    <w:tmpl w:val="E3C0D0A4"/>
    <w:lvl w:ilvl="0" w:tplc="462677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704483"/>
    <w:multiLevelType w:val="hybridMultilevel"/>
    <w:tmpl w:val="528E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9D5CC8"/>
    <w:multiLevelType w:val="hybridMultilevel"/>
    <w:tmpl w:val="49F6CAD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2" w15:restartNumberingAfterBreak="0">
    <w:nsid w:val="41A34AF9"/>
    <w:multiLevelType w:val="hybridMultilevel"/>
    <w:tmpl w:val="F38E4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973958"/>
    <w:multiLevelType w:val="hybridMultilevel"/>
    <w:tmpl w:val="34004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D11C7"/>
    <w:multiLevelType w:val="hybridMultilevel"/>
    <w:tmpl w:val="89D66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912C3C"/>
    <w:multiLevelType w:val="hybridMultilevel"/>
    <w:tmpl w:val="B69ACC66"/>
    <w:lvl w:ilvl="0" w:tplc="462677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C30A22"/>
    <w:multiLevelType w:val="hybridMultilevel"/>
    <w:tmpl w:val="CFB63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1435947">
    <w:abstractNumId w:val="8"/>
  </w:num>
  <w:num w:numId="2" w16cid:durableId="1071462258">
    <w:abstractNumId w:val="13"/>
  </w:num>
  <w:num w:numId="3" w16cid:durableId="1109814384">
    <w:abstractNumId w:val="5"/>
  </w:num>
  <w:num w:numId="4" w16cid:durableId="1117679438">
    <w:abstractNumId w:val="6"/>
  </w:num>
  <w:num w:numId="5" w16cid:durableId="12153739">
    <w:abstractNumId w:val="2"/>
  </w:num>
  <w:num w:numId="6" w16cid:durableId="1533957603">
    <w:abstractNumId w:val="11"/>
  </w:num>
  <w:num w:numId="7" w16cid:durableId="1595554628">
    <w:abstractNumId w:val="3"/>
  </w:num>
  <w:num w:numId="8" w16cid:durableId="1767309710">
    <w:abstractNumId w:val="14"/>
  </w:num>
  <w:num w:numId="9" w16cid:durableId="1858425505">
    <w:abstractNumId w:val="15"/>
  </w:num>
  <w:num w:numId="10" w16cid:durableId="1885487015">
    <w:abstractNumId w:val="10"/>
  </w:num>
  <w:num w:numId="11" w16cid:durableId="1958563404">
    <w:abstractNumId w:val="7"/>
  </w:num>
  <w:num w:numId="12" w16cid:durableId="404230555">
    <w:abstractNumId w:val="0"/>
  </w:num>
  <w:num w:numId="13" w16cid:durableId="409276425">
    <w:abstractNumId w:val="16"/>
  </w:num>
  <w:num w:numId="14" w16cid:durableId="465396368">
    <w:abstractNumId w:val="12"/>
  </w:num>
  <w:num w:numId="15" w16cid:durableId="516504181">
    <w:abstractNumId w:val="4"/>
  </w:num>
  <w:num w:numId="16" w16cid:durableId="555169630">
    <w:abstractNumId w:val="1"/>
  </w:num>
  <w:num w:numId="17" w16cid:durableId="6364901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li Yang">
    <w15:presenceInfo w15:providerId="AD" w15:userId="S::yang.wenli@utas.edu.au::7c07719e-ebf7-4462-a4fb-17e67d9a7b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tru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0A1"/>
    <w:rsid w:val="00016250"/>
    <w:rsid w:val="00021159"/>
    <w:rsid w:val="00022136"/>
    <w:rsid w:val="00027CEE"/>
    <w:rsid w:val="00030C92"/>
    <w:rsid w:val="00034616"/>
    <w:rsid w:val="00036DA8"/>
    <w:rsid w:val="00043E50"/>
    <w:rsid w:val="00057381"/>
    <w:rsid w:val="0006063C"/>
    <w:rsid w:val="00063625"/>
    <w:rsid w:val="00063F5F"/>
    <w:rsid w:val="00065E48"/>
    <w:rsid w:val="00073502"/>
    <w:rsid w:val="000A4CF6"/>
    <w:rsid w:val="000B0570"/>
    <w:rsid w:val="000B6721"/>
    <w:rsid w:val="00123FEF"/>
    <w:rsid w:val="00130546"/>
    <w:rsid w:val="00130F68"/>
    <w:rsid w:val="00132B26"/>
    <w:rsid w:val="00133B32"/>
    <w:rsid w:val="0013502F"/>
    <w:rsid w:val="0015074B"/>
    <w:rsid w:val="001511AB"/>
    <w:rsid w:val="00153D1A"/>
    <w:rsid w:val="00156AFA"/>
    <w:rsid w:val="00167AC4"/>
    <w:rsid w:val="00173BB6"/>
    <w:rsid w:val="0017654C"/>
    <w:rsid w:val="00176DBD"/>
    <w:rsid w:val="00180181"/>
    <w:rsid w:val="00186F03"/>
    <w:rsid w:val="0019099A"/>
    <w:rsid w:val="001E2C74"/>
    <w:rsid w:val="001F6D10"/>
    <w:rsid w:val="001F7CF2"/>
    <w:rsid w:val="00202851"/>
    <w:rsid w:val="002058A3"/>
    <w:rsid w:val="00214FEE"/>
    <w:rsid w:val="00220ED8"/>
    <w:rsid w:val="00220F0D"/>
    <w:rsid w:val="00227F01"/>
    <w:rsid w:val="00231F79"/>
    <w:rsid w:val="002358BE"/>
    <w:rsid w:val="002411AA"/>
    <w:rsid w:val="00251B04"/>
    <w:rsid w:val="002556F5"/>
    <w:rsid w:val="00285240"/>
    <w:rsid w:val="0029639D"/>
    <w:rsid w:val="002A2428"/>
    <w:rsid w:val="002B365A"/>
    <w:rsid w:val="002C262A"/>
    <w:rsid w:val="002C41A0"/>
    <w:rsid w:val="002E03F7"/>
    <w:rsid w:val="002E1659"/>
    <w:rsid w:val="002E3919"/>
    <w:rsid w:val="002E7880"/>
    <w:rsid w:val="002F13B0"/>
    <w:rsid w:val="003069FD"/>
    <w:rsid w:val="00321DC8"/>
    <w:rsid w:val="00326F90"/>
    <w:rsid w:val="00327377"/>
    <w:rsid w:val="0033684C"/>
    <w:rsid w:val="003432B2"/>
    <w:rsid w:val="0034637C"/>
    <w:rsid w:val="003633C8"/>
    <w:rsid w:val="00372BF8"/>
    <w:rsid w:val="003736C8"/>
    <w:rsid w:val="00385419"/>
    <w:rsid w:val="003907D1"/>
    <w:rsid w:val="00394325"/>
    <w:rsid w:val="00394475"/>
    <w:rsid w:val="003A3183"/>
    <w:rsid w:val="003C7EEF"/>
    <w:rsid w:val="003D16B8"/>
    <w:rsid w:val="003E27BB"/>
    <w:rsid w:val="00421E38"/>
    <w:rsid w:val="00433DA2"/>
    <w:rsid w:val="00441ADC"/>
    <w:rsid w:val="0045701C"/>
    <w:rsid w:val="00464F26"/>
    <w:rsid w:val="004875C4"/>
    <w:rsid w:val="004940BA"/>
    <w:rsid w:val="004A044B"/>
    <w:rsid w:val="004A0718"/>
    <w:rsid w:val="004B4BC2"/>
    <w:rsid w:val="004B57E0"/>
    <w:rsid w:val="004C5708"/>
    <w:rsid w:val="004E390A"/>
    <w:rsid w:val="005051D2"/>
    <w:rsid w:val="00551714"/>
    <w:rsid w:val="005663F7"/>
    <w:rsid w:val="00575C79"/>
    <w:rsid w:val="00582B38"/>
    <w:rsid w:val="005A2DF1"/>
    <w:rsid w:val="005B7DE1"/>
    <w:rsid w:val="00605C49"/>
    <w:rsid w:val="0061210E"/>
    <w:rsid w:val="00642508"/>
    <w:rsid w:val="006D5456"/>
    <w:rsid w:val="006E6E00"/>
    <w:rsid w:val="006F4345"/>
    <w:rsid w:val="007247BB"/>
    <w:rsid w:val="00725A87"/>
    <w:rsid w:val="0073780C"/>
    <w:rsid w:val="00743DC0"/>
    <w:rsid w:val="007506A8"/>
    <w:rsid w:val="00770B8F"/>
    <w:rsid w:val="0077563D"/>
    <w:rsid w:val="007839DA"/>
    <w:rsid w:val="007841E5"/>
    <w:rsid w:val="007854D0"/>
    <w:rsid w:val="007A6AA1"/>
    <w:rsid w:val="007B463F"/>
    <w:rsid w:val="007F1E08"/>
    <w:rsid w:val="007F30CE"/>
    <w:rsid w:val="0080258D"/>
    <w:rsid w:val="00802FC0"/>
    <w:rsid w:val="0081056C"/>
    <w:rsid w:val="008127D0"/>
    <w:rsid w:val="008171BE"/>
    <w:rsid w:val="0085CE7D"/>
    <w:rsid w:val="00870A40"/>
    <w:rsid w:val="00877243"/>
    <w:rsid w:val="00884E71"/>
    <w:rsid w:val="0089642F"/>
    <w:rsid w:val="008B18B5"/>
    <w:rsid w:val="008B2C75"/>
    <w:rsid w:val="008C56D9"/>
    <w:rsid w:val="008D7F9C"/>
    <w:rsid w:val="00903D2F"/>
    <w:rsid w:val="00913466"/>
    <w:rsid w:val="00940333"/>
    <w:rsid w:val="00962968"/>
    <w:rsid w:val="00980B61"/>
    <w:rsid w:val="00993385"/>
    <w:rsid w:val="009956D2"/>
    <w:rsid w:val="009C2380"/>
    <w:rsid w:val="009C6C4B"/>
    <w:rsid w:val="009C6E27"/>
    <w:rsid w:val="009E19B4"/>
    <w:rsid w:val="00A5004C"/>
    <w:rsid w:val="00A51268"/>
    <w:rsid w:val="00A819B8"/>
    <w:rsid w:val="00A86B9C"/>
    <w:rsid w:val="00AA1D8D"/>
    <w:rsid w:val="00AB0183"/>
    <w:rsid w:val="00AD4BB0"/>
    <w:rsid w:val="00AD797C"/>
    <w:rsid w:val="00B0643D"/>
    <w:rsid w:val="00B14DE1"/>
    <w:rsid w:val="00B27B7F"/>
    <w:rsid w:val="00B37DBC"/>
    <w:rsid w:val="00B47730"/>
    <w:rsid w:val="00B51C64"/>
    <w:rsid w:val="00B75C1B"/>
    <w:rsid w:val="00BD3BF9"/>
    <w:rsid w:val="00BF5927"/>
    <w:rsid w:val="00C20384"/>
    <w:rsid w:val="00C34EB7"/>
    <w:rsid w:val="00C36603"/>
    <w:rsid w:val="00C479B5"/>
    <w:rsid w:val="00C66976"/>
    <w:rsid w:val="00C7765B"/>
    <w:rsid w:val="00CA455D"/>
    <w:rsid w:val="00CA7DDA"/>
    <w:rsid w:val="00CB057C"/>
    <w:rsid w:val="00CB0664"/>
    <w:rsid w:val="00D27CA7"/>
    <w:rsid w:val="00D377C1"/>
    <w:rsid w:val="00D438C0"/>
    <w:rsid w:val="00D57D8B"/>
    <w:rsid w:val="00D73543"/>
    <w:rsid w:val="00D75AE3"/>
    <w:rsid w:val="00D768E4"/>
    <w:rsid w:val="00D76EA7"/>
    <w:rsid w:val="00D83652"/>
    <w:rsid w:val="00D96B88"/>
    <w:rsid w:val="00DC46ED"/>
    <w:rsid w:val="00DC4DA8"/>
    <w:rsid w:val="00DC7FB7"/>
    <w:rsid w:val="00DF02B0"/>
    <w:rsid w:val="00E303B1"/>
    <w:rsid w:val="00E403B7"/>
    <w:rsid w:val="00E41955"/>
    <w:rsid w:val="00E42CE3"/>
    <w:rsid w:val="00E778E2"/>
    <w:rsid w:val="00E90F56"/>
    <w:rsid w:val="00EA03E3"/>
    <w:rsid w:val="00EA6434"/>
    <w:rsid w:val="00EB6693"/>
    <w:rsid w:val="00ED2C25"/>
    <w:rsid w:val="00ED6C8A"/>
    <w:rsid w:val="00EE757C"/>
    <w:rsid w:val="00EF0D7D"/>
    <w:rsid w:val="00F02059"/>
    <w:rsid w:val="00F06687"/>
    <w:rsid w:val="00F217EA"/>
    <w:rsid w:val="00F32D68"/>
    <w:rsid w:val="00F5036D"/>
    <w:rsid w:val="00F648B8"/>
    <w:rsid w:val="00FB0679"/>
    <w:rsid w:val="00FC3364"/>
    <w:rsid w:val="00FC693F"/>
    <w:rsid w:val="00FD6961"/>
    <w:rsid w:val="00FF0450"/>
    <w:rsid w:val="0112DD7A"/>
    <w:rsid w:val="01CE58E8"/>
    <w:rsid w:val="01E0E18E"/>
    <w:rsid w:val="01EA2AE3"/>
    <w:rsid w:val="01F85E2D"/>
    <w:rsid w:val="028E8290"/>
    <w:rsid w:val="02CCABD1"/>
    <w:rsid w:val="02ECF768"/>
    <w:rsid w:val="033F7501"/>
    <w:rsid w:val="0342D424"/>
    <w:rsid w:val="03683BF8"/>
    <w:rsid w:val="0377F0B7"/>
    <w:rsid w:val="03A34206"/>
    <w:rsid w:val="03A76F65"/>
    <w:rsid w:val="03E5F647"/>
    <w:rsid w:val="03EB149E"/>
    <w:rsid w:val="044D363D"/>
    <w:rsid w:val="05647527"/>
    <w:rsid w:val="0593BCEC"/>
    <w:rsid w:val="0599E586"/>
    <w:rsid w:val="05BDF6A5"/>
    <w:rsid w:val="05EEE20C"/>
    <w:rsid w:val="0614FAB0"/>
    <w:rsid w:val="067CC695"/>
    <w:rsid w:val="0702A3A8"/>
    <w:rsid w:val="0716E4AF"/>
    <w:rsid w:val="07277E2F"/>
    <w:rsid w:val="07875B17"/>
    <w:rsid w:val="08084ACB"/>
    <w:rsid w:val="0826A4D6"/>
    <w:rsid w:val="08434338"/>
    <w:rsid w:val="086918A5"/>
    <w:rsid w:val="08AF8B1D"/>
    <w:rsid w:val="094F2C8C"/>
    <w:rsid w:val="095B90D8"/>
    <w:rsid w:val="099E439F"/>
    <w:rsid w:val="09D3DEED"/>
    <w:rsid w:val="0A27D9C4"/>
    <w:rsid w:val="0A7E665F"/>
    <w:rsid w:val="0A8321FF"/>
    <w:rsid w:val="0AC9A4A4"/>
    <w:rsid w:val="0ACFBDC9"/>
    <w:rsid w:val="0BBB8506"/>
    <w:rsid w:val="0BE0243E"/>
    <w:rsid w:val="0BE25136"/>
    <w:rsid w:val="0BF93CB1"/>
    <w:rsid w:val="0C129924"/>
    <w:rsid w:val="0C275840"/>
    <w:rsid w:val="0C2D27E5"/>
    <w:rsid w:val="0C98A111"/>
    <w:rsid w:val="0CBE9A21"/>
    <w:rsid w:val="0D0C63B3"/>
    <w:rsid w:val="0D14C042"/>
    <w:rsid w:val="0D496F4C"/>
    <w:rsid w:val="0D6B1A83"/>
    <w:rsid w:val="0D857FCB"/>
    <w:rsid w:val="0D99B520"/>
    <w:rsid w:val="0E3D11F7"/>
    <w:rsid w:val="0E40BB95"/>
    <w:rsid w:val="0E560BF2"/>
    <w:rsid w:val="0E616751"/>
    <w:rsid w:val="0E753759"/>
    <w:rsid w:val="0EA372A5"/>
    <w:rsid w:val="0EF5B04B"/>
    <w:rsid w:val="0F0A4832"/>
    <w:rsid w:val="0F7CA0C4"/>
    <w:rsid w:val="1037375F"/>
    <w:rsid w:val="1043930E"/>
    <w:rsid w:val="107764A9"/>
    <w:rsid w:val="10850B7A"/>
    <w:rsid w:val="10894F33"/>
    <w:rsid w:val="109339A2"/>
    <w:rsid w:val="112898F2"/>
    <w:rsid w:val="11312553"/>
    <w:rsid w:val="1155317E"/>
    <w:rsid w:val="11739320"/>
    <w:rsid w:val="1187CF95"/>
    <w:rsid w:val="11D3DD84"/>
    <w:rsid w:val="120CDF6A"/>
    <w:rsid w:val="12976CA8"/>
    <w:rsid w:val="12F0F097"/>
    <w:rsid w:val="1319CFB0"/>
    <w:rsid w:val="133400AB"/>
    <w:rsid w:val="1345EE93"/>
    <w:rsid w:val="13538FF8"/>
    <w:rsid w:val="135CE059"/>
    <w:rsid w:val="1373A2C5"/>
    <w:rsid w:val="13974FD5"/>
    <w:rsid w:val="139B03CF"/>
    <w:rsid w:val="13A1E427"/>
    <w:rsid w:val="13C00F0E"/>
    <w:rsid w:val="13F45570"/>
    <w:rsid w:val="14299295"/>
    <w:rsid w:val="146028AF"/>
    <w:rsid w:val="147E38F9"/>
    <w:rsid w:val="14B9C462"/>
    <w:rsid w:val="14F05268"/>
    <w:rsid w:val="1527B1EE"/>
    <w:rsid w:val="152824CD"/>
    <w:rsid w:val="159692E2"/>
    <w:rsid w:val="15E84D35"/>
    <w:rsid w:val="15EE0D9F"/>
    <w:rsid w:val="16180C5C"/>
    <w:rsid w:val="16898631"/>
    <w:rsid w:val="16DE3ECD"/>
    <w:rsid w:val="1717FA0F"/>
    <w:rsid w:val="178B9F7F"/>
    <w:rsid w:val="17BEEF21"/>
    <w:rsid w:val="181A9124"/>
    <w:rsid w:val="18A86605"/>
    <w:rsid w:val="194E0FC6"/>
    <w:rsid w:val="19A3480B"/>
    <w:rsid w:val="19C23AA3"/>
    <w:rsid w:val="19CCC5AF"/>
    <w:rsid w:val="19D3C16A"/>
    <w:rsid w:val="19DA4B8B"/>
    <w:rsid w:val="19E70357"/>
    <w:rsid w:val="1A229885"/>
    <w:rsid w:val="1A47BC13"/>
    <w:rsid w:val="1B4A0960"/>
    <w:rsid w:val="1B65BD14"/>
    <w:rsid w:val="1B676021"/>
    <w:rsid w:val="1B6E9C62"/>
    <w:rsid w:val="1B8D1DB8"/>
    <w:rsid w:val="1BA6CC76"/>
    <w:rsid w:val="1BC505D6"/>
    <w:rsid w:val="1C481D1C"/>
    <w:rsid w:val="1C6D4228"/>
    <w:rsid w:val="1C7A926F"/>
    <w:rsid w:val="1CCAEF85"/>
    <w:rsid w:val="1D1767ED"/>
    <w:rsid w:val="1D41C033"/>
    <w:rsid w:val="1D43166C"/>
    <w:rsid w:val="1D510A3B"/>
    <w:rsid w:val="1D7C82EC"/>
    <w:rsid w:val="1E227843"/>
    <w:rsid w:val="1E2D6005"/>
    <w:rsid w:val="1E2DC0A6"/>
    <w:rsid w:val="1E649500"/>
    <w:rsid w:val="1E8584A8"/>
    <w:rsid w:val="1EAC97EC"/>
    <w:rsid w:val="1F177D8D"/>
    <w:rsid w:val="1F32A262"/>
    <w:rsid w:val="1F54AD52"/>
    <w:rsid w:val="1FB732D7"/>
    <w:rsid w:val="1FB79032"/>
    <w:rsid w:val="1FDA9938"/>
    <w:rsid w:val="1FE1B324"/>
    <w:rsid w:val="1FEC5B32"/>
    <w:rsid w:val="202A6522"/>
    <w:rsid w:val="204BA268"/>
    <w:rsid w:val="2057BA44"/>
    <w:rsid w:val="20A0FC15"/>
    <w:rsid w:val="20A4153D"/>
    <w:rsid w:val="20AB263C"/>
    <w:rsid w:val="20C138CD"/>
    <w:rsid w:val="21178DD6"/>
    <w:rsid w:val="215C9BAB"/>
    <w:rsid w:val="215F94E6"/>
    <w:rsid w:val="217BF90E"/>
    <w:rsid w:val="21AB9B9F"/>
    <w:rsid w:val="21F5DB1F"/>
    <w:rsid w:val="21F72D61"/>
    <w:rsid w:val="227B9E28"/>
    <w:rsid w:val="22C26E1B"/>
    <w:rsid w:val="2315D310"/>
    <w:rsid w:val="2318AF37"/>
    <w:rsid w:val="233FC088"/>
    <w:rsid w:val="2351D5EA"/>
    <w:rsid w:val="23564BB7"/>
    <w:rsid w:val="235C76DC"/>
    <w:rsid w:val="23C41B70"/>
    <w:rsid w:val="23FDDEEC"/>
    <w:rsid w:val="2454EC4A"/>
    <w:rsid w:val="24656D03"/>
    <w:rsid w:val="24739D1E"/>
    <w:rsid w:val="252C0181"/>
    <w:rsid w:val="25566220"/>
    <w:rsid w:val="255A6EA1"/>
    <w:rsid w:val="257D3BC1"/>
    <w:rsid w:val="25C472B2"/>
    <w:rsid w:val="25DB5167"/>
    <w:rsid w:val="26889194"/>
    <w:rsid w:val="26D9B2EB"/>
    <w:rsid w:val="271C1184"/>
    <w:rsid w:val="271F6621"/>
    <w:rsid w:val="2758638F"/>
    <w:rsid w:val="276BE73A"/>
    <w:rsid w:val="276C4B07"/>
    <w:rsid w:val="278D355D"/>
    <w:rsid w:val="27A0BF23"/>
    <w:rsid w:val="27D320ED"/>
    <w:rsid w:val="28267D42"/>
    <w:rsid w:val="29206E86"/>
    <w:rsid w:val="2966D80F"/>
    <w:rsid w:val="296A20A2"/>
    <w:rsid w:val="296E2ECB"/>
    <w:rsid w:val="298D667F"/>
    <w:rsid w:val="29AC7C67"/>
    <w:rsid w:val="29CE9102"/>
    <w:rsid w:val="29EDC50B"/>
    <w:rsid w:val="2A5D0FCC"/>
    <w:rsid w:val="2A75D591"/>
    <w:rsid w:val="2AE82A1E"/>
    <w:rsid w:val="2B2A90BE"/>
    <w:rsid w:val="2B67E958"/>
    <w:rsid w:val="2B9EE66C"/>
    <w:rsid w:val="2BAC1DDD"/>
    <w:rsid w:val="2BC4EEEA"/>
    <w:rsid w:val="2C02C40C"/>
    <w:rsid w:val="2C045ABA"/>
    <w:rsid w:val="2C130078"/>
    <w:rsid w:val="2C7FC622"/>
    <w:rsid w:val="2CDD31BE"/>
    <w:rsid w:val="2CE65815"/>
    <w:rsid w:val="2CED89B2"/>
    <w:rsid w:val="2D0E76CD"/>
    <w:rsid w:val="2D606A81"/>
    <w:rsid w:val="2DA78AE5"/>
    <w:rsid w:val="2DF307E4"/>
    <w:rsid w:val="2DF5AEB5"/>
    <w:rsid w:val="2E13971B"/>
    <w:rsid w:val="2E196EB1"/>
    <w:rsid w:val="2E4DD584"/>
    <w:rsid w:val="2F843DA6"/>
    <w:rsid w:val="2F9714FF"/>
    <w:rsid w:val="2FDCADB9"/>
    <w:rsid w:val="2FE2AFA9"/>
    <w:rsid w:val="30267C47"/>
    <w:rsid w:val="305E35E0"/>
    <w:rsid w:val="30729A5A"/>
    <w:rsid w:val="3095FBC1"/>
    <w:rsid w:val="309E80F9"/>
    <w:rsid w:val="30A68514"/>
    <w:rsid w:val="30C29DF8"/>
    <w:rsid w:val="30DFD383"/>
    <w:rsid w:val="30F0EBD2"/>
    <w:rsid w:val="3107D397"/>
    <w:rsid w:val="3113891B"/>
    <w:rsid w:val="315CD122"/>
    <w:rsid w:val="315CF832"/>
    <w:rsid w:val="3234D5D1"/>
    <w:rsid w:val="325DF191"/>
    <w:rsid w:val="32767765"/>
    <w:rsid w:val="327BDD4B"/>
    <w:rsid w:val="32A09629"/>
    <w:rsid w:val="32A96B28"/>
    <w:rsid w:val="32C4FBF7"/>
    <w:rsid w:val="32FA8657"/>
    <w:rsid w:val="339A5467"/>
    <w:rsid w:val="3464478A"/>
    <w:rsid w:val="34A97D26"/>
    <w:rsid w:val="34BEDA59"/>
    <w:rsid w:val="34EEEA39"/>
    <w:rsid w:val="34FE1F1B"/>
    <w:rsid w:val="355E8286"/>
    <w:rsid w:val="3567C979"/>
    <w:rsid w:val="35A806A8"/>
    <w:rsid w:val="35B9BEBC"/>
    <w:rsid w:val="35BB1CFE"/>
    <w:rsid w:val="35C76EB3"/>
    <w:rsid w:val="35DC6234"/>
    <w:rsid w:val="35E2591A"/>
    <w:rsid w:val="362A71A4"/>
    <w:rsid w:val="365A16C1"/>
    <w:rsid w:val="3679CF62"/>
    <w:rsid w:val="36D4E558"/>
    <w:rsid w:val="37017DB8"/>
    <w:rsid w:val="37046F9B"/>
    <w:rsid w:val="3728EC64"/>
    <w:rsid w:val="37AE51D0"/>
    <w:rsid w:val="37E88B35"/>
    <w:rsid w:val="382B05BA"/>
    <w:rsid w:val="38453639"/>
    <w:rsid w:val="38958D17"/>
    <w:rsid w:val="389A9859"/>
    <w:rsid w:val="39155422"/>
    <w:rsid w:val="391E87F7"/>
    <w:rsid w:val="3936A82C"/>
    <w:rsid w:val="396C7B39"/>
    <w:rsid w:val="39B22F4A"/>
    <w:rsid w:val="39C40BF2"/>
    <w:rsid w:val="3A0ECE27"/>
    <w:rsid w:val="3AAE6C21"/>
    <w:rsid w:val="3ABE4339"/>
    <w:rsid w:val="3ADA0C76"/>
    <w:rsid w:val="3B1D7E89"/>
    <w:rsid w:val="3B5DFB59"/>
    <w:rsid w:val="3BA737B1"/>
    <w:rsid w:val="3BEA7711"/>
    <w:rsid w:val="3C4D139C"/>
    <w:rsid w:val="3CA7D02E"/>
    <w:rsid w:val="3CE81DFA"/>
    <w:rsid w:val="3D50D45B"/>
    <w:rsid w:val="3D8BC05C"/>
    <w:rsid w:val="3DB681A9"/>
    <w:rsid w:val="3DBF286C"/>
    <w:rsid w:val="3DBF3832"/>
    <w:rsid w:val="3E2B7601"/>
    <w:rsid w:val="3E64686A"/>
    <w:rsid w:val="3EC479A1"/>
    <w:rsid w:val="3ECE7A22"/>
    <w:rsid w:val="3EDF1B0F"/>
    <w:rsid w:val="3EF249E5"/>
    <w:rsid w:val="3F58EA00"/>
    <w:rsid w:val="3F8981F0"/>
    <w:rsid w:val="3FB99FC3"/>
    <w:rsid w:val="3FDA1136"/>
    <w:rsid w:val="403A1D7B"/>
    <w:rsid w:val="403F9A8A"/>
    <w:rsid w:val="404FE67E"/>
    <w:rsid w:val="40A553C3"/>
    <w:rsid w:val="413751C2"/>
    <w:rsid w:val="4145C602"/>
    <w:rsid w:val="41662750"/>
    <w:rsid w:val="41D0CDDE"/>
    <w:rsid w:val="41FCFFB1"/>
    <w:rsid w:val="4207C1D8"/>
    <w:rsid w:val="42F7963C"/>
    <w:rsid w:val="431C71B3"/>
    <w:rsid w:val="43414CB2"/>
    <w:rsid w:val="4353DE8D"/>
    <w:rsid w:val="4371369D"/>
    <w:rsid w:val="43D96D30"/>
    <w:rsid w:val="43F7A19D"/>
    <w:rsid w:val="44140A28"/>
    <w:rsid w:val="4425E94B"/>
    <w:rsid w:val="444A7677"/>
    <w:rsid w:val="445BEA2E"/>
    <w:rsid w:val="446E09B4"/>
    <w:rsid w:val="44C773A6"/>
    <w:rsid w:val="44EDDA0C"/>
    <w:rsid w:val="4529A47A"/>
    <w:rsid w:val="453D27D2"/>
    <w:rsid w:val="4575F0A4"/>
    <w:rsid w:val="458EC99B"/>
    <w:rsid w:val="46250C98"/>
    <w:rsid w:val="46629235"/>
    <w:rsid w:val="468BBFA0"/>
    <w:rsid w:val="46FBA4D1"/>
    <w:rsid w:val="47075343"/>
    <w:rsid w:val="477C7BC9"/>
    <w:rsid w:val="479DE779"/>
    <w:rsid w:val="47E4524C"/>
    <w:rsid w:val="4853475C"/>
    <w:rsid w:val="48A6D493"/>
    <w:rsid w:val="48CF921E"/>
    <w:rsid w:val="48EA29BE"/>
    <w:rsid w:val="48F2E444"/>
    <w:rsid w:val="48F99FE2"/>
    <w:rsid w:val="493B425F"/>
    <w:rsid w:val="493C02C2"/>
    <w:rsid w:val="498C292D"/>
    <w:rsid w:val="49941BBA"/>
    <w:rsid w:val="499B4E90"/>
    <w:rsid w:val="499D936F"/>
    <w:rsid w:val="49BE370F"/>
    <w:rsid w:val="4A06C8FF"/>
    <w:rsid w:val="4A116EA3"/>
    <w:rsid w:val="4A2D2239"/>
    <w:rsid w:val="4A7F866E"/>
    <w:rsid w:val="4A8D963E"/>
    <w:rsid w:val="4ADBB5BF"/>
    <w:rsid w:val="4B0F4445"/>
    <w:rsid w:val="4B246056"/>
    <w:rsid w:val="4B4ACE30"/>
    <w:rsid w:val="4B6ED777"/>
    <w:rsid w:val="4B81E7E5"/>
    <w:rsid w:val="4C36F2EE"/>
    <w:rsid w:val="4CDA5F35"/>
    <w:rsid w:val="4CFB0525"/>
    <w:rsid w:val="4D1D5C9D"/>
    <w:rsid w:val="4DBF663F"/>
    <w:rsid w:val="4DC3B2F2"/>
    <w:rsid w:val="4DDDEB36"/>
    <w:rsid w:val="4DF4F43B"/>
    <w:rsid w:val="4E270096"/>
    <w:rsid w:val="4E4AD5CB"/>
    <w:rsid w:val="4E9A461A"/>
    <w:rsid w:val="4EDA250A"/>
    <w:rsid w:val="4F37C2D7"/>
    <w:rsid w:val="4F63C089"/>
    <w:rsid w:val="4F6AA170"/>
    <w:rsid w:val="4FF0C2C3"/>
    <w:rsid w:val="50DEDCC4"/>
    <w:rsid w:val="50EB7646"/>
    <w:rsid w:val="50FCD556"/>
    <w:rsid w:val="512A3643"/>
    <w:rsid w:val="5160C422"/>
    <w:rsid w:val="517CFF82"/>
    <w:rsid w:val="51A1B0E3"/>
    <w:rsid w:val="521B457A"/>
    <w:rsid w:val="522E6AB6"/>
    <w:rsid w:val="52539DE0"/>
    <w:rsid w:val="527A1796"/>
    <w:rsid w:val="529066E5"/>
    <w:rsid w:val="52A6C14E"/>
    <w:rsid w:val="52D17179"/>
    <w:rsid w:val="530DE0CE"/>
    <w:rsid w:val="5344B905"/>
    <w:rsid w:val="537195BA"/>
    <w:rsid w:val="5393C5F0"/>
    <w:rsid w:val="53D688EE"/>
    <w:rsid w:val="53EB9BD8"/>
    <w:rsid w:val="53EC9420"/>
    <w:rsid w:val="54304DB3"/>
    <w:rsid w:val="547C0DBD"/>
    <w:rsid w:val="555A16E6"/>
    <w:rsid w:val="555C2982"/>
    <w:rsid w:val="5582383C"/>
    <w:rsid w:val="55D0CCB4"/>
    <w:rsid w:val="55DC1E58"/>
    <w:rsid w:val="55F6A9F2"/>
    <w:rsid w:val="56098ED5"/>
    <w:rsid w:val="5649CE4D"/>
    <w:rsid w:val="5691F032"/>
    <w:rsid w:val="56B0EFB5"/>
    <w:rsid w:val="5722EAE3"/>
    <w:rsid w:val="572D8E9C"/>
    <w:rsid w:val="57CF6C7C"/>
    <w:rsid w:val="5868D268"/>
    <w:rsid w:val="586A033C"/>
    <w:rsid w:val="58F222C2"/>
    <w:rsid w:val="593B601C"/>
    <w:rsid w:val="5958B8CF"/>
    <w:rsid w:val="595FA977"/>
    <w:rsid w:val="5983C0DA"/>
    <w:rsid w:val="59C0A54F"/>
    <w:rsid w:val="59CAF1A1"/>
    <w:rsid w:val="59D99CF8"/>
    <w:rsid w:val="59D9C8C6"/>
    <w:rsid w:val="5A0289AB"/>
    <w:rsid w:val="5AABF37A"/>
    <w:rsid w:val="5ACDA5EB"/>
    <w:rsid w:val="5ADA5337"/>
    <w:rsid w:val="5AE9883C"/>
    <w:rsid w:val="5BEC3006"/>
    <w:rsid w:val="5C059B5E"/>
    <w:rsid w:val="5C154543"/>
    <w:rsid w:val="5C504FB0"/>
    <w:rsid w:val="5C510C0F"/>
    <w:rsid w:val="5CCE8765"/>
    <w:rsid w:val="5D38E4F0"/>
    <w:rsid w:val="5D415100"/>
    <w:rsid w:val="5D9077AC"/>
    <w:rsid w:val="5D91CA40"/>
    <w:rsid w:val="5D964867"/>
    <w:rsid w:val="5DD0992F"/>
    <w:rsid w:val="5E1BEE16"/>
    <w:rsid w:val="5E4F3CA7"/>
    <w:rsid w:val="5E7AB297"/>
    <w:rsid w:val="5E7C4FAF"/>
    <w:rsid w:val="5E91AA8B"/>
    <w:rsid w:val="5EF549A2"/>
    <w:rsid w:val="5F0BDF4D"/>
    <w:rsid w:val="5F1A0AC4"/>
    <w:rsid w:val="5F276A30"/>
    <w:rsid w:val="5F2FF5AE"/>
    <w:rsid w:val="5F42F70C"/>
    <w:rsid w:val="5F67ECE6"/>
    <w:rsid w:val="5FBD74EF"/>
    <w:rsid w:val="5FC5BFE9"/>
    <w:rsid w:val="5FE89FE8"/>
    <w:rsid w:val="5FF07094"/>
    <w:rsid w:val="60520DF3"/>
    <w:rsid w:val="608F8C3E"/>
    <w:rsid w:val="60ED0583"/>
    <w:rsid w:val="6107F8FB"/>
    <w:rsid w:val="610D7B14"/>
    <w:rsid w:val="6111B0E2"/>
    <w:rsid w:val="61199BA3"/>
    <w:rsid w:val="611CB62E"/>
    <w:rsid w:val="6121877B"/>
    <w:rsid w:val="61599B37"/>
    <w:rsid w:val="615C8A2C"/>
    <w:rsid w:val="6177D67A"/>
    <w:rsid w:val="61866CE8"/>
    <w:rsid w:val="61D7108D"/>
    <w:rsid w:val="61FAF9F4"/>
    <w:rsid w:val="62108CA0"/>
    <w:rsid w:val="62778811"/>
    <w:rsid w:val="628FD54C"/>
    <w:rsid w:val="629E6D98"/>
    <w:rsid w:val="63256899"/>
    <w:rsid w:val="6343E091"/>
    <w:rsid w:val="63646706"/>
    <w:rsid w:val="639F4331"/>
    <w:rsid w:val="63E6E6C6"/>
    <w:rsid w:val="642F0A3A"/>
    <w:rsid w:val="64450151"/>
    <w:rsid w:val="64550637"/>
    <w:rsid w:val="646F8DE9"/>
    <w:rsid w:val="6481C611"/>
    <w:rsid w:val="649B6F01"/>
    <w:rsid w:val="64B93B99"/>
    <w:rsid w:val="64BF9096"/>
    <w:rsid w:val="655C9E85"/>
    <w:rsid w:val="6561F059"/>
    <w:rsid w:val="6570D8CC"/>
    <w:rsid w:val="65AF144A"/>
    <w:rsid w:val="65FC2791"/>
    <w:rsid w:val="661CA99C"/>
    <w:rsid w:val="6620D624"/>
    <w:rsid w:val="6638A8BE"/>
    <w:rsid w:val="66420D5F"/>
    <w:rsid w:val="666A692E"/>
    <w:rsid w:val="669D1881"/>
    <w:rsid w:val="66DA5E69"/>
    <w:rsid w:val="66EA29AA"/>
    <w:rsid w:val="66EC7E66"/>
    <w:rsid w:val="67586FA8"/>
    <w:rsid w:val="67688641"/>
    <w:rsid w:val="67705B26"/>
    <w:rsid w:val="67727242"/>
    <w:rsid w:val="679E45BC"/>
    <w:rsid w:val="67BC510D"/>
    <w:rsid w:val="67E51208"/>
    <w:rsid w:val="68258A11"/>
    <w:rsid w:val="683A0371"/>
    <w:rsid w:val="68A2CB31"/>
    <w:rsid w:val="68B420CF"/>
    <w:rsid w:val="68BF4F6C"/>
    <w:rsid w:val="68C49185"/>
    <w:rsid w:val="68CEB051"/>
    <w:rsid w:val="691284F8"/>
    <w:rsid w:val="69439BC2"/>
    <w:rsid w:val="69512E9E"/>
    <w:rsid w:val="695420C9"/>
    <w:rsid w:val="696707CB"/>
    <w:rsid w:val="696BCC79"/>
    <w:rsid w:val="697479C6"/>
    <w:rsid w:val="698959FB"/>
    <w:rsid w:val="69977027"/>
    <w:rsid w:val="699BF673"/>
    <w:rsid w:val="69C2FA0F"/>
    <w:rsid w:val="69C3D7F2"/>
    <w:rsid w:val="69D7114D"/>
    <w:rsid w:val="6A58D8D0"/>
    <w:rsid w:val="6AE458DC"/>
    <w:rsid w:val="6B0325AF"/>
    <w:rsid w:val="6B0E88BD"/>
    <w:rsid w:val="6B318361"/>
    <w:rsid w:val="6B4A46F8"/>
    <w:rsid w:val="6B6043A0"/>
    <w:rsid w:val="6B60A82A"/>
    <w:rsid w:val="6B6FBFAE"/>
    <w:rsid w:val="6B707C86"/>
    <w:rsid w:val="6C0A3DF1"/>
    <w:rsid w:val="6C729E3E"/>
    <w:rsid w:val="6CDB5BC9"/>
    <w:rsid w:val="6CE4EBF9"/>
    <w:rsid w:val="6CE8CE9C"/>
    <w:rsid w:val="6D2A1E45"/>
    <w:rsid w:val="6D6B9D35"/>
    <w:rsid w:val="6DB16D9D"/>
    <w:rsid w:val="6E2EDD4C"/>
    <w:rsid w:val="6E54DDAC"/>
    <w:rsid w:val="6E73A649"/>
    <w:rsid w:val="6EC861BA"/>
    <w:rsid w:val="6EEE965A"/>
    <w:rsid w:val="6F23390C"/>
    <w:rsid w:val="6F2E2E1A"/>
    <w:rsid w:val="6F863017"/>
    <w:rsid w:val="6F9F485E"/>
    <w:rsid w:val="6FB73A32"/>
    <w:rsid w:val="6FF230C9"/>
    <w:rsid w:val="706797E1"/>
    <w:rsid w:val="70A33DD1"/>
    <w:rsid w:val="70AAB2FE"/>
    <w:rsid w:val="70C1C31D"/>
    <w:rsid w:val="70F3B7DF"/>
    <w:rsid w:val="7199C7A2"/>
    <w:rsid w:val="71E2DDC6"/>
    <w:rsid w:val="72B01826"/>
    <w:rsid w:val="7306D4E3"/>
    <w:rsid w:val="730A3FA2"/>
    <w:rsid w:val="73293F40"/>
    <w:rsid w:val="74152A7D"/>
    <w:rsid w:val="7534DE1B"/>
    <w:rsid w:val="75529B14"/>
    <w:rsid w:val="75954387"/>
    <w:rsid w:val="764C9D25"/>
    <w:rsid w:val="76656C09"/>
    <w:rsid w:val="767177F8"/>
    <w:rsid w:val="76A7920D"/>
    <w:rsid w:val="76F220DB"/>
    <w:rsid w:val="76FA7955"/>
    <w:rsid w:val="7723D500"/>
    <w:rsid w:val="77A25B7A"/>
    <w:rsid w:val="781C2D66"/>
    <w:rsid w:val="78375527"/>
    <w:rsid w:val="789DC8A3"/>
    <w:rsid w:val="78C51622"/>
    <w:rsid w:val="78EF3809"/>
    <w:rsid w:val="78F6B39D"/>
    <w:rsid w:val="78F861FB"/>
    <w:rsid w:val="790391F2"/>
    <w:rsid w:val="79711E69"/>
    <w:rsid w:val="7986BA30"/>
    <w:rsid w:val="798E4C5A"/>
    <w:rsid w:val="799A6EAD"/>
    <w:rsid w:val="79E3B70B"/>
    <w:rsid w:val="79FFC251"/>
    <w:rsid w:val="7A122790"/>
    <w:rsid w:val="7A88A009"/>
    <w:rsid w:val="7ACA8DB8"/>
    <w:rsid w:val="7ADADDA2"/>
    <w:rsid w:val="7AE6015E"/>
    <w:rsid w:val="7AE89F39"/>
    <w:rsid w:val="7AF5801B"/>
    <w:rsid w:val="7B326E01"/>
    <w:rsid w:val="7B3A373E"/>
    <w:rsid w:val="7BAC5C32"/>
    <w:rsid w:val="7BC9D76E"/>
    <w:rsid w:val="7C06649B"/>
    <w:rsid w:val="7C10F3C5"/>
    <w:rsid w:val="7C20BD0C"/>
    <w:rsid w:val="7C38CE5E"/>
    <w:rsid w:val="7CE8735B"/>
    <w:rsid w:val="7CF630C9"/>
    <w:rsid w:val="7D0CE9C6"/>
    <w:rsid w:val="7D208334"/>
    <w:rsid w:val="7D500E53"/>
    <w:rsid w:val="7D8E6C4A"/>
    <w:rsid w:val="7DE29B8E"/>
    <w:rsid w:val="7DF5D9B9"/>
    <w:rsid w:val="7E2E8A96"/>
    <w:rsid w:val="7E432589"/>
    <w:rsid w:val="7E49B0D8"/>
    <w:rsid w:val="7E639790"/>
    <w:rsid w:val="7E8E2F56"/>
    <w:rsid w:val="7EA1455E"/>
    <w:rsid w:val="7EEC7E53"/>
    <w:rsid w:val="7F8C9942"/>
    <w:rsid w:val="7FC77727"/>
    <w:rsid w:val="7FDA69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8FDD0E2"/>
  <w14:defaultImageDpi w14:val="300"/>
  <w15:docId w15:val="{28297191-090B-485C-A282-02B21C43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60" w:line="320" w:lineRule="auto"/>
      <w:jc w:val="both"/>
    </w:pPr>
    <w:rPr>
      <w:rFonts w:ascii="Calibri" w:hAnsi="Calibri"/>
      <w:color w:val="1F252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hAnsiTheme="majorHAnsi" w:eastAsiaTheme="majorEastAsia" w:cstheme="majorBid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hAnsiTheme="majorHAnsi" w:eastAsiaTheme="majorEastAsia" w:cstheme="majorBid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hAnsiTheme="majorHAnsi" w:eastAsiaTheme="majorEastAsia" w:cstheme="majorBidi"/>
      <w:b/>
      <w:bCs/>
      <w:color w:val="173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FC693F"/>
    <w:pPr>
      <w:keepNext/>
      <w:spacing w:before="80" w:after="80" w:line="240" w:lineRule="auto"/>
    </w:pPr>
    <w:rPr>
      <w:b/>
      <w:bCs/>
      <w:color w:val="173B5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ference" w:customStyle="1">
    <w:name w:val="Reference"/>
    <w:pPr>
      <w:spacing w:after="80" w:line="264" w:lineRule="auto"/>
      <w:ind w:left="432" w:hanging="432"/>
    </w:pPr>
    <w:rPr>
      <w:rFonts w:ascii="Calibri" w:hAnsi="Calibri"/>
      <w:sz w:val="18"/>
    </w:rPr>
  </w:style>
  <w:style w:type="paragraph" w:styleId="NormalWeb">
    <w:name w:val="Normal (Web)"/>
    <w:basedOn w:val="Normal"/>
    <w:uiPriority w:val="99"/>
    <w:semiHidden/>
    <w:unhideWhenUsed/>
    <w:rsid w:val="00D57D8B"/>
    <w:rPr>
      <w:rFonts w:ascii="Times New Roman" w:hAnsi="Times New Roman" w:cs="Times New Roman"/>
      <w:sz w:val="24"/>
      <w:szCs w:val="24"/>
    </w:rPr>
  </w:style>
  <w:style w:type="character" w:styleId="Hyperlink">
    <w:name w:val="Hyperlink"/>
    <w:basedOn w:val="DefaultParagraphFont"/>
    <w:uiPriority w:val="99"/>
    <w:unhideWhenUsed/>
    <w:rsid w:val="003432B2"/>
    <w:rPr>
      <w:color w:val="0000FF" w:themeColor="hyperlink"/>
      <w:u w:val="single"/>
    </w:rPr>
  </w:style>
  <w:style w:type="character" w:styleId="UnresolvedMention">
    <w:name w:val="Unresolved Mention"/>
    <w:basedOn w:val="DefaultParagraphFont"/>
    <w:uiPriority w:val="99"/>
    <w:semiHidden/>
    <w:unhideWhenUsed/>
    <w:rsid w:val="003432B2"/>
    <w:rPr>
      <w:color w:val="605E5C"/>
      <w:shd w:val="clear" w:color="auto" w:fill="E1DFDD"/>
    </w:rPr>
  </w:style>
  <w:style w:type="table" w:styleId="PlainTable2">
    <w:name w:val="Plain Table 2"/>
    <w:basedOn w:val="TableNormal"/>
    <w:uiPriority w:val="99"/>
    <w:rsid w:val="00057381"/>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ascii="Calibri" w:hAnsi="Calibri"/>
      <w:color w:val="1F2529"/>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41955"/>
    <w:pPr>
      <w:spacing w:after="0" w:line="240" w:lineRule="auto"/>
    </w:pPr>
    <w:rPr>
      <w:rFonts w:ascii="Calibri" w:hAnsi="Calibri"/>
      <w:color w:val="1F2529"/>
    </w:rPr>
  </w:style>
  <w:style w:type="paragraph" w:styleId="CommentSubject">
    <w:name w:val="annotation subject"/>
    <w:basedOn w:val="CommentText"/>
    <w:next w:val="CommentText"/>
    <w:link w:val="CommentSubjectChar"/>
    <w:uiPriority w:val="99"/>
    <w:semiHidden/>
    <w:unhideWhenUsed/>
    <w:rsid w:val="00E41955"/>
    <w:rPr>
      <w:b/>
      <w:bCs/>
    </w:rPr>
  </w:style>
  <w:style w:type="character" w:styleId="CommentSubjectChar" w:customStyle="1">
    <w:name w:val="Comment Subject Char"/>
    <w:basedOn w:val="CommentTextChar"/>
    <w:link w:val="CommentSubject"/>
    <w:uiPriority w:val="99"/>
    <w:semiHidden/>
    <w:rsid w:val="00E41955"/>
    <w:rPr>
      <w:rFonts w:ascii="Calibri" w:hAnsi="Calibri"/>
      <w:b/>
      <w:bCs/>
      <w:color w:val="1F2529"/>
      <w:sz w:val="20"/>
      <w:szCs w:val="20"/>
    </w:rPr>
  </w:style>
  <w:style w:type="table" w:styleId="PlainTable1">
    <w:name w:val="Plain Table 1"/>
    <w:basedOn w:val="TableNormal"/>
    <w:uiPriority w:val="41"/>
    <w:rsid w:val="00D377C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yperlink" Target="https://www.distillersr.com/products/distillersr-systematic-review-software" TargetMode="External" Id="rId26" /><Relationship Type="http://schemas.openxmlformats.org/officeDocument/2006/relationships/hyperlink" Target="https://systematicly.com/" TargetMode="External" Id="rId21" /><Relationship Type="http://schemas.openxmlformats.org/officeDocument/2006/relationships/hyperlink" Target="https://www.scholara.ai/" TargetMode="External" Id="rId42" /><Relationship Type="http://schemas.openxmlformats.org/officeDocument/2006/relationships/hyperlink" Target="https://about.nested-knowledge.com/" TargetMode="External" Id="rId47" /><Relationship Type="http://schemas.openxmlformats.org/officeDocument/2006/relationships/hyperlink" Target="https://eppi.ioe.ac.uk/cms/er4/About/Features-ER4" TargetMode="External" Id="rId63" /><Relationship Type="http://schemas.openxmlformats.org/officeDocument/2006/relationships/hyperlink" Target="https://sysrev.com/" TargetMode="External" Id="rId68" /><Relationship Type="http://schemas.openxmlformats.org/officeDocument/2006/relationships/image" Target="media/image1.png" Id="rId11" /><Relationship Type="http://schemas.openxmlformats.org/officeDocument/2006/relationships/hyperlink" Target="https://www.littview.com/" TargetMode="External" Id="rId24" /><Relationship Type="http://schemas.openxmlformats.org/officeDocument/2006/relationships/hyperlink" Target="https://sysrev.com/" TargetMode="External" Id="rId32" /><Relationship Type="http://schemas.openxmlformats.org/officeDocument/2006/relationships/header" Target="header1.xml" Id="rId37" /><Relationship Type="http://schemas.openxmlformats.org/officeDocument/2006/relationships/hyperlink" Target="https://systematicly.com/" TargetMode="External" Id="rId40" /><Relationship Type="http://schemas.openxmlformats.org/officeDocument/2006/relationships/hyperlink" Target="https://www.distillersr.com/products/distillersr-systematic-review-software" TargetMode="External" Id="rId45" /><Relationship Type="http://schemas.openxmlformats.org/officeDocument/2006/relationships/hyperlink" Target="https://evidencegrid.org/" TargetMode="External" Id="rId53" /><Relationship Type="http://schemas.openxmlformats.org/officeDocument/2006/relationships/hyperlink" Target="https://paperguide.ai/" TargetMode="External" Id="rId58" /><Relationship Type="http://schemas.openxmlformats.org/officeDocument/2006/relationships/hyperlink" Target="https://www.rayyan.ai/" TargetMode="External" Id="rId66" /><Relationship Type="http://schemas.openxmlformats.org/officeDocument/2006/relationships/footer" Target="footer2.xml" Id="rId74" /><Relationship Type="http://schemas.openxmlformats.org/officeDocument/2006/relationships/footnotes" Target="footnotes.xml" Id="rId5" /><Relationship Type="http://schemas.openxmlformats.org/officeDocument/2006/relationships/hyperlink" Target="https://elicit.com/" TargetMode="External" Id="rId61" /><Relationship Type="http://schemas.openxmlformats.org/officeDocument/2006/relationships/image" Target="media/image8.png" Id="rId19" /><Relationship Type="http://schemas.openxmlformats.org/officeDocument/2006/relationships/hyperlink" Target="https://github.com/TPP-PROJECTS/Matrica/tree/9e30bc4" TargetMode="External" Id="rId14" /><Relationship Type="http://schemas.openxmlformats.org/officeDocument/2006/relationships/hyperlink" Target="https://paperguide.ai/" TargetMode="External" Id="rId22" /><Relationship Type="http://schemas.openxmlformats.org/officeDocument/2006/relationships/hyperlink" Target="https://eppi.ioe.ac.uk/cms/er4/About/Features-ER4" TargetMode="External" Id="rId27" /><Relationship Type="http://schemas.openxmlformats.org/officeDocument/2006/relationships/hyperlink" Target="https://www.rayyan.ai/" TargetMode="External" Id="rId30" /><Relationship Type="http://schemas.openxmlformats.org/officeDocument/2006/relationships/hyperlink" Target="https://www.alfredscholar.com/features/telescope/" TargetMode="External" Id="rId35" /><Relationship Type="http://schemas.openxmlformats.org/officeDocument/2006/relationships/hyperlink" Target="https://www.littview.com/" TargetMode="External" Id="rId43" /><Relationship Type="http://schemas.openxmlformats.org/officeDocument/2006/relationships/hyperlink" Target="https://sumari.jbi.global/" TargetMode="External" Id="rId48" /><Relationship Type="http://schemas.openxmlformats.org/officeDocument/2006/relationships/hyperlink" Target="https://github.com/TPP-PROJECTS/Matrica" TargetMode="External" Id="rId56" /><Relationship Type="http://schemas.openxmlformats.org/officeDocument/2006/relationships/hyperlink" Target="https://about.nested-knowledge.com/" TargetMode="External" Id="rId64" /><Relationship Type="http://schemas.openxmlformats.org/officeDocument/2006/relationships/hyperlink" Target="https://www.axelium.ai/" TargetMode="External" Id="rId69" /><Relationship Type="http://schemas.openxmlformats.org/officeDocument/2006/relationships/theme" Target="theme/theme1.xml" Id="rId77" /><Relationship Type="http://schemas.microsoft.com/office/2011/relationships/commentsExtended" Target="commentsExtended.xml" Id="rId8" /><Relationship Type="http://schemas.openxmlformats.org/officeDocument/2006/relationships/hyperlink" Target="https://sysrev.com/" TargetMode="External" Id="rId51" /><Relationship Type="http://schemas.openxmlformats.org/officeDocument/2006/relationships/hyperlink" Target="https://papertrace.co/" TargetMode="External" Id="rId72" /><Relationship Type="http://schemas.openxmlformats.org/officeDocument/2006/relationships/settings" Target="settings.xml" Id="rId3" /><Relationship Type="http://schemas.openxmlformats.org/officeDocument/2006/relationships/image" Target="media/image2.png" Id="rId12" /><Relationship Type="http://schemas.openxmlformats.org/officeDocument/2006/relationships/hyperlink" Target="https://elicit.com/" TargetMode="External" Id="rId25" /><Relationship Type="http://schemas.openxmlformats.org/officeDocument/2006/relationships/hyperlink" Target="https://www.axelium.ai/" TargetMode="External" Id="rId33" /><Relationship Type="http://schemas.openxmlformats.org/officeDocument/2006/relationships/footer" Target="footer1.xml" Id="rId38" /><Relationship Type="http://schemas.openxmlformats.org/officeDocument/2006/relationships/hyperlink" Target="https://eppi.ioe.ac.uk/cms/er4/About/Features-ER4" TargetMode="External" Id="rId46" /><Relationship Type="http://schemas.openxmlformats.org/officeDocument/2006/relationships/hyperlink" Target="https://www.scholara.ai/" TargetMode="External" Id="rId59" /><Relationship Type="http://schemas.openxmlformats.org/officeDocument/2006/relationships/hyperlink" Target="https://picoportal.org/" TargetMode="External" Id="rId67" /><Relationship Type="http://schemas.openxmlformats.org/officeDocument/2006/relationships/hyperlink" Target="https://github.com/TPP-PROJECTS/Matrica" TargetMode="External" Id="rId20" /><Relationship Type="http://schemas.openxmlformats.org/officeDocument/2006/relationships/hyperlink" Target="https://paperguide.ai/" TargetMode="External" Id="rId41" /><Relationship Type="http://schemas.openxmlformats.org/officeDocument/2006/relationships/hyperlink" Target="https://www.alfredscholar.com/features/telescope/" TargetMode="External" Id="rId54" /><Relationship Type="http://schemas.openxmlformats.org/officeDocument/2006/relationships/hyperlink" Target="https://www.distillersr.com/products/distillersr-systematic-review-software" TargetMode="External" Id="rId62" /><Relationship Type="http://schemas.openxmlformats.org/officeDocument/2006/relationships/hyperlink" Target="https://evidencegrid.org/" TargetMode="External" Id="rId70" /><Relationship Type="http://schemas.openxmlformats.org/officeDocument/2006/relationships/fontTable" Target="fontTable.xml" Id="rId75"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scholara.ai/" TargetMode="External" Id="rId23" /><Relationship Type="http://schemas.openxmlformats.org/officeDocument/2006/relationships/hyperlink" Target="https://about.nested-knowledge.com/" TargetMode="External" Id="rId28" /><Relationship Type="http://schemas.openxmlformats.org/officeDocument/2006/relationships/hyperlink" Target="https://papertrace.co/" TargetMode="External" Id="rId36" /><Relationship Type="http://schemas.openxmlformats.org/officeDocument/2006/relationships/hyperlink" Target="https://www.rayyan.ai/" TargetMode="External" Id="rId49" /><Relationship Type="http://schemas.openxmlformats.org/officeDocument/2006/relationships/hyperlink" Target="https://systematicly.com/" TargetMode="External" Id="rId57" /><Relationship Type="http://schemas.microsoft.com/office/2018/08/relationships/commentsExtensible" Target="commentsExtensible.xml" Id="rId10" /><Relationship Type="http://schemas.openxmlformats.org/officeDocument/2006/relationships/hyperlink" Target="https://picoportal.org/" TargetMode="External" Id="rId31" /><Relationship Type="http://schemas.openxmlformats.org/officeDocument/2006/relationships/hyperlink" Target="https://elicit.com/" TargetMode="External" Id="rId44" /><Relationship Type="http://schemas.openxmlformats.org/officeDocument/2006/relationships/hyperlink" Target="https://www.axelium.ai/" TargetMode="External" Id="rId52" /><Relationship Type="http://schemas.openxmlformats.org/officeDocument/2006/relationships/hyperlink" Target="https://www.littview.com/" TargetMode="External" Id="rId60" /><Relationship Type="http://schemas.openxmlformats.org/officeDocument/2006/relationships/hyperlink" Target="https://sumari.jbi.global/" TargetMode="External" Id="rId65" /><Relationship Type="http://schemas.openxmlformats.org/officeDocument/2006/relationships/header" Target="header2.xml" Id="rId73"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image" Target="media/image3.png" Id="rId13" /><Relationship Type="http://schemas.openxmlformats.org/officeDocument/2006/relationships/hyperlink" Target="https://github.com/TPP-PROJECTS/Matrica" TargetMode="External" Id="rId39" /><Relationship Type="http://schemas.openxmlformats.org/officeDocument/2006/relationships/hyperlink" Target="https://evidencegrid.org/" TargetMode="External" Id="rId34" /><Relationship Type="http://schemas.openxmlformats.org/officeDocument/2006/relationships/hyperlink" Target="https://picoportal.org/" TargetMode="External" Id="rId50" /><Relationship Type="http://schemas.openxmlformats.org/officeDocument/2006/relationships/hyperlink" Target="https://papertrace.co/" TargetMode="External" Id="rId55" /><Relationship Type="http://schemas.microsoft.com/office/2011/relationships/people" Target="people.xml" Id="rId76" /><Relationship Type="http://schemas.openxmlformats.org/officeDocument/2006/relationships/comments" Target="comments.xml" Id="rId7" /><Relationship Type="http://schemas.openxmlformats.org/officeDocument/2006/relationships/hyperlink" Target="https://www.alfredscholar.com/features/telescope/" TargetMode="External" Id="rId71" /><Relationship Type="http://schemas.openxmlformats.org/officeDocument/2006/relationships/styles" Target="styles.xml" Id="rId2" /><Relationship Type="http://schemas.openxmlformats.org/officeDocument/2006/relationships/hyperlink" Target="https://sumari.jbi.global/" TargetMode="External" Id="rId29" /><Relationship Type="http://schemas.openxmlformats.org/officeDocument/2006/relationships/image" Target="/media/image9.png" Id="rId1135242064" /><Relationship Type="http://schemas.openxmlformats.org/officeDocument/2006/relationships/image" Target="/media/imagea.png" Id="rId915666245" /><Relationship Type="http://schemas.openxmlformats.org/officeDocument/2006/relationships/image" Target="/media/imageb.png" Id="rId1916748431" /><Relationship Type="http://schemas.openxmlformats.org/officeDocument/2006/relationships/image" Target="/media/imagec.png" Id="rId100849603" /><Relationship Type="http://schemas.openxmlformats.org/officeDocument/2006/relationships/image" Target="/media/imaged.png" Id="rId594812480" /><Relationship Type="http://schemas.openxmlformats.org/officeDocument/2006/relationships/image" Target="/media/imagee.png" Id="rId1340197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Matrica: Making Human Contribution Visible in AI-Assisted Literature Reviews</dc:title>
  <dc:subject>Provenance-aware human–AI collaboration in structured literature review</dc:subject>
  <dc:creator>TPP Projects</dc:creator>
  <keywords>Research AI; systematic review; human–AI collaboration; provenance; human contribution</keywords>
  <dc:description/>
  <lastModifiedBy>Jingxian Su</lastModifiedBy>
  <revision>42</revision>
  <dcterms:created xsi:type="dcterms:W3CDTF">2026-08-12T08:03:00.0000000Z</dcterms:created>
  <dcterms:modified xsi:type="dcterms:W3CDTF">2026-10-08T03:55:33.2203651Z</dcterms:modified>
  <category/>
</coreProperties>
</file>