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160"/>
      </w:pPr>
      <w:r>
        <w:rPr>
          <w:rFonts w:ascii="Calibri" w:hAnsi="Calibri" w:eastAsia="Microsoft YaHei" w:cs="Microsoft YaHei"/>
          <w:b/>
          <w:color w:val="1A1A19"/>
          <w:sz w:val="52"/>
        </w:rPr>
        <w:t>看板全景审计报告</w:t>
      </w:r>
    </w:p>
    <w:p>
      <w:pPr>
        <w:spacing w:after="600"/>
      </w:pPr>
      <w:r>
        <w:rPr>
          <w:rFonts w:ascii="Calibri" w:hAnsi="Calibri" w:eastAsia="Microsoft YaHei" w:cs="Microsoft YaHei"/>
          <w:color w:val="5C5C58"/>
          <w:sz w:val="24"/>
        </w:rPr>
        <w:t>AI 调用面 · 人机界面 · 性能与安全 · 开源就绪 · 个性化</w:t>
      </w:r>
    </w:p>
    <w:p>
      <w:pPr>
        <w:spacing w:after="40"/>
      </w:pPr>
      <w:r>
        <w:rPr>
          <w:rFonts w:ascii="Calibri" w:hAnsi="Calibri" w:eastAsia="Microsoft YaHei" w:cs="Microsoft YaHei"/>
          <w:color w:val="5C5C58"/>
          <w:sz w:val="20"/>
        </w:rPr>
        <w:t>审计日期:2026-09-07</w:t>
      </w:r>
    </w:p>
    <w:p>
      <w:pPr>
        <w:spacing w:after="40"/>
      </w:pPr>
      <w:r>
        <w:rPr>
          <w:rFonts w:ascii="Calibri" w:hAnsi="Calibri" w:eastAsia="Microsoft YaHei" w:cs="Microsoft YaHei"/>
          <w:color w:val="5C5C58"/>
          <w:sz w:val="20"/>
        </w:rPr>
        <w:t>审计对象:看板代码检出 · master c4d948a(与发布副本一致)</w:t>
      </w:r>
    </w:p>
    <w:p>
      <w:pPr>
        <w:spacing w:after="40"/>
      </w:pPr>
      <w:r>
        <w:rPr>
          <w:rFonts w:ascii="Calibri" w:hAnsi="Calibri" w:eastAsia="Microsoft YaHei" w:cs="Microsoft YaHei"/>
          <w:color w:val="5C5C58"/>
          <w:sz w:val="20"/>
        </w:rPr>
        <w:t>审计人:Claude(Fable 5.1)</w:t>
      </w:r>
    </w:p>
    <w:p>
      <w:pPr>
        <w:spacing w:after="40"/>
      </w:pPr>
      <w:r>
        <w:rPr>
          <w:rFonts w:ascii="Calibri" w:hAnsi="Calibri" w:eastAsia="Microsoft YaHei" w:cs="Microsoft YaHei"/>
          <w:color w:val="5C5C58"/>
          <w:sz w:val="20"/>
        </w:rPr>
        <w:t>性质:只审计不改代码;整改工作包已登记为看板卡(AUD-*),拍板点挂在 AD-20260907-BOARD-AUDIT 卡上</w:t>
      </w:r>
    </w:p>
    <w:p>
      <w:pPr>
        <w:spacing w:before="720" w:after="120"/>
      </w:pPr>
      <w:r>
        <w:rPr>
          <w:rFonts w:ascii="Calibri" w:hAnsi="Calibri" w:eastAsia="Microsoft YaHei" w:cs="Microsoft YaHei"/>
          <w:b/>
          <w:color w:val="1A1A19"/>
          <w:sz w:val="24"/>
        </w:rPr>
        <w:t>目录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0. 一页结论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1. 审计方法与证据来源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2. 文献与行业实践对照(只写"对本看板意味着什么")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3. 现状盘点(功能地图)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4. 问题清单(编号 · 严重度 · 证据 · 建议)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5. 整改方案(18 个工作包,已登记为看板卡)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6. 个性化与趣味功能提案(全部默认可关,先出方案再做)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7. 拍板点(已登记到 `AD-20260907-BOARD-AUDIT` 卡)</w:t>
      </w:r>
    </w:p>
    <w:p>
      <w:pPr>
        <w:spacing w:after="20"/>
        <w:ind w:left="227"/>
      </w:pPr>
      <w:r>
        <w:rPr>
          <w:rFonts w:ascii="Calibri" w:hAnsi="Calibri" w:eastAsia="Microsoft YaHei" w:cs="Microsoft YaHei"/>
          <w:color w:val="5C5C58"/>
          <w:sz w:val="20"/>
        </w:rPr>
        <w:t>8. 附录</w:t>
      </w:r>
    </w:p>
    <w:p>
      <w:r>
        <w:br w:type="page"/>
      </w:r>
    </w:p>
    <w:p>
      <w:pPr>
        <w:spacing w:after="60"/>
        <w:ind w:left="283"/>
        <w:pBdr>
          <w:left w:val="single" w:sz="12" w:space="8" w:color="C9C9C6"/>
        </w:pBdr>
      </w:pPr>
      <w:r>
        <w:rPr>
          <w:rFonts w:ascii="Calibri" w:hAnsi="Calibri" w:eastAsia="Microsoft YaHei" w:cs="Microsoft YaHei"/>
          <w:color w:val="5C5C58"/>
          <w:sz w:val="20"/>
        </w:rPr>
        <w:t xml:space="preserve">审计人:Claude(Fable 5.1)。审计对象:看板代码检出(本机目录,下文记作「检出」)master 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c4d948a</w:t>
      </w:r>
      <w:r>
        <w:rPr>
          <w:rFonts w:ascii="Calibri" w:hAnsi="Calibri" w:eastAsia="Microsoft YaHei" w:cs="Microsoft YaHei"/>
          <w:color w:val="5C5C58"/>
          <w:sz w:val="20"/>
        </w:rPr>
        <w:t xml:space="preserve">(与发布副本一致);在跑的 6060 服务 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f513d8d</w:t>
      </w:r>
      <w:r>
        <w:rPr>
          <w:rFonts w:ascii="Calibri" w:hAnsi="Calibri" w:eastAsia="Microsoft YaHei" w:cs="Microsoft YaHei"/>
          <w:color w:val="5C5C58"/>
          <w:sz w:val="20"/>
        </w:rPr>
        <w:t>(落后一版)。</w:t>
      </w:r>
    </w:p>
    <w:p>
      <w:pPr>
        <w:spacing w:after="60"/>
        <w:ind w:left="283"/>
        <w:pBdr>
          <w:left w:val="single" w:sz="12" w:space="8" w:color="C9C9C6"/>
        </w:pBdr>
      </w:pPr>
      <w:r>
        <w:rPr>
          <w:rFonts w:ascii="Calibri" w:hAnsi="Calibri" w:eastAsia="Microsoft YaHei" w:cs="Microsoft YaHei"/>
          <w:color w:val="5C5C58"/>
          <w:sz w:val="20"/>
        </w:rPr>
        <w:t>范围:CLI 33 条命令、server 全部端点、20 个前端视图、git/Claude Code 钩子、协议文本(CLAUDE.md 锚段 / AGENTS.md / skill §6.2·§11.9 及其子文件)、9 个已注册项目的真实数据、文献与行业实践。</w:t>
      </w:r>
    </w:p>
    <w:p>
      <w:pPr>
        <w:spacing w:after="60"/>
        <w:ind w:left="283"/>
        <w:pBdr>
          <w:left w:val="single" w:sz="12" w:space="8" w:color="C9C9C6"/>
        </w:pBdr>
      </w:pPr>
      <w:r>
        <w:rPr>
          <w:rFonts w:ascii="Calibri" w:hAnsi="Calibri" w:eastAsia="Microsoft YaHei" w:cs="Microsoft YaHei"/>
          <w:color w:val="5C5C58"/>
          <w:sz w:val="20"/>
        </w:rPr>
        <w:t>本报告</w:t>
      </w:r>
      <w:r>
        <w:rPr>
          <w:rFonts w:ascii="Calibri" w:hAnsi="Calibri" w:eastAsia="Microsoft YaHei" w:cs="Microsoft YaHei"/>
          <w:b/>
          <w:color w:val="5C5C58"/>
          <w:sz w:val="20"/>
        </w:rPr>
        <w:t>只审计不改代码</w:t>
      </w:r>
      <w:r>
        <w:rPr>
          <w:rFonts w:ascii="Calibri" w:hAnsi="Calibri" w:eastAsia="Microsoft YaHei" w:cs="Microsoft YaHei"/>
          <w:color w:val="5C5C58"/>
          <w:sz w:val="20"/>
        </w:rPr>
        <w:t>;整改工作包已登记为看板卡(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AUD-*</w:t>
      </w:r>
      <w:r>
        <w:rPr>
          <w:rFonts w:ascii="Calibri" w:hAnsi="Calibri" w:eastAsia="Microsoft YaHei" w:cs="Microsoft YaHei"/>
          <w:color w:val="5C5C58"/>
          <w:sz w:val="20"/>
        </w:rPr>
        <w:t xml:space="preserve"> 前缀,项目 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dashboard</w:t>
      </w:r>
      <w:r>
        <w:rPr>
          <w:rFonts w:ascii="Calibri" w:hAnsi="Calibri" w:eastAsia="Microsoft YaHei" w:cs="Microsoft YaHei"/>
          <w:color w:val="5C5C58"/>
          <w:sz w:val="20"/>
        </w:rPr>
        <w:t xml:space="preserve">),拍板点挂在 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AD-20260907-BOARD-AUDIT</w:t>
      </w:r>
      <w:r>
        <w:rPr>
          <w:rFonts w:ascii="Calibri" w:hAnsi="Calibri" w:eastAsia="Microsoft YaHei" w:cs="Microsoft YaHei"/>
          <w:color w:val="5C5C58"/>
          <w:sz w:val="20"/>
        </w:rPr>
        <w:t xml:space="preserve"> 卡的 decisions 上。</w:t>
      </w:r>
    </w:p>
    <w:p>
      <w:pPr>
        <w:spacing w:after="60"/>
        <w:ind w:left="283"/>
        <w:pBdr>
          <w:left w:val="single" w:sz="12" w:space="8" w:color="C9C9C6"/>
        </w:pBdr>
      </w:pPr>
      <w:r>
        <w:rPr>
          <w:rFonts w:ascii="Calibri" w:hAnsi="Calibri" w:eastAsia="Microsoft YaHei" w:cs="Microsoft YaHei"/>
          <w:color w:val="5C5C58"/>
          <w:sz w:val="20"/>
        </w:rPr>
        <w:t>负责人 0907 当面补充的三条约束贯穿全文:</w:t>
      </w:r>
      <w:r>
        <w:rPr>
          <w:rFonts w:ascii="Calibri" w:hAnsi="Calibri" w:eastAsia="Microsoft YaHei" w:cs="Microsoft YaHei"/>
          <w:b/>
          <w:color w:val="5C5C58"/>
          <w:sz w:val="20"/>
        </w:rPr>
        <w:t>① 界面不要 emoji,外观改动先出方案再施工;② 三层结构(编号 / 人话标题 / 给 AI 的技术说明)保留,"复制卡号就能开工"不能断;③ AI 侧改进的目的是降本增效,不为省 token 而省 token。</w:t>
      </w:r>
    </w:p>
    <w:p>
      <w:pPr>
        <w:pStyle w:val="Heading1"/>
      </w:pPr>
      <w:r>
        <w:t>0. 一页结论</w:t>
      </w:r>
    </w:p>
    <w:p>
      <w:r>
        <w:rPr>
          <w:rFonts w:ascii="Calibri" w:hAnsi="Calibri" w:eastAsia="Microsoft YaHei" w:cs="Microsoft YaHei"/>
          <w:b/>
        </w:rPr>
        <w:t>骨架健康,方向正确;当前最大的浪费不在功能缺失,而在"信噪比"和"重复劳动"。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85"/>
        <w:gridCol w:w="4540"/>
        <w:gridCol w:w="4313"/>
      </w:tblGrid>
      <w:tr>
        <w:trPr>
          <w:tblHeader w:val="true"/>
          <w:cantSplit w:val="true"/>
        </w:trPr>
        <w:tc>
          <w:tcPr>
            <w:tcW w:type="dxa" w:w="785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维度</w:t>
            </w:r>
          </w:p>
        </w:tc>
        <w:tc>
          <w:tcPr>
            <w:tcW w:type="dxa" w:w="454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结论</w:t>
            </w:r>
          </w:p>
        </w:tc>
        <w:tc>
          <w:tcPr>
            <w:tcW w:type="dxa" w:w="431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最要紧的三件事</w:t>
            </w:r>
          </w:p>
        </w:tc>
      </w:tr>
      <w:tr>
        <w:trPr>
          <w:cantSplit w:val="true"/>
        </w:trPr>
        <w:tc>
          <w:tcPr>
            <w:tcW w:type="dxa" w:w="78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AI 调用面</w:t>
            </w:r>
          </w:p>
        </w:tc>
        <w:tc>
          <w:tcPr>
            <w:tcW w:type="dxa" w:w="45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协议靠三份互相打架的文档背下来;命令没有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--help</w:t>
            </w:r>
            <w:r>
              <w:rPr>
                <w:rFonts w:ascii="Calibri" w:hAnsi="Calibri" w:eastAsia="Microsoft YaHei" w:cs="Microsoft YaHei"/>
                <w:sz w:val="18"/>
              </w:rPr>
              <w:t>;查询输出把几百字的技术说明整段吐回</w:t>
            </w:r>
          </w:p>
        </w:tc>
        <w:tc>
          <w:tcPr>
            <w:tcW w:type="dxa" w:w="4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一条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brief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命令当唯一入口 · 逐命令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--help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· 输出默认精简</w:t>
            </w:r>
          </w:p>
        </w:tc>
      </w:tr>
      <w:tr>
        <w:trPr>
          <w:cantSplit w:val="true"/>
        </w:trPr>
        <w:tc>
          <w:tcPr>
            <w:tcW w:type="dxa" w:w="78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人机界面</w:t>
            </w:r>
          </w:p>
        </w:tc>
        <w:tc>
          <w:tcPr>
            <w:tcW w:type="dxa" w:w="45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信号被噪音淹没:总览"需要你处理 307 件"、待落地 671 条、依赖图 100+ 节点毛线团;六个页面右侧留白</w:t>
            </w:r>
          </w:p>
        </w:tc>
        <w:tc>
          <w:tcPr>
            <w:tcW w:type="dxa" w:w="4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去噪(总览/风险/占用/待落地口径) · 宽屏占满 · 全站人话标题</w:t>
            </w:r>
          </w:p>
        </w:tc>
      </w:tr>
      <w:tr>
        <w:trPr>
          <w:cantSplit w:val="true"/>
        </w:trPr>
        <w:tc>
          <w:tcPr>
            <w:tcW w:type="dxa" w:w="78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数据与性能</w:t>
            </w:r>
          </w:p>
        </w:tc>
        <w:tc>
          <w:tcPr>
            <w:tcW w:type="dxa" w:w="45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单板 5.75MB 每次变更整板重拉;活动流无上限</w:t>
            </w:r>
          </w:p>
        </w:tc>
        <w:tc>
          <w:tcPr>
            <w:tcW w:type="dxa" w:w="4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API 按需字段 + ETag · 活动归档</w:t>
            </w:r>
          </w:p>
        </w:tc>
      </w:tr>
      <w:tr>
        <w:trPr>
          <w:cantSplit w:val="true"/>
        </w:trPr>
        <w:tc>
          <w:tcPr>
            <w:tcW w:type="dxa" w:w="78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安全</w:t>
            </w:r>
          </w:p>
        </w:tc>
        <w:tc>
          <w:tcPr>
            <w:tcW w:type="dxa" w:w="45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写接口无 Origin/Host 校验,任意网页可触发本机弹终端</w:t>
            </w:r>
          </w:p>
        </w:tc>
        <w:tc>
          <w:tcPr>
            <w:tcW w:type="dxa" w:w="4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一条 15 行的校验</w:t>
            </w:r>
          </w:p>
        </w:tc>
      </w:tr>
      <w:tr>
        <w:trPr>
          <w:cantSplit w:val="true"/>
        </w:trPr>
        <w:tc>
          <w:tcPr>
            <w:tcW w:type="dxa" w:w="78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开源就绪</w:t>
            </w:r>
          </w:p>
        </w:tc>
        <w:tc>
          <w:tcPr>
            <w:tcW w:type="dxa" w:w="45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无 LICENSE、无英文说明;四个页面只属于你个人工作流</w:t>
            </w:r>
          </w:p>
        </w:tc>
        <w:tc>
          <w:tcPr>
            <w:tcW w:type="dxa" w:w="4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LICENSE(拍板)· 模块开关 · README EN</w:t>
            </w:r>
          </w:p>
        </w:tc>
      </w:tr>
      <w:tr>
        <w:trPr>
          <w:cantSplit w:val="true"/>
        </w:trPr>
        <w:tc>
          <w:tcPr>
            <w:tcW w:type="dxa" w:w="78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个性化</w:t>
            </w:r>
          </w:p>
        </w:tc>
        <w:tc>
          <w:tcPr>
            <w:tcW w:type="dxa" w:w="45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主题 + 灯条配色 + 菜单分组已经不错</w:t>
            </w:r>
          </w:p>
        </w:tc>
        <w:tc>
          <w:tcPr>
            <w:tcW w:type="dxa" w:w="4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去 emoji 图标体系 · 动效/密度/庆祝/声音 · 可选物理灯带 webhook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Microsoft YaHei"/>
          <w:b/>
        </w:rPr>
        <w:t>严重度统计</w:t>
      </w:r>
      <w:r>
        <w:rPr>
          <w:rFonts w:ascii="Calibri" w:hAnsi="Calibri" w:eastAsia="Microsoft YaHei" w:cs="Microsoft YaHei"/>
        </w:rPr>
        <w:t xml:space="preserve">:必修 9 · 应修 17 · 建议 14(见 §4 清单)。 </w:t>
      </w:r>
      <w:r>
        <w:rPr>
          <w:rFonts w:ascii="Calibri" w:hAnsi="Calibri" w:eastAsia="Microsoft YaHei" w:cs="Microsoft YaHei"/>
          <w:b/>
        </w:rPr>
        <w:t>拍板点 5 个</w:t>
      </w:r>
      <w:r>
        <w:rPr>
          <w:rFonts w:ascii="Calibri" w:hAnsi="Calibri" w:eastAsia="Microsoft YaHei" w:cs="Microsoft YaHei"/>
        </w:rPr>
        <w:t>(§7),已登记待拍板;</w:t>
      </w:r>
      <w:r>
        <w:rPr>
          <w:rFonts w:ascii="Calibri" w:hAnsi="Calibri" w:eastAsia="Microsoft YaHei" w:cs="Microsoft YaHei"/>
          <w:b/>
        </w:rPr>
        <w:t>整改工作包 18 个</w:t>
      </w:r>
      <w:r>
        <w:rPr>
          <w:rFonts w:ascii="Calibri" w:hAnsi="Calibri" w:eastAsia="Microsoft YaHei" w:cs="Microsoft YaHei"/>
        </w:rPr>
        <w:t xml:space="preserve">(§5),已登记为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AUD-*</w:t>
      </w:r>
      <w:r>
        <w:rPr>
          <w:rFonts w:ascii="Calibri" w:hAnsi="Calibri" w:eastAsia="Microsoft YaHei" w:cs="Microsoft YaHei"/>
        </w:rPr>
        <w:t xml:space="preserve"> 卡,可直接复制卡号派工。</w:t>
      </w:r>
    </w:p>
    <w:p>
      <w:pPr>
        <w:pStyle w:val="Heading1"/>
      </w:pPr>
      <w:r>
        <w:t>1. 审计方法与证据来源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通读源码</w:t>
      </w:r>
      <w:r>
        <w:rPr>
          <w:rFonts w:ascii="Calibri" w:hAnsi="Calibri" w:eastAsia="Microsoft YaHei" w:cs="Microsoft YaHei"/>
        </w:rPr>
        <w:t>:core/cli/server 7.6k 行、web 9.7k 行、test 6.2k 行(329 用例全绿,10.8s)。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实测数据</w:t>
      </w:r>
      <w:r>
        <w:rPr>
          <w:rFonts w:ascii="Calibri" w:hAnsi="Calibri" w:eastAsia="Microsoft YaHei" w:cs="Microsoft YaHei"/>
        </w:rPr>
        <w:t>:9 项目 1500 卡 15731 条活动,board 合计 14.8MB(rogue 6.3MB / jobsearch 4.5MB / mama 2.5MB);字段覆盖率、title 长度分布、待落地/待拍板计数(§4 各处引用)。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实跑 CLI</w:t>
      </w:r>
      <w:r>
        <w:rPr>
          <w:rFonts w:ascii="Calibri" w:hAnsi="Calibri" w:eastAsia="Microsoft YaHei" w:cs="Microsoft YaHei"/>
        </w:rPr>
        <w:t>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list/show/inbox/precheck/doctor/claim-check/sync-progress</w:t>
      </w:r>
      <w:r>
        <w:rPr>
          <w:rFonts w:ascii="Calibri" w:hAnsi="Calibri" w:eastAsia="Microsoft YaHei" w:cs="Microsoft YaHei"/>
        </w:rPr>
        <w:t xml:space="preserve"> 的输出体量与耗时;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add</w:t>
      </w:r>
      <w:r>
        <w:rPr>
          <w:rFonts w:ascii="Calibri" w:hAnsi="Calibri" w:eastAsia="Microsoft YaHei" w:cs="Microsoft YaHei"/>
        </w:rPr>
        <w:t>/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pending</w:t>
      </w:r>
      <w:r>
        <w:rPr>
          <w:rFonts w:ascii="Calibri" w:hAnsi="Calibri" w:eastAsia="Microsoft YaHei" w:cs="Microsoft YaHei"/>
        </w:rPr>
        <w:t xml:space="preserve"> 拒收文案。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真机截图</w:t>
      </w:r>
      <w:r>
        <w:rPr>
          <w:rFonts w:ascii="Calibri" w:hAnsi="Calibri" w:eastAsia="Microsoft YaHei" w:cs="Microsoft YaHei"/>
        </w:rPr>
        <w:t>:从检出构建前端,起开发实例(6070,mode=dev,不碰 6060),1920×1000 视口下逐页截图 20 页 + 卡片抽屉,项目切到 mama(有待拍板数据)。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文献与行业实践</w:t>
      </w:r>
      <w:r>
        <w:rPr>
          <w:rFonts w:ascii="Calibri" w:hAnsi="Calibri" w:eastAsia="Microsoft YaHei" w:cs="Microsoft YaHei"/>
        </w:rPr>
        <w:t>(§2):AI 原生任务跟踪(Linear/Jira/Copilot)、Kanban 流指标、人在回路审批设计、面向 agent 的 CLI 设计、游戏化与个性化研究、Shape Up 山丘图。</w:t>
      </w:r>
    </w:p>
    <w:p>
      <w:r>
        <w:rPr>
          <w:rFonts w:ascii="Calibri" w:hAnsi="Calibri" w:eastAsia="Microsoft YaHei" w:cs="Microsoft YaHei"/>
        </w:rPr>
        <w:t>token 估算口径:中文字符按 1 token、其余按 3.8 字符/token,偏保守;只用于相对比较。</w:t>
      </w:r>
    </w:p>
    <w:p>
      <w:pPr>
        <w:pStyle w:val="Heading1"/>
      </w:pPr>
      <w:r>
        <w:t>2. 文献与行业实践对照(只写"对本看板意味着什么")</w:t>
      </w:r>
    </w:p>
    <w:p>
      <w:pPr>
        <w:pStyle w:val="Heading2"/>
      </w:pPr>
      <w:r>
        <w:t>2.1 任务跟踪器正在变成 AI agent 的控制面</w:t>
      </w:r>
    </w:p>
    <w:p>
      <w:pPr>
        <w:pStyle w:val="ListBullet"/>
      </w:pPr>
      <w:r>
        <w:rPr>
          <w:rFonts w:ascii="Calibri" w:hAnsi="Calibri" w:eastAsia="Microsoft YaHei" w:cs="Microsoft YaHei"/>
        </w:rPr>
        <w:t>Linear 的模型:</w:t>
      </w:r>
      <w:r>
        <w:rPr>
          <w:rFonts w:ascii="Calibri" w:hAnsi="Calibri" w:eastAsia="Microsoft YaHei" w:cs="Microsoft YaHei"/>
          <w:b/>
        </w:rPr>
        <w:t>把 issue 委派给 agent,人仍是 assignee 与责任人</w:t>
      </w:r>
      <w:r>
        <w:rPr>
          <w:rFonts w:ascii="Calibri" w:hAnsi="Calibri" w:eastAsia="Microsoft YaHei" w:cs="Microsoft YaHei"/>
        </w:rPr>
        <w:t xml:space="preserve">;agent 用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thought / action / elicitation / response / error</w:t>
      </w:r>
      <w:r>
        <w:rPr>
          <w:rFonts w:ascii="Calibri" w:hAnsi="Calibri" w:eastAsia="Microsoft YaHei" w:cs="Microsoft YaHei"/>
        </w:rPr>
        <w:t xml:space="preserve"> 五种活动汇报,10 秒内必须先回一个 thought,30 分钟无活动判为 stale;向人提问用 elicitation(带选项);"不要靠可编辑的评论重建过程,活动是冻结快照"。Jira 在 Team '26 上也把"把工作项直接分派给 Rovo/第三方 agent"做成 GA。</w:t>
      </w:r>
    </w:p>
    <w:p>
      <w:pPr>
        <w:pStyle w:val="ListBullet"/>
      </w:pPr>
      <w:r>
        <w:rPr>
          <w:rFonts w:ascii="Calibri" w:hAnsi="Calibri" w:eastAsia="Microsoft YaHei" w:cs="Microsoft YaHei"/>
        </w:rPr>
        <w:t>GitHub Copilot coding agent:把 issue 当 prompt;每个 agent session 有</w:t>
      </w:r>
      <w:r>
        <w:rPr>
          <w:rFonts w:ascii="Calibri" w:hAnsi="Calibri" w:eastAsia="Microsoft YaHei" w:cs="Microsoft YaHei"/>
          <w:b/>
        </w:rPr>
        <w:t>可实时跟进的会话日志、token 用量、会话时长</w:t>
      </w:r>
      <w:r>
        <w:rPr>
          <w:rFonts w:ascii="Calibri" w:hAnsi="Calibri" w:eastAsia="Microsoft YaHei" w:cs="Microsoft YaHei"/>
        </w:rPr>
        <w:t>,可随时 Stop。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 xml:space="preserve">: 1. 本看板的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claim/progress/pending/done</w:t>
      </w:r>
      <w:r>
        <w:rPr>
          <w:rFonts w:ascii="Calibri" w:hAnsi="Calibri" w:eastAsia="Microsoft YaHei" w:cs="Microsoft YaHei"/>
        </w:rPr>
        <w:t xml:space="preserve"> 与 Linear 的 thought/action/elicitation/response 是同构的,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pending</w:t>
      </w:r>
      <w:r>
        <w:rPr>
          <w:rFonts w:ascii="Calibri" w:hAnsi="Calibri" w:eastAsia="Microsoft YaHei" w:cs="Microsoft YaHei"/>
        </w:rPr>
        <w:t xml:space="preserve"> 三件套比 Linear 的 elicitation 更严格——这是差异化优势,</w:t>
      </w:r>
      <w:r>
        <w:rPr>
          <w:rFonts w:ascii="Calibri" w:hAnsi="Calibri" w:eastAsia="Microsoft YaHei" w:cs="Microsoft YaHei"/>
          <w:b/>
        </w:rPr>
        <w:t>保留并做成机读协议</w:t>
      </w:r>
      <w:r>
        <w:rPr>
          <w:rFonts w:ascii="Calibri" w:hAnsi="Calibri" w:eastAsia="Microsoft YaHei" w:cs="Microsoft YaHei"/>
        </w:rPr>
        <w:t xml:space="preserve">。 2. 缺的是 </w:t>
      </w:r>
      <w:r>
        <w:rPr>
          <w:rFonts w:ascii="Calibri" w:hAnsi="Calibri" w:eastAsia="Microsoft YaHei" w:cs="Microsoft YaHei"/>
          <w:b/>
        </w:rPr>
        <w:t>error/stale 语义</w:t>
      </w:r>
      <w:r>
        <w:rPr>
          <w:rFonts w:ascii="Calibri" w:hAnsi="Calibri" w:eastAsia="Microsoft YaHei" w:cs="Microsoft YaHei"/>
        </w:rPr>
        <w:t>:卡陷在"施工中"无人问津只有 30 分钟黄标,没有"施工方失联/放弃"的动作(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unclaim</w:t>
      </w:r>
      <w:r>
        <w:rPr>
          <w:rFonts w:ascii="Calibri" w:hAnsi="Calibri" w:eastAsia="Microsoft YaHei" w:cs="Microsoft YaHei"/>
        </w:rPr>
        <w:t>),也没有 stale 升级(→ 通知 → 自动可复工)。 3. Linear 的 "human remains the owner" 对应你的"负责人拍板+验收";看板应把</w:t>
      </w:r>
      <w:r>
        <w:rPr>
          <w:rFonts w:ascii="Calibri" w:hAnsi="Calibri" w:eastAsia="Microsoft YaHei" w:cs="Microsoft YaHei"/>
          <w:b/>
        </w:rPr>
        <w:t>人→AI 的回话通道</w:t>
      </w:r>
      <w:r>
        <w:rPr>
          <w:rFonts w:ascii="Calibri" w:hAnsi="Calibri" w:eastAsia="Microsoft YaHei" w:cs="Microsoft YaHei"/>
        </w:rPr>
        <w:t>补上(现在人只能拍板,不能留言/追问/要求补信息)。</w:t>
      </w:r>
    </w:p>
    <w:p>
      <w:pPr>
        <w:pStyle w:val="Heading2"/>
      </w:pPr>
      <w:r>
        <w:t>2.2 Kanban 流指标:WIP · 卡龄 · 吞吐 · 周转</w:t>
      </w:r>
    </w:p>
    <w:p>
      <w:pPr>
        <w:pStyle w:val="ListBullet"/>
      </w:pPr>
      <w:r>
        <w:rPr>
          <w:rFonts w:ascii="Calibri" w:hAnsi="Calibri" w:eastAsia="Microsoft YaHei" w:cs="Microsoft YaHei"/>
        </w:rPr>
        <w:t>ProKanban 四个基本流指标:WIP、Throughput、</w:t>
      </w:r>
      <w:r>
        <w:rPr>
          <w:rFonts w:ascii="Calibri" w:hAnsi="Calibri" w:eastAsia="Microsoft YaHei" w:cs="Microsoft YaHei"/>
          <w:b/>
        </w:rPr>
        <w:t>Work Item Age(已开工未完工的卡龄)</w:t>
      </w:r>
      <w:r>
        <w:rPr>
          <w:rFonts w:ascii="Calibri" w:hAnsi="Calibri" w:eastAsia="Microsoft YaHei" w:cs="Microsoft YaHei"/>
        </w:rPr>
        <w:t>、Cycle Time;Little's Law:平均周转 = WIP ÷ 吞吐,压 WIP 是缩短周转最快的办法。业界共识:每周复盘一次,复盘要落到一个决定或实验,而不是看图。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>:每日成果/洞察页已经有 Throughput、CFD、周转分布(这一点做得比多数个人工具好);</w:t>
      </w:r>
      <w:r>
        <w:rPr>
          <w:rFonts w:ascii="Calibri" w:hAnsi="Calibri" w:eastAsia="Microsoft YaHei" w:cs="Microsoft YaHei"/>
          <w:b/>
        </w:rPr>
        <w:t>缺卡龄(aging)与 WIP 上限</w:t>
      </w:r>
      <w:r>
        <w:rPr>
          <w:rFonts w:ascii="Calibri" w:hAnsi="Calibri" w:eastAsia="Microsoft YaHei" w:cs="Microsoft YaHei"/>
        </w:rPr>
        <w:t>——施工中卡只有"30 分钟没更新"一个二值黄标,看不出"这张卡已经开了 6 天"。看板泳道头应显示 WIP 数与可配上限,卡片显示卡龄分级色。</w:t>
      </w:r>
    </w:p>
    <w:p>
      <w:pPr>
        <w:pStyle w:val="Heading2"/>
      </w:pPr>
      <w:r>
        <w:t>2.3 人在回路审批的设计</w:t>
      </w:r>
    </w:p>
    <w:p>
      <w:pPr>
        <w:pStyle w:val="ListBullet"/>
      </w:pPr>
      <w:r>
        <w:rPr>
          <w:rFonts w:ascii="Calibri" w:hAnsi="Calibri" w:eastAsia="Microsoft YaHei" w:cs="Microsoft YaHei"/>
        </w:rPr>
        <w:t>审批深度按</w:t>
      </w:r>
      <w:r>
        <w:rPr>
          <w:rFonts w:ascii="Calibri" w:hAnsi="Calibri" w:eastAsia="Microsoft YaHei" w:cs="Microsoft YaHei"/>
          <w:b/>
        </w:rPr>
        <w:t>可逆性与影响</w:t>
      </w:r>
      <w:r>
        <w:rPr>
          <w:rFonts w:ascii="Calibri" w:hAnsi="Calibri" w:eastAsia="Microsoft YaHei" w:cs="Microsoft YaHei"/>
        </w:rPr>
        <w:t>分层:只读工作抽样复核;可逆动作批量审批(10~50 条一次);高影响一条一审;不可逆的人亲自做。给审批者看的必须是"证据 + 预期结果 + 错了的下场";每次驳回要能教会 agent 下次怎么做;要有审计留痕。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>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pending</w:t>
      </w:r>
      <w:r>
        <w:rPr>
          <w:rFonts w:ascii="Calibri" w:hAnsi="Calibri" w:eastAsia="Microsoft YaHei" w:cs="Microsoft YaHei"/>
        </w:rPr>
        <w:t xml:space="preserve"> 三件套(背景/利弊/推荐理由)正是"证据+预期+下场";已经做对。</w:t>
      </w:r>
      <w:r>
        <w:rPr>
          <w:rFonts w:ascii="Calibri" w:hAnsi="Calibri" w:eastAsia="Microsoft YaHei" w:cs="Microsoft YaHei"/>
          <w:b/>
        </w:rPr>
        <w:t>缺</w:t>
      </w:r>
      <w:r>
        <w:rPr>
          <w:rFonts w:ascii="Calibri" w:hAnsi="Calibri" w:eastAsia="Microsoft YaHei" w:cs="Microsoft YaHei"/>
        </w:rPr>
        <w:t>:①"信息不完整"徽章只是提示,不能一键要求补齐;②拍板后无法在短时间内撤销;③"驳回并说明"没有通道——只能拍一个自定义答案。</w:t>
      </w:r>
    </w:p>
    <w:p>
      <w:pPr>
        <w:pStyle w:val="Heading2"/>
      </w:pPr>
      <w:r>
        <w:t>2.4 面向 agent 的 CLI 设计与 token 效率</w:t>
      </w:r>
    </w:p>
    <w:p>
      <w:pPr>
        <w:pStyle w:val="ListBullet"/>
      </w:pPr>
      <w:r>
        <w:rPr>
          <w:rFonts w:ascii="Calibri" w:hAnsi="Calibri" w:eastAsia="Microsoft YaHei" w:cs="Microsoft YaHei"/>
        </w:rPr>
        <w:t>行业经验(agentfmt、CLI-vs-MCP 讨论、ClickUp/rdt 等 agent CLI):</w:t>
      </w:r>
      <w:r>
        <w:rPr>
          <w:rFonts w:ascii="Calibri" w:hAnsi="Calibri" w:eastAsia="Microsoft YaHei" w:cs="Microsoft YaHei"/>
          <w:b/>
        </w:rPr>
        <w:t>shell 命令 5~20 token,MCP 信封 50~200 token</w:t>
      </w:r>
      <w:r>
        <w:rPr>
          <w:rFonts w:ascii="Calibri" w:hAnsi="Calibri" w:eastAsia="Microsoft YaHei" w:cs="Microsoft YaHei"/>
        </w:rPr>
        <w:t xml:space="preserve">;输出要"紧凑可扫",空值省略、用符号代替句子(✓ ✗ ⚠)、实体一行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[type] "name" (id)</w:t>
      </w:r>
      <w:r>
        <w:rPr>
          <w:rFonts w:ascii="Calibri" w:hAnsi="Calibri" w:eastAsia="Microsoft YaHei" w:cs="Microsoft YaHei"/>
        </w:rPr>
        <w:t>、层级缩进;统一 flag 命名(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--json/--limit/--page</w:t>
      </w:r>
      <w:r>
        <w:rPr>
          <w:rFonts w:ascii="Calibri" w:hAnsi="Calibri" w:eastAsia="Microsoft YaHei" w:cs="Microsoft YaHei"/>
        </w:rPr>
        <w:t>);窄工具(返回三个结构化字段)优于让 agent 解析原始输出;扁平化+只选必要字段可省 90%+。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 xml:space="preserve">:CLI 路线是对的(相对 MCP 更省);但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list/show/inbox</w:t>
      </w:r>
      <w:r>
        <w:rPr>
          <w:rFonts w:ascii="Calibri" w:hAnsi="Calibri" w:eastAsia="Microsoft YaHei" w:cs="Microsoft YaHei"/>
        </w:rPr>
        <w:t xml:space="preserve"> 都是"整卡回吐",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--json</w:t>
      </w:r>
      <w:r>
        <w:rPr>
          <w:rFonts w:ascii="Calibri" w:hAnsi="Calibri" w:eastAsia="Microsoft YaHei" w:cs="Microsoft YaHei"/>
        </w:rPr>
        <w:t xml:space="preserve"> 成功返回整个 task 对象;没有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--help</w:t>
      </w:r>
      <w:r>
        <w:rPr>
          <w:rFonts w:ascii="Calibri" w:hAnsi="Calibri" w:eastAsia="Microsoft YaHei" w:cs="Microsoft YaHei"/>
        </w:rPr>
        <w:t xml:space="preserve">;没有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--brief/--fields</w:t>
      </w:r>
      <w:r>
        <w:rPr>
          <w:rFonts w:ascii="Calibri" w:hAnsi="Calibri" w:eastAsia="Microsoft YaHei" w:cs="Microsoft YaHei"/>
        </w:rPr>
        <w:t>。</w:t>
      </w:r>
      <w:r>
        <w:rPr>
          <w:rFonts w:ascii="Calibri" w:hAnsi="Calibri" w:eastAsia="Microsoft YaHei" w:cs="Microsoft YaHei"/>
          <w:b/>
        </w:rPr>
        <w:t>真正的降本点是"少跑几趟、少读几处"</w:t>
      </w:r>
      <w:r>
        <w:rPr>
          <w:rFonts w:ascii="Calibri" w:hAnsi="Calibri" w:eastAsia="Microsoft YaHei" w:cs="Microsoft YaHei"/>
        </w:rPr>
        <w:t xml:space="preserve">:今天 AI 开工要读 CLAUDE.md 锚段(≈1.5k token)+ skill §11.9(≈15k 整份触发)+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precheck</w:t>
      </w:r>
      <w:r>
        <w:rPr>
          <w:rFonts w:ascii="Calibri" w:hAnsi="Calibri" w:eastAsia="Microsoft YaHei" w:cs="Microsoft YaHei"/>
        </w:rPr>
        <w:t xml:space="preserve"> +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show</w:t>
      </w:r>
      <w:r>
        <w:rPr>
          <w:rFonts w:ascii="Calibri" w:hAnsi="Calibri" w:eastAsia="Microsoft YaHei" w:cs="Microsoft YaHei"/>
        </w:rPr>
        <w:t xml:space="preserve"> +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inbox</w:t>
      </w:r>
      <w:r>
        <w:rPr>
          <w:rFonts w:ascii="Calibri" w:hAnsi="Calibri" w:eastAsia="Microsoft YaHei" w:cs="Microsoft YaHei"/>
        </w:rPr>
        <w:t xml:space="preserve">,并且三份文档互相矛盾会造成白跑(照 CLAUDE.md 示例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add</w:t>
      </w:r>
      <w:r>
        <w:rPr>
          <w:rFonts w:ascii="Calibri" w:hAnsi="Calibri" w:eastAsia="Microsoft YaHei" w:cs="Microsoft YaHei"/>
        </w:rPr>
        <w:t xml:space="preserve"> 会被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--model</w:t>
      </w:r>
      <w:r>
        <w:rPr>
          <w:rFonts w:ascii="Calibri" w:hAnsi="Calibri" w:eastAsia="Microsoft YaHei" w:cs="Microsoft YaHei"/>
        </w:rPr>
        <w:t xml:space="preserve"> 机器闸拒收,再来一轮)。</w:t>
      </w:r>
    </w:p>
    <w:p>
      <w:pPr>
        <w:pStyle w:val="Heading2"/>
      </w:pPr>
      <w:r>
        <w:t>2.5 Claude Code 侧的实践</w:t>
      </w:r>
    </w:p>
    <w:p>
      <w:pPr>
        <w:pStyle w:val="ListBullet"/>
      </w:pPr>
      <w:r>
        <w:rPr>
          <w:rFonts w:ascii="Calibri" w:hAnsi="Calibri" w:eastAsia="Microsoft YaHei" w:cs="Microsoft YaHei"/>
        </w:rPr>
        <w:t>社区共识:CLAUDE.md 控制在 ~200 行内,超过后规则被稀释;"必须强制的用 hook/权限,上下文知识用 skill,常驻指导要短"。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>:看板锚段现在 ≈130 行/1.5k token 常驻每个接入项目的每个会话,其中大半是"为什么这么严"的说教;</w:t>
      </w:r>
      <w:r>
        <w:rPr>
          <w:rFonts w:ascii="Calibri" w:hAnsi="Calibri" w:eastAsia="Microsoft YaHei" w:cs="Microsoft YaHei"/>
          <w:b/>
        </w:rPr>
        <w:t>把"怎么做"做成 `cli protocol` 机读输出、锚段只留 20 行指路</w:t>
      </w:r>
      <w:r>
        <w:rPr>
          <w:rFonts w:ascii="Calibri" w:hAnsi="Calibri" w:eastAsia="Microsoft YaHei" w:cs="Microsoft YaHei"/>
        </w:rPr>
        <w:t>,同时用 hook(已有的 pre-commit 闸门)兜底——这正是"规则进 hook、知识进命令、常驻只指路"。</w:t>
      </w:r>
    </w:p>
    <w:p>
      <w:pPr>
        <w:pStyle w:val="Heading2"/>
      </w:pPr>
      <w:r>
        <w:t>2.6 进度表达:山丘图(Shape Up)</w:t>
      </w:r>
    </w:p>
    <w:p>
      <w:pPr>
        <w:pStyle w:val="ListBullet"/>
      </w:pPr>
      <w:r>
        <w:rPr>
          <w:rFonts w:ascii="Calibri" w:hAnsi="Calibri" w:eastAsia="Microsoft YaHei" w:cs="Microsoft YaHei"/>
        </w:rPr>
        <w:t>Basecamp 的洞见:待办计数会随施工增长、估时掩盖不确定性;山丘图把工作分"上坡(还在搞清楚)"与"下坡(照着做)",</w:t>
      </w:r>
      <w:r>
        <w:rPr>
          <w:rFonts w:ascii="Calibri" w:hAnsi="Calibri" w:eastAsia="Microsoft YaHei" w:cs="Microsoft YaHei"/>
          <w:b/>
        </w:rPr>
        <w:t>不动的点就是举手求助</w:t>
      </w:r>
      <w:r>
        <w:rPr>
          <w:rFonts w:ascii="Calibri" w:hAnsi="Calibri" w:eastAsia="Microsoft YaHei" w:cs="Microsoft YaHei"/>
        </w:rPr>
        <w:t>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>:AI 施工恰好是"上坡短、下坡长"或反之,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percent</w:t>
      </w:r>
      <w:r>
        <w:rPr>
          <w:rFonts w:ascii="Calibri" w:hAnsi="Calibri" w:eastAsia="Microsoft YaHei" w:cs="Microsoft YaHei"/>
        </w:rPr>
        <w:t xml:space="preserve"> 单值表达不了"卡在不确定上"。可选增强: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progress --phase 上坡|下坡</w:t>
      </w:r>
      <w:r>
        <w:rPr>
          <w:rFonts w:ascii="Calibri" w:hAnsi="Calibri" w:eastAsia="Microsoft YaHei" w:cs="Microsoft YaHei"/>
        </w:rPr>
        <w:t>(一个枚举,不增负担),看板卡用一个小山丘位置替代/补充百分比——</w:t>
      </w:r>
      <w:r>
        <w:rPr>
          <w:rFonts w:ascii="Calibri" w:hAnsi="Calibri" w:eastAsia="Microsoft YaHei" w:cs="Microsoft YaHei"/>
          <w:b/>
        </w:rPr>
        <w:t>属于外观改动,先出方案</w:t>
      </w:r>
      <w:r>
        <w:rPr>
          <w:rFonts w:ascii="Calibri" w:hAnsi="Calibri" w:eastAsia="Microsoft YaHei" w:cs="Microsoft YaHei"/>
        </w:rPr>
        <w:t>。</w:t>
      </w:r>
    </w:p>
    <w:p>
      <w:pPr>
        <w:pStyle w:val="Heading2"/>
      </w:pPr>
      <w:r>
        <w:t>2.7 游戏化与个性化</w:t>
      </w:r>
    </w:p>
    <w:p>
      <w:pPr>
        <w:pStyle w:val="ListBullet"/>
      </w:pPr>
      <w:r>
        <w:rPr>
          <w:rFonts w:ascii="Calibri" w:hAnsi="Calibri" w:eastAsia="Microsoft YaHei" w:cs="Microsoft YaHei"/>
        </w:rPr>
        <w:t>研究与实践的共识:</w:t>
      </w:r>
      <w:r>
        <w:rPr>
          <w:rFonts w:ascii="Calibri" w:hAnsi="Calibri" w:eastAsia="Microsoft YaHei" w:cs="Microsoft YaHei"/>
          <w:b/>
        </w:rPr>
        <w:t>forgiving streaks</w:t>
      </w:r>
      <w:r>
        <w:rPr>
          <w:rFonts w:ascii="Calibri" w:hAnsi="Calibri" w:eastAsia="Microsoft YaHei" w:cs="Microsoft YaHei"/>
        </w:rPr>
        <w:t>(允许暂停/宽限日/周末跳过),不要"断一次归零";庆祝动效(彩带、独角兽)显著提升满意度但要能关;"让用户自定义主题/布局,工具就变成个人手作物,粘性更高"。批评者提醒:奖励要对准"有价值的完成",不要奖励"动作多"。</w:t>
      </w:r>
    </w:p>
    <w:p>
      <w:pPr>
        <w:pStyle w:val="ListBullet"/>
      </w:pPr>
      <w:r>
        <w:rPr>
          <w:rFonts w:ascii="Calibri" w:hAnsi="Calibri" w:eastAsia="Microsoft YaHei" w:cs="Microsoft YaHei"/>
          <w:b/>
        </w:rPr>
        <w:t>对本看板的启示</w:t>
      </w:r>
      <w:r>
        <w:rPr>
          <w:rFonts w:ascii="Calibri" w:hAnsi="Calibri" w:eastAsia="Microsoft YaHei" w:cs="Microsoft YaHei"/>
        </w:rPr>
        <w:t xml:space="preserve">:连续产出天数已有(🔥 会被换成图标);加"宽限日"规则;完工庆祝、声音、每项目主题色、密度/字号;所有效果默认可关、遵守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prefers-reduced-motion</w:t>
      </w:r>
      <w:r>
        <w:rPr>
          <w:rFonts w:ascii="Calibri" w:hAnsi="Calibri" w:eastAsia="Microsoft YaHei" w:cs="Microsoft YaHei"/>
        </w:rPr>
        <w:t>。物理 RGB 灯带:Home Assistant/WLED 都能用一条 REST/webhook 调色,看板只需</w:t>
      </w:r>
      <w:r>
        <w:rPr>
          <w:rFonts w:ascii="Calibri" w:hAnsi="Calibri" w:eastAsia="Microsoft YaHei" w:cs="Microsoft YaHei"/>
          <w:b/>
        </w:rPr>
        <w:t>发事件 webhook</w:t>
      </w:r>
      <w:r>
        <w:rPr>
          <w:rFonts w:ascii="Calibri" w:hAnsi="Calibri" w:eastAsia="Microsoft YaHei" w:cs="Microsoft YaHei"/>
        </w:rPr>
        <w:t>,不必自己认硬件。</w:t>
      </w:r>
    </w:p>
    <w:p>
      <w:pPr>
        <w:pStyle w:val="Heading1"/>
      </w:pPr>
      <w:r>
        <w:t>3. 现状盘点(功能地图)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58"/>
        <w:gridCol w:w="4844"/>
        <w:gridCol w:w="4036"/>
      </w:tblGrid>
      <w:tr>
        <w:trPr>
          <w:tblHeader w:val="true"/>
          <w:cantSplit w:val="true"/>
        </w:trPr>
        <w:tc>
          <w:tcPr>
            <w:tcW w:type="dxa" w:w="758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层</w:t>
            </w:r>
          </w:p>
        </w:tc>
        <w:tc>
          <w:tcPr>
            <w:tcW w:type="dxa" w:w="4844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现状</w:t>
            </w:r>
          </w:p>
        </w:tc>
        <w:tc>
          <w:tcPr>
            <w:tcW w:type="dxa" w:w="4036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评价</w:t>
            </w:r>
          </w:p>
        </w:tc>
      </w:tr>
      <w:tr>
        <w:trPr>
          <w:cantSplit w:val="true"/>
        </w:trPr>
        <w:tc>
          <w:tcPr>
            <w:tcW w:type="dxa" w:w="75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数据</w:t>
            </w:r>
          </w:p>
        </w:tc>
        <w:tc>
          <w:tcPr>
            <w:tcW w:type="dxa" w:w="484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board.json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单文件/项目,CLI 唯一写者,锁+校验+原子写,活动流追加</w:t>
            </w:r>
          </w:p>
        </w:tc>
        <w:tc>
          <w:tcPr>
            <w:tcW w:type="dxa" w:w="403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设计正确;体量无上限(rogue 6.3MB/7416 条活动)</w:t>
            </w:r>
          </w:p>
        </w:tc>
      </w:tr>
      <w:tr>
        <w:trPr>
          <w:cantSplit w:val="true"/>
        </w:trPr>
        <w:tc>
          <w:tcPr>
            <w:tcW w:type="dxa" w:w="75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CLI</w:t>
            </w:r>
          </w:p>
        </w:tc>
        <w:tc>
          <w:tcPr>
            <w:tcW w:type="dxa" w:w="484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33 条命令;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add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有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--model/--plain-title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机器闸;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三件套硬校验;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decide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自动前进;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unpark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doctor --branches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precheck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开工三查;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release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发布副本</w:t>
            </w:r>
          </w:p>
        </w:tc>
        <w:tc>
          <w:tcPr>
            <w:tcW w:type="dxa" w:w="403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写路径成熟;读路径(list/show/inbox)与帮助系统弱;缺生命周期动作</w:t>
            </w:r>
          </w:p>
        </w:tc>
      </w:tr>
      <w:tr>
        <w:trPr>
          <w:cantSplit w:val="true"/>
        </w:trPr>
        <w:tc>
          <w:tcPr>
            <w:tcW w:type="dxa" w:w="75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钩子</w:t>
            </w:r>
          </w:p>
        </w:tc>
        <w:tc>
          <w:tcPr>
            <w:tcW w:type="dxa" w:w="484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pre-commit 认领闸(扫全部板)、post-commit/post-merge 同步、CC Stop=doctor、PostToolUse Bash/TodoWrite</w:t>
            </w:r>
          </w:p>
        </w:tc>
        <w:tc>
          <w:tcPr>
            <w:tcW w:type="dxa" w:w="403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可靠;但 TodoWrite 钩子全局+项目各装一份,每次跑两遍</w:t>
            </w:r>
          </w:p>
        </w:tc>
      </w:tr>
      <w:tr>
        <w:trPr>
          <w:cantSplit w:val="true"/>
        </w:trPr>
        <w:tc>
          <w:tcPr>
            <w:tcW w:type="dxa" w:w="75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server</w:t>
            </w:r>
          </w:p>
        </w:tc>
        <w:tc>
          <w:tcPr>
            <w:tcW w:type="dxa" w:w="484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只读 + execFile 转发 CLI;SSE;派单;并行清单;成本/算力/Codex/审阅台 API</w:t>
            </w:r>
          </w:p>
        </w:tc>
        <w:tc>
          <w:tcPr>
            <w:tcW w:type="dxa" w:w="403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架构纪律好;写接口无 Origin 校验</w:t>
            </w:r>
          </w:p>
        </w:tc>
      </w:tr>
      <w:tr>
        <w:trPr>
          <w:cantSplit w:val="true"/>
        </w:trPr>
        <w:tc>
          <w:tcPr>
            <w:tcW w:type="dxa" w:w="75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前端</w:t>
            </w:r>
          </w:p>
        </w:tc>
        <w:tc>
          <w:tcPr>
            <w:tcW w:type="dxa" w:w="484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20 视图、深浅主题、灯条配色、菜单分组可自定义、审阅台</w:t>
            </w:r>
          </w:p>
        </w:tc>
        <w:tc>
          <w:tcPr>
            <w:tcW w:type="dxa" w:w="403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刚重构过一轮,底子好;信噪与空间利用是主要问题</w:t>
            </w:r>
          </w:p>
        </w:tc>
      </w:tr>
      <w:tr>
        <w:trPr>
          <w:cantSplit w:val="true"/>
        </w:trPr>
        <w:tc>
          <w:tcPr>
            <w:tcW w:type="dxa" w:w="75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协议</w:t>
            </w:r>
          </w:p>
        </w:tc>
        <w:tc>
          <w:tcPr>
            <w:tcW w:type="dxa" w:w="484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CLAUDE.md 锚段(每项目)、AGENTS.md、skill SKILL.md §11.9 + 子文件</w:t>
            </w:r>
          </w:p>
        </w:tc>
        <w:tc>
          <w:tcPr>
            <w:tcW w:type="dxa" w:w="403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三份并存,已漂移(见 §4-F)</w:t>
            </w:r>
          </w:p>
        </w:tc>
      </w:tr>
    </w:tbl>
    <w:p>
      <w:pPr>
        <w:spacing w:after="40"/>
      </w:pPr>
    </w:p>
    <w:p>
      <w:pPr>
        <w:pStyle w:val="Heading1"/>
      </w:pPr>
      <w:r>
        <w:t>4. 问题清单(编号 · 严重度 · 证据 · 建议)</w:t>
      </w:r>
    </w:p>
    <w:p>
      <w:r>
        <w:rPr>
          <w:rFonts w:ascii="Calibri" w:hAnsi="Calibri" w:eastAsia="Microsoft YaHei" w:cs="Microsoft YaHei"/>
        </w:rPr>
        <w:t>严重度:必修(伤流程/伤数据/伤安全) · 应修(明显浪费或明显误导) · 建议(锦上添花)。</w:t>
      </w:r>
    </w:p>
    <w:p>
      <w:pPr>
        <w:pStyle w:val="Heading2"/>
      </w:pPr>
      <w:r>
        <w:t>A. AI 调用面(降本增效)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07"/>
        <w:gridCol w:w="707"/>
        <w:gridCol w:w="2741"/>
        <w:gridCol w:w="2741"/>
        <w:gridCol w:w="2741"/>
      </w:tblGrid>
      <w:tr>
        <w:trPr>
          <w:tblHeader w:val="true"/>
          <w:cantSplit w:val="true"/>
        </w:trPr>
        <w:tc>
          <w:tcPr>
            <w:tcW w:type="dxa" w:w="7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证据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建议(→ 工作包)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A1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没有逐命令帮助。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--help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报"缺参数 --project";全局 help 只有命令名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cli/index.cjs:67-69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;AGENTS.md 让 AI 去看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--help</w:t>
            </w:r>
            <w:r>
              <w:rPr>
                <w:rFonts w:ascii="Calibri" w:hAnsi="Calibri" w:eastAsia="Microsoft YaHei" w:cs="Microsoft YaHei"/>
                <w:sz w:val="18"/>
              </w:rPr>
              <w:t>,照做必失败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每条命令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--help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一屏用法 → AUD-CLI-BRIEF-AND-HELP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A2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协议示例与机器闸打架:CLAUDE.md 锚段与 AGENTS.md 铁律① 的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add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示例不带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--model/--plain-title</w:t>
            </w:r>
            <w:r>
              <w:rPr>
                <w:rFonts w:ascii="Calibri" w:hAnsi="Calibri" w:eastAsia="Microsoft YaHei" w:cs="Microsoft YaHei"/>
                <w:sz w:val="18"/>
              </w:rPr>
              <w:t>,照抄必被拒收,白跑一轮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cli/hooksInstall.cjs:418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AGENTS.md:39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cli/index.cjs:85-105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闸门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示例由代码生成(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 protocol</w:t>
            </w:r>
            <w:r>
              <w:rPr>
                <w:rFonts w:ascii="Calibri" w:hAnsi="Calibri" w:eastAsia="Microsoft YaHei" w:cs="Microsoft YaHei"/>
                <w:sz w:val="18"/>
              </w:rPr>
              <w:t>)→ AUD-PROTOCOL-SINGLE-SOURCE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A3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没有"一条命令拿到开工所需全部信息"的入口。今天要读 CLAUDE.md + skill +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precheck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+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show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(整卡 JSON)+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inbox --tid</w:t>
            </w:r>
            <w:r>
              <w:rPr>
                <w:rFonts w:ascii="Calibri" w:hAnsi="Calibri" w:eastAsia="Microsoft YaHei" w:cs="Microsoft YaHei"/>
                <w:sz w:val="18"/>
              </w:rPr>
              <w:t>(只在有待落地决策时可用)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show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返回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JSON.stringify(task,null,2)</w:t>
            </w:r>
            <w:r>
              <w:rPr>
                <w:rFonts w:ascii="Calibri" w:hAnsi="Calibri" w:eastAsia="Microsoft YaHei" w:cs="Microsoft YaHei"/>
                <w:sz w:val="18"/>
              </w:rPr>
              <w:t>(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cli/commands.cjs:455</w:t>
            </w:r>
            <w:r>
              <w:rPr>
                <w:rFonts w:ascii="Calibri" w:hAnsi="Calibri" w:eastAsia="Microsoft YaHei" w:cs="Microsoft YaHei"/>
                <w:sz w:val="18"/>
              </w:rPr>
              <w:t>);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inbox --tid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无决策时只回"无需接手"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新增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brief &lt;id&gt;</w:t>
            </w:r>
            <w:r>
              <w:rPr>
                <w:rFonts w:ascii="Calibri" w:hAnsi="Calibri" w:eastAsia="Microsoft YaHei" w:cs="Microsoft YaHei"/>
                <w:sz w:val="18"/>
              </w:rPr>
              <w:t>:人话标题/技术说明/文件域/依赖及其状态/已拍板要落地的答案/待拍板(有则禁止开工)/文档/档位/最近负责人留言,markdown 一屏;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claim --brief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认领即回任务书 → AUD-CLI-BRIEF-AND-HELP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A4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list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默认含已完工并回吐全量 title:dashboard 42 卡 = 21.5KB≈11k token;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inbox --project rogue</w:t>
            </w:r>
            <w:r>
              <w:rPr>
                <w:rFonts w:ascii="Calibri" w:hAnsi="Calibri" w:eastAsia="Microsoft YaHei" w:cs="Microsoft YaHei"/>
                <w:sz w:val="18"/>
              </w:rPr>
              <w:t>(列表态)25KB≈14k token;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成功返回整卡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实测 §1;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cli/commands.cjs:441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cli/inboxCmd.cjs:49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默认隐藏已完工(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--all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)、默认行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id status pct 人话标题(截 60)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--brief/--fields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;写命令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只回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{ok,id,status,percent,changed}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→ AUD-CLI-BRIEF-AND-HELP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A5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缺生命周期动作:无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unclaim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(对话中断卡永远施工中)、无"作废"状态(10 个枚举没有取消)、无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reopen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、无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edit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(只能裸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set</w:t>
            </w:r>
            <w:r>
              <w:rPr>
                <w:rFonts w:ascii="Calibri" w:hAnsi="Calibri" w:eastAsia="Microsoft YaHei" w:cs="Microsoft YaHei"/>
                <w:sz w:val="18"/>
              </w:rPr>
              <w:t>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core/boardSchema.cjs:12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导出表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补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unclaim/cancel/reopen/edit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,新增枚举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已作废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→ AUD-CLI-LIFECYCLE-CMDS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A6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done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不自动把本卡已拍板决策标落地;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mark-landed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只能一条一条标 → 待落地 671 条里 506 条挂在已完工卡上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实测:rogue 421(297 在已完工卡)、jobsearch 120(104)、mama 78(62)、cluster 21(20)、dashboard 14(14)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done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自动落地本卡已答决策 +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mark-landed --all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→ AUD-CLI-LIFECYCLE-CMDS;口径见 §7 d3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A7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状态机松: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progress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对已完工卡照写;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done --collect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进"收官"却写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percent=100 + dates.done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在施工中卡上不留任何可见挂起痕迹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cli/commands.cjs:133-146,386-399,298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progress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拒绝终态卡并提示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reopen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collect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不写 done 日期;施工中卡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时 nextMilestone 置为问题摘要 → AUD-CLI-LIFECYCLE-CMDS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A8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无批量建卡;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只能 stdin(PowerShell 下 heredoc 不便);每条命令都要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--project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规划会话建 10~20 卡 = 10~20 次进程+整板解析;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detectProjectId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已有却只给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sync-progress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用(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cli/commands.cjs:159</w:t>
            </w:r>
            <w:r>
              <w:rPr>
                <w:rFonts w:ascii="Calibri" w:hAnsi="Calibri" w:eastAsia="Microsoft YaHei" w:cs="Microsoft YaHei"/>
                <w:sz w:val="18"/>
              </w:rPr>
              <w:t>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add --json-file</w:t>
            </w:r>
            <w:r>
              <w:rPr>
                <w:rFonts w:ascii="Calibri" w:hAnsi="Calibri" w:eastAsia="Microsoft YaHei" w:cs="Microsoft YaHei"/>
                <w:sz w:val="18"/>
              </w:rPr>
              <w:t>(整批一次加锁原子写)、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--json-file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--project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可省略按 cwd 反查(共仓歧义时要求显式)→ AUD-CLI-BATCH-AND-AUTOPROJECT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A9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TodoWrite 钩子全局+项目各装一份,每次待办更新起两个 node 各解析整板;Stop 钩子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doctor --quiet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的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--quiet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根本没实现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~/.claude/settings.json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与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.claude/settings.json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同时含 sync-progress;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cli/gitSync.cjs:doctor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无 quiet 分支;实测 sync-progress 90ms、doctor 230ms、claim-check 150ms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装钩子时查重;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doctor --quick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;真正实现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--quiet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→ AUD-HOOKS-DEDUP-COST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A10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sync-progress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自动认项目只比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mainRepo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不比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codeRepo</w:t>
            </w:r>
            <w:r>
              <w:rPr>
                <w:rFonts w:ascii="Calibri" w:hAnsi="Calibri" w:eastAsia="Microsoft YaHei" w:cs="Microsoft YaHei"/>
                <w:sz w:val="18"/>
              </w:rPr>
              <w:t>,cluster 这类"板家≠代码家"的项目拿不到自动进度;共仓时首匹配胜出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cli/commands.cjs:171-173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A11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CLI 调用行 ≈90 字符(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node "~/.claude/dashboard-release/cli/index.cjs" &lt;cmd&gt; --project x</w:t>
            </w:r>
            <w:r>
              <w:rPr>
                <w:rFonts w:ascii="Calibri" w:hAnsi="Calibri" w:eastAsia="Microsoft YaHei" w:cs="Microsoft YaHei"/>
                <w:sz w:val="18"/>
              </w:rPr>
              <w:t>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core/runtimeRoot.displayCliCommand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提供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board</w:t>
            </w:r>
            <w:r>
              <w:rPr>
                <w:rFonts w:ascii="Calibri" w:hAnsi="Calibri" w:eastAsia="Microsoft YaHei" w:cs="Microsoft YaHei"/>
                <w:sz w:val="18"/>
              </w:rPr>
              <w:t>/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kb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全局别名(npm bin 或 .cmd 垫片),配合 A8 的项目自动识别 → AUD-CLI-BATCH-AND-AUTOPROJECT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A12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拒收文案带整段模板 JSON(≈275 token),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add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拒收 ≈123 token;偶发但每次都是整轮浪费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实测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保留但缩短;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--help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到位后拒收只指路</w:t>
            </w:r>
          </w:p>
        </w:tc>
      </w:tr>
    </w:tbl>
    <w:p>
      <w:pPr>
        <w:spacing w:after="40"/>
      </w:pPr>
    </w:p>
    <w:p>
      <w:pPr>
        <w:pStyle w:val="Heading2"/>
      </w:pPr>
      <w:r>
        <w:t>B. 人机界面(负责人视角)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07"/>
        <w:gridCol w:w="707"/>
        <w:gridCol w:w="2741"/>
        <w:gridCol w:w="2741"/>
        <w:gridCol w:w="2741"/>
      </w:tblGrid>
      <w:tr>
        <w:trPr>
          <w:tblHeader w:val="true"/>
          <w:cantSplit w:val="true"/>
        </w:trPr>
        <w:tc>
          <w:tcPr>
            <w:tcW w:type="dxa" w:w="7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证据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总览"需要你处理"=307,其中 258 是"卡住"——把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全部项目</w:t>
            </w:r>
            <w:r>
              <w:rPr>
                <w:rFonts w:ascii="Calibri" w:hAnsi="Calibri" w:eastAsia="Microsoft YaHei" w:cs="Microsoft YaHei"/>
                <w:sz w:val="18"/>
              </w:rPr>
              <w:t>的暂缓卡都算成要你处理,且不随项目范围切换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截图(mama 项目下 KPI 307;待拍板 47/驳回 2/卡住 258);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Overview.vue:72-86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用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store.allBoards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不看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centerScopeAll</w:t>
            </w:r>
            <w:r>
              <w:rPr>
                <w:rFonts w:ascii="Calibri" w:hAnsi="Calibri" w:eastAsia="Microsoft YaHei" w:cs="Microsoft YaHei"/>
                <w:sz w:val="18"/>
              </w:rPr>
              <w:t>,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status==='暂缓'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计入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尊重范围;暂缓单列"搁置中"不进 actionTotal;只有活跃卡且真被挡的才算卡住 → AUD-UI-OVERVIEW-SIGNAL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B2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风险面板"阻塞"列把已完工卡也列进去;占用防撞把已完工卡的历史分支算成 36 处冲突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截图;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RiskPanel.vue:22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无状态过滤;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Collision.vue:16-31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遍历全部 tasks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只看活跃卡 → AUD-UI-OVERVIEW-SIGNAL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B3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待落地 671 条(徽章 471+),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ToLand</w:t>
            </w:r>
            <w:r>
              <w:rPr>
                <w:rFonts w:ascii="Calibri" w:hAnsi="Calibri" w:eastAsia="Microsoft YaHei" w:cs="Microsoft YaHei"/>
                <w:sz w:val="18"/>
              </w:rPr>
              <w:t>/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inbox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列表失去信号;其中 506 条挂在已完工卡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§A6 数据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口径改为"已答 &amp;&amp; 未标落地 &amp;&amp; 卡未完工";已完工卡的未标记决策推定落地可一键确认 → AUD-UI-UNLANDED-DERIVE(拍板 d3)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B4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六个页面写死内容宽度,1920 宽下右侧 40~55% 空白:待拍板 980px、待落地 1040px、成本 1120px、算力 860px、拍板历史列表 900px、波次 900px;看板泳道固定 260px,4 列时右侧过半空白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截图;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ApprovalCenter.vue:195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ToLand.vue:249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CostMonitor.vue:319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CpuBudget.vue:197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DecisionHistory.vue:87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Waves.vue:63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Kanban.vue:97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响应式栅格/两栏;泳道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flex:1 1 280px;max-width:420px</w:t>
            </w:r>
            <w:r>
              <w:rPr>
                <w:rFonts w:ascii="Calibri" w:hAnsi="Calibri" w:eastAsia="Microsoft YaHei" w:cs="Microsoft YaHei"/>
                <w:sz w:val="18"/>
              </w:rPr>
              <w:t>;≥1600px 时卡片详情改右侧内嵌栏而非遮罩 → AUD-UI-LAYOUT-FULLWIDTH(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先出方案</w:t>
            </w:r>
            <w:r>
              <w:rPr>
                <w:rFonts w:ascii="Calibri" w:hAnsi="Calibri" w:eastAsia="Microsoft YaHei" w:cs="Microsoft YaHei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B5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人话标题只在卡片主位和并行清单页生效;抽屉抬头、待拍板页头、待落地、波次、风险、验收、搜索、拍板历史、每日成果明细、总览卡住列表、占用/甘特/依赖 tooltip 全部直接显示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title</w:t>
            </w:r>
            <w:r>
              <w:rPr>
                <w:rFonts w:ascii="Calibri" w:hAnsi="Calibri" w:eastAsia="Microsoft YaHei" w:cs="Microsoft YaHei"/>
                <w:sz w:val="18"/>
              </w:rPr>
              <w:t>(技术说明,可达 2166 字)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TaskDrawer.vue:96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ApprovalCenter.vue:115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ToLand.vue:201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Waves.vue:52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RiskPanel.vue:41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AcceptanceMatrix.vue:65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SearchFilter.vue:74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DecisionHistory.vue:60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DailyOutput.vue:339</w:t>
            </w:r>
            <w:r>
              <w:rPr>
                <w:rFonts w:ascii="Calibri" w:hAnsi="Calibri" w:eastAsia="Microsoft YaHei" w:cs="Microsoft YaHei"/>
                <w:sz w:val="18"/>
              </w:rPr>
              <w:t>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Overview.vue:235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一个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humanTitle()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helper 全站统一;技术说明折叠在"技术说明"段 → AUD-UI-PLAINTITLE-EVERYWHERE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B6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人→AI 没有通道:只能拍板,不能留言、追问、要求补三件套、喊停;"信息不完整"徽章无动作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ApprovalCenter.vue:116-128</w:t>
            </w:r>
            <w:r>
              <w:rPr>
                <w:rFonts w:ascii="Calibri" w:hAnsi="Calibri" w:eastAsia="Microsoft YaHei" w:cs="Microsoft YaHei"/>
                <w:sz w:val="18"/>
              </w:rPr>
              <w:t>;server 写接口只有 decide/mark-landed/dispatch/cpu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治理类动作(留言/暂缓/复工/作废/重开/要求补信息)经 CLI 转发;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brief</w:t>
            </w:r>
            <w:r>
              <w:rPr>
                <w:rFonts w:ascii="Calibri" w:hAnsi="Calibri" w:eastAsia="Microsoft YaHei" w:cs="Microsoft YaHei"/>
                <w:sz w:val="18"/>
              </w:rPr>
              <w:t>/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precheck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置顶显示负责人留言 → AUD-UI-HUMAN-TO-AI-CHANNEL(拍板 d1)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B7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新待拍板/新完工/新阻塞没有任何主动通知;铃铛要自己看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TopBar.vue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桌面通知 + 可选提示音(可关、静音时段)→ AUD-UI-NOTIFY-FRESHNESS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B8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服务落后发布副本时界面不提示(此刻 6060 跑 f513d8d,副本已是 c4d948a),只有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precheck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里一行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/api/health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无 releaseBehind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health 增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releaseBehind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+ 顶栏横幅 → AUD-UI-NOTIFY-FRESHNESS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B9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拍板不可撤销(手册也承认);误点只能找技术改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docs/看板使用手册.md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§11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5 分钟内可撤销(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undecide</w:t>
            </w:r>
            <w:r>
              <w:rPr>
                <w:rFonts w:ascii="Calibri" w:hAnsi="Calibri" w:eastAsia="Microsoft YaHei" w:cs="Microsoft YaHei"/>
                <w:sz w:val="18"/>
              </w:rPr>
              <w:t>,只对网页拍的)→ AUD-UI-NOTIFY-FRESHNESS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B10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看板看不出"谁拖了多久":陈旧阈值 30 分钟写死、二值;无卡龄、无 WIP 上限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TaskCard.vue:12-16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卡龄分级色、施工中泳道按最久没动排序、泳道头 WIP/上限 → AUD-UI-KANBAN-FLOW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B11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依赖图 100+ 节点力导向成毛线团、标签不可读;波次甘特几乎全是 0% 条、横轴只有"第 0 波"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截图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依赖图默认只画"有依赖的活跃卡+一跳邻居"并分层布局;甘特改时间轴 → AUD-UI-KANBAN-FLOW(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先出方案</w:t>
            </w:r>
            <w:r>
              <w:rPr>
                <w:rFonts w:ascii="Calibri" w:hAnsi="Calibri" w:eastAsia="Microsoft YaHei" w:cs="Microsoft YaHei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B12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Codex 面板写死 rogue,切到别的项目仍显示 rogue 的工单;审阅台在没有 reader.json 的项目只显示"读不到清单",却排在默认导航第一组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server/server.cjs:170-172</w:t>
            </w:r>
            <w:r>
              <w:rPr>
                <w:rFonts w:ascii="Calibri" w:hAnsi="Calibri" w:eastAsia="Microsoft YaHei" w:cs="Microsoft YaHei"/>
                <w:sz w:val="18"/>
              </w:rPr>
              <w:t>;截图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Codex 面板读当前项目;项目专属模块可开关并自动隐藏 → AUD-OSS-READINESS(拍板 d5)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B13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界面大量 emoji(页头 🚀❓📜🌊🚦💥📅🕸️🔍📆📊💰🤖📖、状态 ⬜📋❓✅🔨、徽章 🌿🤖🅿️🚧、空态 🎉✨📭🈳、DoneToggle 🗂️✅)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全部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web/src/**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统一线性图标集(内联 SVG)替换;CLI 终端输出保留 emoji → AUD-UI-ICONSET-NO-EMOJI(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先出方案</w:t>
            </w:r>
            <w:r>
              <w:rPr>
                <w:rFonts w:ascii="Calibri" w:hAnsi="Calibri" w:eastAsia="Microsoft YaHei" w:cs="Microsoft YaHei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B14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验收矩阵大部分单元格是"—":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tests/typecheck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字段几乎没人填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截图;数据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无数据列合并,并给"怎么让 AI 填"的提示;或改成"最近一次验收证据"列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B15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卡片上把所有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gitBranch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都列出来,历史误扣分支多的卡很脏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TaskCard.vue:46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只显示最新 1~2 条,其余折叠计数</w:t>
            </w:r>
          </w:p>
        </w:tc>
      </w:tr>
    </w:tbl>
    <w:p>
      <w:pPr>
        <w:spacing w:after="40"/>
      </w:pPr>
    </w:p>
    <w:p>
      <w:pPr>
        <w:pStyle w:val="Heading2"/>
      </w:pPr>
      <w:r>
        <w:t>C. 数据模型与状态机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11"/>
        <w:gridCol w:w="711"/>
        <w:gridCol w:w="3753"/>
        <w:gridCol w:w="711"/>
        <w:gridCol w:w="3753"/>
      </w:tblGrid>
      <w:tr>
        <w:trPr>
          <w:tblHeader w:val="true"/>
          <w:cantSplit w:val="true"/>
        </w:trPr>
        <w:tc>
          <w:tcPr>
            <w:tcW w:type="dxa" w:w="71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1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375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71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证据</w:t>
            </w:r>
          </w:p>
        </w:tc>
        <w:tc>
          <w:tcPr>
            <w:tcW w:type="dxa" w:w="375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C1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10 个状态里没有"作废/取消";"压轴"0 张、"收官"1 张、"可复工"仅 unpark 产生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全部板统计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增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已作废</w:t>
            </w:r>
            <w:r>
              <w:rPr>
                <w:rFonts w:ascii="Calibri" w:hAnsi="Calibri" w:eastAsia="Microsoft YaHei" w:cs="Microsoft YaHei"/>
                <w:sz w:val="18"/>
              </w:rPr>
              <w:t>;不删既有枚举,但文档说明各自用途 → AUD-CLI-LIFECYCLE-CMDS</w:t>
            </w:r>
          </w:p>
        </w:tc>
      </w:tr>
      <w:tr>
        <w:trPr>
          <w:cantSplit w:val="true"/>
        </w:trPr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C2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三层结构覆盖率低:plainTitle 覆盖 rogue 102/570、mama 10/338,其余项目 0;modelHint/fileScope 类似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实测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不做迁移(尊重现有三层结构);UI 对无人话标题的老卡给小徽章 + 一键复制"补人话标题"命令;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docs-audit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加一桶"缺人话标题"</w:t>
            </w:r>
          </w:p>
        </w:tc>
      </w:tr>
      <w:tr>
        <w:trPr>
          <w:cantSplit w:val="true"/>
        </w:trPr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C3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title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字段装技术说明、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plainTitle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装标题,开源读者会困惑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schema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不迁移</w:t>
            </w:r>
            <w:r>
              <w:rPr>
                <w:rFonts w:ascii="Calibri" w:hAnsi="Calibri" w:eastAsia="Microsoft YaHei" w:cs="Microsoft YaHei"/>
                <w:sz w:val="18"/>
              </w:rPr>
              <w:t>(负责人明确保留三层结构);在产品手册/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brief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输出里把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title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明确写成"技术说明(给 AI)";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show 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可加只读别名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spec</w:t>
            </w:r>
          </w:p>
        </w:tc>
      </w:tr>
      <w:tr>
        <w:trPr>
          <w:cantSplit w:val="true"/>
        </w:trPr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C4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活动流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author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只有 cli/git-hook/看板/分支名,分不出"哪个对话/哪个模型"</w:t>
            </w:r>
          </w:p>
        </w:tc>
        <w:tc>
          <w:tcPr>
            <w:tcW w:type="dxa" w:w="71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commands.cjs act()</w:t>
            </w:r>
          </w:p>
        </w:tc>
        <w:tc>
          <w:tcPr>
            <w:tcW w:type="dxa" w:w="3753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claim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记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agent</w:t>
            </w:r>
            <w:r>
              <w:rPr>
                <w:rFonts w:ascii="Calibri" w:hAnsi="Calibri" w:eastAsia="Microsoft YaHei" w:cs="Microsoft YaHei"/>
                <w:sz w:val="18"/>
              </w:rPr>
              <w:t>(模型/工具/会话短 id,可从环境变量取),活动流与卡片显示"谁在做"</w:t>
            </w:r>
          </w:p>
        </w:tc>
      </w:tr>
    </w:tbl>
    <w:p>
      <w:pPr>
        <w:spacing w:after="40"/>
      </w:pPr>
    </w:p>
    <w:p>
      <w:pPr>
        <w:pStyle w:val="Heading2"/>
      </w:pPr>
      <w:r>
        <w:t>D. 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09"/>
        <w:gridCol w:w="709"/>
        <w:gridCol w:w="2953"/>
        <w:gridCol w:w="2313"/>
        <w:gridCol w:w="2953"/>
      </w:tblGrid>
      <w:tr>
        <w:trPr>
          <w:tblHeader w:val="true"/>
          <w:cantSplit w:val="true"/>
        </w:trPr>
        <w:tc>
          <w:tcPr>
            <w:tcW w:type="dxa" w:w="70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0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295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231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证据</w:t>
            </w:r>
          </w:p>
        </w:tc>
        <w:tc>
          <w:tcPr>
            <w:tcW w:type="dxa" w:w="295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7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D1</w:t>
            </w:r>
          </w:p>
        </w:tc>
        <w:tc>
          <w:tcPr>
            <w:tcW w:type="dxa" w:w="7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953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GET /api/board/:id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整板返回:rogue 5.75MB;前端首屏拉全部 9 板 ≈13MB;每次 SSE 变更重拉整板并重算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/api/projects</w:t>
            </w:r>
            <w:r>
              <w:rPr>
                <w:rFonts w:ascii="Calibri" w:hAnsi="Calibri" w:eastAsia="Microsoft YaHei" w:cs="Microsoft YaHei"/>
                <w:sz w:val="18"/>
              </w:rPr>
              <w:t>(服务端重新 parse 全部 14.8MB)</w:t>
            </w:r>
          </w:p>
        </w:tc>
        <w:tc>
          <w:tcPr>
            <w:tcW w:type="dxa" w:w="2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实测;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stores/board.ts:136-145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server.cjs:306-321</w:t>
            </w:r>
          </w:p>
        </w:tc>
        <w:tc>
          <w:tcPr>
            <w:tcW w:type="dxa" w:w="2953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?fields=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/ 活动分页 / ETag / 摘要按 mtime 缓存 → AUD-PERF-BOARD-API-SLIM</w:t>
            </w:r>
          </w:p>
        </w:tc>
      </w:tr>
      <w:tr>
        <w:trPr>
          <w:cantSplit w:val="true"/>
        </w:trPr>
        <w:tc>
          <w:tcPr>
            <w:tcW w:type="dxa" w:w="7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D2</w:t>
            </w:r>
          </w:p>
        </w:tc>
        <w:tc>
          <w:tcPr>
            <w:tcW w:type="dxa" w:w="7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29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活动流无上限、无归档;每次写整板 fsync</w:t>
            </w:r>
          </w:p>
        </w:tc>
        <w:tc>
          <w:tcPr>
            <w:tcW w:type="dxa" w:w="2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7416 条/板</w:t>
            </w:r>
          </w:p>
        </w:tc>
        <w:tc>
          <w:tcPr>
            <w:tcW w:type="dxa" w:w="2953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archive-activity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按月归档 → 同上</w:t>
            </w:r>
          </w:p>
        </w:tc>
      </w:tr>
      <w:tr>
        <w:trPr>
          <w:cantSplit w:val="true"/>
        </w:trPr>
        <w:tc>
          <w:tcPr>
            <w:tcW w:type="dxa" w:w="7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D3</w:t>
            </w:r>
          </w:p>
        </w:tc>
        <w:tc>
          <w:tcPr>
            <w:tcW w:type="dxa" w:w="7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29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每次 commit 的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claim-check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读全部 9 板原文(有子串预筛,150ms)</w:t>
            </w:r>
          </w:p>
        </w:tc>
        <w:tc>
          <w:tcPr>
            <w:tcW w:type="dxa" w:w="231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实测</w:t>
            </w:r>
          </w:p>
        </w:tc>
        <w:tc>
          <w:tcPr>
            <w:tcW w:type="dxa" w:w="295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可接受;若板继续长,按 mtime 缓存</w:t>
            </w:r>
          </w:p>
        </w:tc>
      </w:tr>
    </w:tbl>
    <w:p>
      <w:pPr>
        <w:spacing w:after="40"/>
      </w:pPr>
    </w:p>
    <w:p>
      <w:pPr>
        <w:pStyle w:val="Heading2"/>
      </w:pPr>
      <w:r>
        <w:t>E. 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07"/>
        <w:gridCol w:w="707"/>
        <w:gridCol w:w="2741"/>
        <w:gridCol w:w="2741"/>
        <w:gridCol w:w="2741"/>
      </w:tblGrid>
      <w:tr>
        <w:trPr>
          <w:tblHeader w:val="true"/>
          <w:cantSplit w:val="true"/>
        </w:trPr>
        <w:tc>
          <w:tcPr>
            <w:tcW w:type="dxa" w:w="7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证据</w:t>
            </w:r>
          </w:p>
        </w:tc>
        <w:tc>
          <w:tcPr>
            <w:tcW w:type="dxa" w:w="2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E1</w:t>
            </w:r>
          </w:p>
        </w:tc>
        <w:tc>
          <w:tcPr>
            <w:tcW w:type="dxa" w:w="7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所有 POST 接口无 Origin/Host 校验:任意网页用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text/plain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简单请求即可 POST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/api/decide</w:t>
            </w:r>
            <w:r>
              <w:rPr>
                <w:rFonts w:ascii="Calibri" w:hAnsi="Calibri" w:eastAsia="Microsoft YaHei" w:cs="Microsoft YaHei"/>
                <w:sz w:val="18"/>
              </w:rPr>
              <w:t>(替你拍板)、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/api/dispatch-task</w:t>
            </w:r>
            <w:r>
              <w:rPr>
                <w:rFonts w:ascii="Calibri" w:hAnsi="Calibri" w:eastAsia="Microsoft YaHei" w:cs="Microsoft YaHei"/>
                <w:sz w:val="18"/>
              </w:rPr>
              <w:t>(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在你机器上弹终端跑 claude</w:t>
            </w:r>
            <w:r>
              <w:rPr>
                <w:rFonts w:ascii="Calibri" w:hAnsi="Calibri" w:eastAsia="Microsoft YaHei" w:cs="Microsoft YaHei"/>
                <w:sz w:val="18"/>
              </w:rPr>
              <w:t>)、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/api/cpu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server.cjs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各 handler 直接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JSON.parse(raw)</w:t>
            </w:r>
            <w:r>
              <w:rPr>
                <w:rFonts w:ascii="Calibri" w:hAnsi="Calibri" w:eastAsia="Microsoft YaHei" w:cs="Microsoft YaHei"/>
                <w:sz w:val="18"/>
              </w:rPr>
              <w:t>,不看 content-type/Origin</w:t>
            </w:r>
          </w:p>
        </w:tc>
        <w:tc>
          <w:tcPr>
            <w:tcW w:type="dxa" w:w="2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非 GET 请求校验 Host∈{127.0.0.1,localhost}:port 且 Origin 为空或同源,否则 403 → AUD-SEC-ORIGIN-CHECK</w:t>
            </w:r>
          </w:p>
        </w:tc>
      </w:tr>
    </w:tbl>
    <w:p>
      <w:pPr>
        <w:spacing w:after="40"/>
      </w:pPr>
    </w:p>
    <w:p>
      <w:pPr>
        <w:pStyle w:val="Heading2"/>
      </w:pPr>
      <w:r>
        <w:t>F. 文档与协议漂移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32"/>
        <w:gridCol w:w="732"/>
        <w:gridCol w:w="5389"/>
        <w:gridCol w:w="2784"/>
      </w:tblGrid>
      <w:tr>
        <w:trPr>
          <w:tblHeader w:val="true"/>
          <w:cantSplit w:val="true"/>
        </w:trPr>
        <w:tc>
          <w:tcPr>
            <w:tcW w:type="dxa" w:w="732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32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538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2784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F1</w:t>
            </w:r>
          </w:p>
        </w:tc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538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skill 子文件 §11.9:"登记待拍板 → 直接编辑 board.json"——与 AGENTS.md"绝不手编 board.json"及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相悖</w:t>
            </w:r>
          </w:p>
        </w:tc>
        <w:tc>
          <w:tcPr>
            <w:tcW w:type="dxa" w:w="278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references/看板与协作基础设施.md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"登记待拍板问题"一节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F2</w:t>
            </w:r>
          </w:p>
        </w:tc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538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同文件"静默行为表"四处过期: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progress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报高自动翻已完工(代码从不改状态)、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park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写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parkReason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(实为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blockReason</w:t>
            </w:r>
            <w:r>
              <w:rPr>
                <w:rFonts w:ascii="Calibri" w:hAnsi="Calibri" w:eastAsia="Microsoft YaHei" w:cs="Microsoft YaHei"/>
                <w:sz w:val="18"/>
              </w:rPr>
              <w:t>)、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note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位置参数静默变 null(已修)、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decide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不改状态(现在会 待拍板→已拍板);plainTitle 说用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set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补(现为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--plain-title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硬闸)</w:t>
            </w:r>
          </w:p>
        </w:tc>
        <w:tc>
          <w:tcPr>
            <w:tcW w:type="dxa" w:w="278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对照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cli/commands.cjs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F3</w:t>
            </w:r>
          </w:p>
        </w:tc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538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使用手册 §6"拍板不会改变卡状态"已过期</w:t>
            </w:r>
          </w:p>
        </w:tc>
        <w:tc>
          <w:tcPr>
            <w:tcW w:type="dxa" w:w="278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docs/看板使用手册.md:166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F4</w:t>
            </w:r>
          </w:p>
        </w:tc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538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产品手册说"13 个视图"(实为 20)、"62 用例"(实为 329)</w:t>
            </w:r>
          </w:p>
        </w:tc>
        <w:tc>
          <w:tcPr>
            <w:tcW w:type="dxa" w:w="278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docs/产品手册-PRODUCT-MANUAL.md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→</w:t>
            </w:r>
          </w:p>
        </w:tc>
        <w:tc>
          <w:tcPr>
            <w:tcW w:type="dxa" w:w="732"/>
          </w:tcPr>
          <w:p>
            <w:pPr>
              <w:spacing w:after="0" w:line="276" w:lineRule="auto"/>
            </w:pPr>
          </w:p>
        </w:tc>
        <w:tc>
          <w:tcPr>
            <w:tcW w:type="dxa" w:w="538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全部并入 AUD-PROTOCOL-SINGLE-SOURCE / AUD-OSS-READINESS</w:t>
            </w:r>
          </w:p>
        </w:tc>
        <w:tc>
          <w:tcPr>
            <w:tcW w:type="dxa" w:w="2784"/>
          </w:tcPr>
          <w:p>
            <w:pPr>
              <w:spacing w:after="0" w:line="276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G. 开源就绪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41"/>
        <w:gridCol w:w="741"/>
        <w:gridCol w:w="6355"/>
        <w:gridCol w:w="1800"/>
      </w:tblGrid>
      <w:tr>
        <w:trPr>
          <w:tblHeader w:val="true"/>
          <w:cantSplit w:val="true"/>
        </w:trPr>
        <w:tc>
          <w:tcPr>
            <w:tcW w:type="dxa" w:w="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74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级</w:t>
            </w:r>
          </w:p>
        </w:tc>
        <w:tc>
          <w:tcPr>
            <w:tcW w:type="dxa" w:w="6355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180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G1</w:t>
            </w:r>
          </w:p>
        </w:tc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必修</w:t>
            </w:r>
          </w:p>
        </w:tc>
        <w:tc>
          <w:tcPr>
            <w:tcW w:type="dxa" w:w="635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无 LICENSE 文件(README:"许可由作者决定")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拍板 d2 后添加</w:t>
            </w:r>
          </w:p>
        </w:tc>
      </w:tr>
      <w:tr>
        <w:trPr>
          <w:cantSplit w:val="true"/>
        </w:trPr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G2</w:t>
            </w:r>
          </w:p>
        </w:tc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635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无英文 README、CONTRIBUTING、issue 模板、CHANGELOG;截图部分过期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AUD-OSS-READINESS</w:t>
            </w:r>
          </w:p>
        </w:tc>
      </w:tr>
      <w:tr>
        <w:trPr>
          <w:cantSplit w:val="true"/>
        </w:trPr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G3</w:t>
            </w:r>
          </w:p>
        </w:tc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应修</w:t>
            </w:r>
          </w:p>
        </w:tc>
        <w:tc>
          <w:tcPr>
            <w:tcW w:type="dxa" w:w="635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Codex 面板 / 成本(读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~/.claude/projects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流水)/ 算力(CPU 租约)/ 审阅台 强绑定你的个人工作流,默认全开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扩展模块开关,默认关(拍板 d5)</w:t>
            </w:r>
          </w:p>
        </w:tc>
      </w:tr>
      <w:tr>
        <w:trPr>
          <w:cantSplit w:val="true"/>
        </w:trPr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G4</w:t>
            </w:r>
          </w:p>
        </w:tc>
        <w:tc>
          <w:tcPr>
            <w:tcW w:type="dxa" w:w="74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建议</w:t>
            </w:r>
          </w:p>
        </w:tc>
        <w:tc>
          <w:tcPr>
            <w:tcW w:type="dxa" w:w="635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一分钟 demo 缺: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packaging/demo-seed.cjs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已有,但没有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npm run demo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入口与说明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AUD-OSS-READINESS</w:t>
            </w:r>
          </w:p>
        </w:tc>
      </w:tr>
    </w:tbl>
    <w:p>
      <w:pPr>
        <w:spacing w:after="40"/>
      </w:pPr>
    </w:p>
    <w:p>
      <w:pPr>
        <w:pStyle w:val="Heading1"/>
      </w:pPr>
      <w:r>
        <w:t>5. 整改方案(18 个工作包,已登记为看板卡)</w:t>
      </w:r>
    </w:p>
    <w:p>
      <w:pPr>
        <w:spacing w:after="60"/>
        <w:ind w:left="283"/>
        <w:pBdr>
          <w:left w:val="single" w:sz="12" w:space="8" w:color="C9C9C6"/>
        </w:pBdr>
      </w:pPr>
      <w:r>
        <w:rPr>
          <w:rFonts w:ascii="Calibri" w:hAnsi="Calibri" w:eastAsia="Microsoft YaHei" w:cs="Microsoft YaHei"/>
          <w:color w:val="5C5C58"/>
          <w:sz w:val="20"/>
        </w:rPr>
        <w:t>施工默认派 Codex;</w:t>
      </w:r>
      <w:r>
        <w:rPr>
          <w:rFonts w:ascii="Calibri" w:hAnsi="Calibri" w:eastAsia="Microsoft YaHei" w:cs="Microsoft YaHei"/>
          <w:b/>
          <w:color w:val="5C5C58"/>
          <w:sz w:val="20"/>
        </w:rPr>
        <w:t>凡涉及外观(布局/图标/图表/动效)的卡,第一步都是出 mockup 放 `docs/mockups/`,负责人点头再施工</w:t>
      </w:r>
      <w:r>
        <w:rPr>
          <w:rFonts w:ascii="Calibri" w:hAnsi="Calibri" w:eastAsia="Microsoft YaHei" w:cs="Microsoft YaHei"/>
          <w:color w:val="5C5C58"/>
          <w:sz w:val="20"/>
        </w:rPr>
        <w:t xml:space="preserve">(卡的技术说明里已写明)。卡号复制给新对话即可开工,新对话应先 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show &lt;卡号&gt;</w:t>
      </w:r>
      <w:r>
        <w:rPr>
          <w:rFonts w:ascii="Calibri" w:hAnsi="Calibri" w:eastAsia="Microsoft YaHei" w:cs="Microsoft YaHei"/>
          <w:color w:val="5C5C58"/>
          <w:sz w:val="20"/>
        </w:rPr>
        <w:t xml:space="preserve">(AUD-CLI-BRIEF-AND-HELP 落地后为 </w:t>
      </w:r>
      <w:r>
        <w:rPr>
          <w:rFonts w:ascii="Consolas" w:hAnsi="Consolas" w:eastAsia="Microsoft YaHei" w:cs="Microsoft YaHei"/>
          <w:color w:val="5C5C58"/>
          <w:sz w:val="18"/>
          <w:shd w:val="clear" w:color="auto" w:fill="F1F1EF"/>
        </w:rPr>
        <w:t>brief &lt;卡号&gt;</w:t>
      </w:r>
      <w:r>
        <w:rPr>
          <w:rFonts w:ascii="Calibri" w:hAnsi="Calibri" w:eastAsia="Microsoft YaHei" w:cs="Microsoft YaHei"/>
          <w:color w:val="5C5C58"/>
          <w:sz w:val="20"/>
        </w:rPr>
        <w:t>)。</w:t>
      </w:r>
    </w:p>
    <w:p>
      <w:pPr>
        <w:pStyle w:val="Heading2"/>
      </w:pPr>
      <w:r>
        <w:t>批次 1 · AI 协议与 CLI(降本增效)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2675"/>
        <w:gridCol w:w="6174"/>
        <w:gridCol w:w="788"/>
      </w:tblGrid>
      <w:tr>
        <w:trPr>
          <w:tblHeader w:val="true"/>
          <w:cantSplit w:val="true"/>
        </w:trPr>
        <w:tc>
          <w:tcPr>
            <w:tcW w:type="dxa" w:w="2675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卡</w:t>
            </w:r>
          </w:p>
        </w:tc>
        <w:tc>
          <w:tcPr>
            <w:tcW w:type="dxa" w:w="6174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一句话</w:t>
            </w:r>
          </w:p>
        </w:tc>
        <w:tc>
          <w:tcPr>
            <w:tcW w:type="dxa" w:w="788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档位</w:t>
            </w:r>
          </w:p>
        </w:tc>
      </w:tr>
      <w:tr>
        <w:trPr>
          <w:cantSplit w:val="true"/>
        </w:trPr>
        <w:tc>
          <w:tcPr>
            <w:tcW w:type="dxa" w:w="267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AUD-CLI-BRIEF-AND-HELP</w:t>
            </w:r>
          </w:p>
        </w:tc>
        <w:tc>
          <w:tcPr>
            <w:tcW w:type="dxa" w:w="617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brief &lt;id&gt;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一条命令给全开工信息;逐命令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--help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list/show/inbox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默认精简、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--brief/--fields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;写命令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--json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只回变更摘要</w:t>
            </w:r>
          </w:p>
        </w:tc>
        <w:tc>
          <w:tcPr>
            <w:tcW w:type="dxa" w:w="78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67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AUD-CLI-LIFECYCLE-CMDS</w:t>
            </w:r>
          </w:p>
        </w:tc>
        <w:tc>
          <w:tcPr>
            <w:tcW w:type="dxa" w:w="617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unclaim/cancel/reopen/edit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已作废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状态;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done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自动落地本卡已答决策;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mark-landed --all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;终态卡拒绝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progress</w:t>
            </w:r>
          </w:p>
        </w:tc>
        <w:tc>
          <w:tcPr>
            <w:tcW w:type="dxa" w:w="78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67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AUD-CLI-BATCH-AND-AUTOPROJECT</w:t>
            </w:r>
          </w:p>
        </w:tc>
        <w:tc>
          <w:tcPr>
            <w:tcW w:type="dxa" w:w="617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add --json-file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批量原子建卡;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pending --json-file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--project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可省略;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board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短别名</w:t>
            </w:r>
          </w:p>
        </w:tc>
        <w:tc>
          <w:tcPr>
            <w:tcW w:type="dxa" w:w="78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67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AUD-PROTOCOL-SINGLE-SOURCE</w:t>
            </w:r>
          </w:p>
        </w:tc>
        <w:tc>
          <w:tcPr>
            <w:tcW w:type="dxa" w:w="6174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 protocol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机读协议卡(≤60 行,代码生成);CLAUDE.md 锚段缩到 ≤25 行;AGENTS/skill/手册过期条目修正</w:t>
            </w:r>
          </w:p>
        </w:tc>
        <w:tc>
          <w:tcPr>
            <w:tcW w:type="dxa" w:w="78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fable·高(拍板 d4 后)</w:t>
            </w:r>
          </w:p>
        </w:tc>
      </w:tr>
      <w:tr>
        <w:trPr>
          <w:cantSplit w:val="true"/>
        </w:trPr>
        <w:tc>
          <w:tcPr>
            <w:tcW w:type="dxa" w:w="267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AUD-HOOKS-DEDUP-COST</w:t>
            </w:r>
          </w:p>
        </w:tc>
        <w:tc>
          <w:tcPr>
            <w:tcW w:type="dxa" w:w="617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TodoWrite 钩子查重;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doctor --quick/--quiet</w:t>
            </w:r>
            <w:r>
              <w:rPr>
                <w:rFonts w:ascii="Calibri" w:hAnsi="Calibri" w:eastAsia="Microsoft YaHei" w:cs="Microsoft YaHei"/>
                <w:sz w:val="18"/>
              </w:rPr>
              <w:t>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sync-progress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认 codeRepo</w:t>
            </w:r>
          </w:p>
        </w:tc>
        <w:tc>
          <w:tcPr>
            <w:tcW w:type="dxa" w:w="78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</w:tbl>
    <w:p>
      <w:pPr>
        <w:spacing w:after="40"/>
      </w:pPr>
    </w:p>
    <w:p>
      <w:pPr>
        <w:pStyle w:val="Heading2"/>
      </w:pPr>
      <w:r>
        <w:t>批次 2 · 人机界面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2409"/>
        <w:gridCol w:w="6286"/>
        <w:gridCol w:w="943"/>
      </w:tblGrid>
      <w:tr>
        <w:trPr>
          <w:tblHeader w:val="true"/>
          <w:cantSplit w:val="true"/>
        </w:trPr>
        <w:tc>
          <w:tcPr>
            <w:tcW w:type="dxa" w:w="240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卡</w:t>
            </w:r>
          </w:p>
        </w:tc>
        <w:tc>
          <w:tcPr>
            <w:tcW w:type="dxa" w:w="6286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一句话</w:t>
            </w:r>
          </w:p>
        </w:tc>
        <w:tc>
          <w:tcPr>
            <w:tcW w:type="dxa" w:w="94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档位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AUD-UI-LAYOUT-FULLWIDTH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六页去掉写死宽度改响应式栅格;泳道自适应;≥1600px 卡片详情内嵌右栏 —— 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先出 mockup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AUD-UI-ICONSET-NO-EMOJI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统一线性图标集(内联 SVG)替换全站 emoji;状态图标体系 —— 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先出 mockup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AUD-UI-PLAINTITLE-EVERYWHERE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humanTitle()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全站统一;技术说明折叠;无人话标题老卡给徽章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sonnet·低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AUD-UI-OVERVIEW-SIGNAL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总览尊重范围、暂缓不算"要处理";风险/占用只看活跃卡;验收矩阵无数据列合并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AUD-UI-UNLANDED-DERIVE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待落地口径改为"已答 &amp;&amp; 未标落地 &amp;&amp; 卡未完工";已完工卡推定落地一键确认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sonnet·低(拍板 d3 后)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AUD-UI-HUMAN-TO-AI-CHANNEL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网页留言/暂缓/复工/作废/重开/要求补三件套,全部经 CLI 转发;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brief/precheck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置顶负责人留言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opus·中(拍板 d1 后)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AUD-UI-NOTIFY-FRESHNESS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桌面通知+提示音(可关);服务落后横幅;5 分钟内撤销拍板;陈旧阈值可配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AUD-UI-KANBAN-FLOW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卡龄/WIP/最久没动排序;依赖图聚焦+分层;甘特改时间轴 —— 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图表部分先出 mockup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</w:tbl>
    <w:p>
      <w:pPr>
        <w:spacing w:after="40"/>
      </w:pPr>
    </w:p>
    <w:p>
      <w:pPr>
        <w:pStyle w:val="Heading2"/>
      </w:pPr>
      <w:r>
        <w:t>批次 3 · 性能与安全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2409"/>
        <w:gridCol w:w="6286"/>
        <w:gridCol w:w="943"/>
      </w:tblGrid>
      <w:tr>
        <w:trPr>
          <w:tblHeader w:val="true"/>
          <w:cantSplit w:val="true"/>
        </w:trPr>
        <w:tc>
          <w:tcPr>
            <w:tcW w:type="dxa" w:w="240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卡</w:t>
            </w:r>
          </w:p>
        </w:tc>
        <w:tc>
          <w:tcPr>
            <w:tcW w:type="dxa" w:w="6286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一句话</w:t>
            </w:r>
          </w:p>
        </w:tc>
        <w:tc>
          <w:tcPr>
            <w:tcW w:type="dxa" w:w="943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档位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AUD-PERF-BOARD-API-SLIM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?fields=</w:t>
            </w:r>
            <w:r>
              <w:rPr>
                <w:rFonts w:ascii="Calibri" w:hAnsi="Calibri" w:eastAsia="Microsoft YaHei" w:cs="Microsoft YaHei"/>
                <w:sz w:val="18"/>
              </w:rPr>
              <w:t>、活动分页、ETag、摘要缓存、前端按需加载、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archive-activity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AUD-SEC-ORIGIN-CHECK</w:t>
            </w:r>
          </w:p>
        </w:tc>
        <w:tc>
          <w:tcPr>
            <w:tcW w:type="dxa" w:w="628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非 GET 请求 Origin/Host 校验 + 测试</w:t>
            </w:r>
          </w:p>
        </w:tc>
        <w:tc>
          <w:tcPr>
            <w:tcW w:type="dxa" w:w="943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sonnet·低</w:t>
            </w:r>
          </w:p>
        </w:tc>
      </w:tr>
    </w:tbl>
    <w:p>
      <w:pPr>
        <w:spacing w:after="40"/>
      </w:pPr>
    </w:p>
    <w:p>
      <w:pPr>
        <w:pStyle w:val="Heading2"/>
      </w:pPr>
      <w:r>
        <w:t>批次 4 · 开源就绪与个性化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2111"/>
        <w:gridCol w:w="5507"/>
        <w:gridCol w:w="2019"/>
      </w:tblGrid>
      <w:tr>
        <w:trPr>
          <w:tblHeader w:val="true"/>
          <w:cantSplit w:val="true"/>
        </w:trPr>
        <w:tc>
          <w:tcPr>
            <w:tcW w:type="dxa" w:w="211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卡</w:t>
            </w:r>
          </w:p>
        </w:tc>
        <w:tc>
          <w:tcPr>
            <w:tcW w:type="dxa" w:w="5507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一句话</w:t>
            </w:r>
          </w:p>
        </w:tc>
        <w:tc>
          <w:tcPr>
            <w:tcW w:type="dxa" w:w="201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档位</w:t>
            </w:r>
          </w:p>
        </w:tc>
      </w:tr>
      <w:tr>
        <w:trPr>
          <w:cantSplit w:val="true"/>
        </w:trPr>
        <w:tc>
          <w:tcPr>
            <w:tcW w:type="dxa" w:w="21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AUD-OSS-READINESS</w:t>
            </w:r>
          </w:p>
        </w:tc>
        <w:tc>
          <w:tcPr>
            <w:tcW w:type="dxa" w:w="55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LICENSE;README EN;CONTRIBUTING/模板/CHANGELOG;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npm run demo</w:t>
            </w:r>
            <w:r>
              <w:rPr>
                <w:rFonts w:ascii="Calibri" w:hAnsi="Calibri" w:eastAsia="Microsoft YaHei" w:cs="Microsoft YaHei"/>
                <w:sz w:val="18"/>
              </w:rPr>
              <w:t>;个人工作流模块开关;Codex 面板读当前项目;手册修订</w:t>
            </w:r>
          </w:p>
        </w:tc>
        <w:tc>
          <w:tcPr>
            <w:tcW w:type="dxa" w:w="201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opus·中(拍板 d2/d5 后)</w:t>
            </w:r>
          </w:p>
        </w:tc>
      </w:tr>
      <w:tr>
        <w:trPr>
          <w:cantSplit w:val="true"/>
        </w:trPr>
        <w:tc>
          <w:tcPr>
            <w:tcW w:type="dxa" w:w="211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AUD-FUN-PERSONALIZATION</w:t>
            </w:r>
          </w:p>
        </w:tc>
        <w:tc>
          <w:tcPr>
            <w:tcW w:type="dxa" w:w="550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动效速度/强度/呼吸灯;完工庆祝;每项目主题色;密度/字号;声音主题;更多灯条预设;可选事件 webhook(物理灯带)—— </w:t>
            </w:r>
            <w:r>
              <w:rPr>
                <w:rFonts w:ascii="Calibri" w:hAnsi="Calibri" w:eastAsia="Microsoft YaHei" w:cs="Microsoft YaHei"/>
                <w:b/>
                <w:sz w:val="18"/>
              </w:rPr>
              <w:t>先出 mockup</w:t>
            </w:r>
          </w:p>
        </w:tc>
        <w:tc>
          <w:tcPr>
            <w:tcW w:type="dxa" w:w="201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opus·中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Microsoft YaHei"/>
          <w:b/>
        </w:rPr>
        <w:t>建议顺序</w:t>
      </w:r>
      <w:r>
        <w:rPr>
          <w:rFonts w:ascii="Calibri" w:hAnsi="Calibri" w:eastAsia="Microsoft YaHei" w:cs="Microsoft YaHei"/>
        </w:rPr>
        <w:t xml:space="preserve">:AUD-SEC-ORIGIN-CHECK(15 分钟)→ AUD-UI-OVERVIEW-SIGNAL + AUD-UI-PLAINTITLE-EVERYWHERE(立刻改善你每天看的第一屏)→ AUD-CLI-BRIEF-AND-HELP + AUD-CLI-LIFECYCLE-CMDS(每个对话都受益)→ 拍板 5 项后放出其余。并行性:批次 1 的三张 CLI 卡都动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cli/commands.cjs</w:t>
      </w:r>
      <w:r>
        <w:rPr>
          <w:rFonts w:ascii="Calibri" w:hAnsi="Calibri" w:eastAsia="Microsoft YaHei" w:cs="Microsoft YaHei"/>
        </w:rPr>
        <w:t>,应串行;批次 2 的 UI 卡彼此文件域基本不重叠,可并行。</w:t>
      </w:r>
    </w:p>
    <w:p>
      <w:pPr>
        <w:pStyle w:val="Heading1"/>
      </w:pPr>
      <w:r>
        <w:t>6. 个性化与趣味功能提案(全部默认可关,先出方案再做)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图标体系替代 emoji</w:t>
      </w:r>
      <w:r>
        <w:rPr>
          <w:rFonts w:ascii="Calibri" w:hAnsi="Calibri" w:eastAsia="Microsoft YaHei" w:cs="Microsoft YaHei"/>
        </w:rPr>
        <w:t>(负责人点名):一套 24px 线性图标(Lucide 风格,ISC 许可,内联 SVG 不引库),状态用"形状+色点"而非 emoji;深浅主题各校一遍对比度。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灯条进阶</w:t>
      </w:r>
      <w:r>
        <w:rPr>
          <w:rFonts w:ascii="Calibri" w:hAnsi="Calibri" w:eastAsia="Microsoft YaHei" w:cs="Microsoft YaHei"/>
        </w:rPr>
        <w:t xml:space="preserve">:速度 慢/中/快、强度 细/标准/粗、施工中卡"呼吸"而非流光、跟随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prefers-reduced-motion</w:t>
      </w:r>
      <w:r>
        <w:rPr>
          <w:rFonts w:ascii="Calibri" w:hAnsi="Calibri" w:eastAsia="Microsoft YaHei" w:cs="Microsoft YaHei"/>
        </w:rPr>
        <w:t>;预设新增 极光 / 落日 / 赛博 / 单色。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完工庆祝</w:t>
      </w:r>
      <w:r>
        <w:rPr>
          <w:rFonts w:ascii="Calibri" w:hAnsi="Calibri" w:eastAsia="Microsoft YaHei" w:cs="Microsoft YaHei"/>
        </w:rPr>
        <w:t>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done</w:t>
      </w:r>
      <w:r>
        <w:rPr>
          <w:rFonts w:ascii="Calibri" w:hAnsi="Calibri" w:eastAsia="Microsoft YaHei" w:cs="Microsoft YaHei"/>
        </w:rPr>
        <w:t xml:space="preserve"> 到达时该卡彩带 1.2 秒(canvas 自绘,无依赖),连续产出 ≥3 天在每日成果页给火焰动效(图标非 emoji);</w:t>
      </w:r>
      <w:r>
        <w:rPr>
          <w:rFonts w:ascii="Calibri" w:hAnsi="Calibri" w:eastAsia="Microsoft YaHei" w:cs="Microsoft YaHei"/>
          <w:b/>
        </w:rPr>
        <w:t>宽限日</w:t>
      </w:r>
      <w:r>
        <w:rPr>
          <w:rFonts w:ascii="Calibri" w:hAnsi="Calibri" w:eastAsia="Microsoft YaHei" w:cs="Microsoft YaHei"/>
        </w:rPr>
        <w:t>:一天没产出不断连击,两天才断。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每项目主题色与图标</w:t>
      </w:r>
      <w:r>
        <w:rPr>
          <w:rFonts w:ascii="Calibri" w:hAnsi="Calibri" w:eastAsia="Microsoft YaHei" w:cs="Microsoft YaHei"/>
        </w:rPr>
        <w:t>:项目下拉、卡片左边条、总览进度环按项目着色,一眼分清"这是哪个项目的卡"。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密度与字号</w:t>
      </w:r>
      <w:r>
        <w:rPr>
          <w:rFonts w:ascii="Calibri" w:hAnsi="Calibri" w:eastAsia="Microsoft YaHei" w:cs="Microsoft YaHei"/>
        </w:rPr>
        <w:t>:舒适/紧凑两档 + 基础字号 13~16px。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声音主题</w:t>
      </w:r>
      <w:r>
        <w:rPr>
          <w:rFonts w:ascii="Calibri" w:hAnsi="Calibri" w:eastAsia="Microsoft YaHei" w:cs="Microsoft YaHei"/>
        </w:rPr>
        <w:t>:拍板 叮、完工 咚、阻塞 低鸣;默认静音,支持静音时段。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桌面通知</w:t>
      </w:r>
      <w:r>
        <w:rPr>
          <w:rFonts w:ascii="Calibri" w:hAnsi="Calibri" w:eastAsia="Microsoft YaHei" w:cs="Microsoft YaHei"/>
        </w:rPr>
        <w:t>:新待拍板/新完工/卡住超时,Notification API,点击直达。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事件 webhook(可选)</w:t>
      </w:r>
      <w:r>
        <w:rPr>
          <w:rFonts w:ascii="Calibri" w:hAnsi="Calibri" w:eastAsia="Microsoft YaHei" w:cs="Microsoft YaHei"/>
        </w:rPr>
        <w:t>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DASHBOARD_EVENT_WEBHOOK=&lt;url&gt;</w:t>
      </w:r>
      <w:r>
        <w:rPr>
          <w:rFonts w:ascii="Calibri" w:hAnsi="Calibri" w:eastAsia="Microsoft YaHei" w:cs="Microsoft YaHei"/>
        </w:rPr>
        <w:t xml:space="preserve">,完工/待拍板/阻塞事件 POST 一条 JSON;文档给 Home Assistant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light.turn_on rgb_color</w:t>
      </w:r>
      <w:r>
        <w:rPr>
          <w:rFonts w:ascii="Calibri" w:hAnsi="Calibri" w:eastAsia="Microsoft YaHei" w:cs="Microsoft YaHei"/>
        </w:rPr>
        <w:t xml:space="preserve"> 与 WLED JSON API 示例,物理 RGB 灯带随看板变色(待拍板橙、全绿呼吸、阻塞红)。</w:t>
      </w:r>
    </w:p>
    <w:p>
      <w:pPr>
        <w:pStyle w:val="ListNumber"/>
      </w:pPr>
      <w:r>
        <w:rPr>
          <w:rFonts w:ascii="Calibri" w:hAnsi="Calibri" w:eastAsia="Microsoft YaHei" w:cs="Microsoft YaHei"/>
          <w:b/>
        </w:rPr>
        <w:t>山丘图位置</w:t>
      </w:r>
      <w:r>
        <w:rPr>
          <w:rFonts w:ascii="Calibri" w:hAnsi="Calibri" w:eastAsia="Microsoft YaHei" w:cs="Microsoft YaHei"/>
        </w:rPr>
        <w:t>(可选):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progress --phase 上坡|下坡</w:t>
      </w:r>
      <w:r>
        <w:rPr>
          <w:rFonts w:ascii="Calibri" w:hAnsi="Calibri" w:eastAsia="Microsoft YaHei" w:cs="Microsoft YaHei"/>
        </w:rPr>
        <w:t>,卡片小山丘替代/补充百分比,不动的点=求助信号。</w:t>
      </w:r>
    </w:p>
    <w:p>
      <w:pPr>
        <w:pStyle w:val="Heading1"/>
      </w:pPr>
      <w:r>
        <w:t>7. 拍板点(已登记到 `AD-20260907-BOARD-AUDIT` 卡)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724"/>
        <w:gridCol w:w="3640"/>
        <w:gridCol w:w="4549"/>
        <w:gridCol w:w="724"/>
      </w:tblGrid>
      <w:tr>
        <w:trPr>
          <w:tblHeader w:val="true"/>
          <w:cantSplit w:val="true"/>
        </w:trPr>
        <w:tc>
          <w:tcPr>
            <w:tcW w:type="dxa" w:w="724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#</w:t>
            </w:r>
          </w:p>
        </w:tc>
        <w:tc>
          <w:tcPr>
            <w:tcW w:type="dxa" w:w="364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问题</w:t>
            </w:r>
          </w:p>
        </w:tc>
        <w:tc>
          <w:tcPr>
            <w:tcW w:type="dxa" w:w="4549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选项</w:t>
            </w:r>
          </w:p>
        </w:tc>
        <w:tc>
          <w:tcPr>
            <w:tcW w:type="dxa" w:w="724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我的推荐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d1</w:t>
            </w:r>
          </w:p>
        </w:tc>
        <w:tc>
          <w:tcPr>
            <w:tcW w:type="dxa" w:w="36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网页端要不要开放"治理类"写操作(留言/暂缓/复工/作废/重开/要求补信息),都经 CLI 转发</w:t>
            </w:r>
          </w:p>
        </w:tc>
        <w:tc>
          <w:tcPr>
            <w:tcW w:type="dxa" w:w="454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 开放治理类 / B 只开放"给 AI 留言" / C 维持只拍板</w:t>
            </w:r>
          </w:p>
        </w:tc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d2</w:t>
            </w:r>
          </w:p>
        </w:tc>
        <w:tc>
          <w:tcPr>
            <w:tcW w:type="dxa" w:w="36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开源许可证</w:t>
            </w:r>
          </w:p>
        </w:tc>
        <w:tc>
          <w:tcPr>
            <w:tcW w:type="dxa" w:w="454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MIT / Apache-2.0 / AGPL-3.0</w:t>
            </w:r>
          </w:p>
        </w:tc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MIT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d3</w:t>
            </w:r>
          </w:p>
        </w:tc>
        <w:tc>
          <w:tcPr>
            <w:tcW w:type="dxa" w:w="36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待落地口径</w:t>
            </w:r>
          </w:p>
        </w:tc>
        <w:tc>
          <w:tcPr>
            <w:tcW w:type="dxa" w:w="454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A 已完工卡的已答决策推定落地 +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done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自动落地 / B 只加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--land-all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手动 / C 不动</w:t>
            </w:r>
          </w:p>
        </w:tc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d4</w:t>
            </w:r>
          </w:p>
        </w:tc>
        <w:tc>
          <w:tcPr>
            <w:tcW w:type="dxa" w:w="36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协议正本收敛</w:t>
            </w:r>
          </w:p>
        </w:tc>
        <w:tc>
          <w:tcPr>
            <w:tcW w:type="dxa" w:w="454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 xml:space="preserve">A </w:t>
            </w:r>
            <w:r>
              <w:rPr>
                <w:rFonts w:ascii="Consolas" w:hAnsi="Consolas" w:eastAsia="Microsoft YaHei" w:cs="Microsoft YaHei"/>
                <w:sz w:val="16"/>
                <w:shd w:val="clear" w:color="auto" w:fill="F1F1EF"/>
              </w:rPr>
              <w:t>cli protocol</w:t>
            </w:r>
            <w:r>
              <w:rPr>
                <w:rFonts w:ascii="Calibri" w:hAnsi="Calibri" w:eastAsia="Microsoft YaHei" w:cs="Microsoft YaHei"/>
                <w:sz w:val="18"/>
              </w:rPr>
              <w:t xml:space="preserve"> 机读正本 + 锚段缩到 ≤25 行 + 其余文档只留指针 / B 维持三份手工同步</w:t>
            </w:r>
          </w:p>
        </w:tc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d5</w:t>
            </w:r>
          </w:p>
        </w:tc>
        <w:tc>
          <w:tcPr>
            <w:tcW w:type="dxa" w:w="36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个人工作流模块(Codex/成本/算力/审阅台)的开源策略</w:t>
            </w:r>
          </w:p>
        </w:tc>
        <w:tc>
          <w:tcPr>
            <w:tcW w:type="dxa" w:w="454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A 做成可开关的扩展模块,默认关 / B 拆独立插件仓 / C 原样保留</w:t>
            </w:r>
          </w:p>
        </w:tc>
        <w:tc>
          <w:tcPr>
            <w:tcW w:type="dxa" w:w="724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A</w:t>
            </w:r>
          </w:p>
        </w:tc>
      </w:tr>
    </w:tbl>
    <w:p>
      <w:pPr>
        <w:spacing w:after="40"/>
      </w:pPr>
    </w:p>
    <w:p>
      <w:pPr>
        <w:spacing w:after="60"/>
        <w:ind w:left="283"/>
        <w:pBdr>
          <w:left w:val="single" w:sz="12" w:space="8" w:color="C9C9C6"/>
        </w:pBdr>
      </w:pPr>
      <w:r>
        <w:rPr>
          <w:rFonts w:ascii="Calibri" w:hAnsi="Calibri" w:eastAsia="Microsoft YaHei" w:cs="Microsoft YaHei"/>
          <w:color w:val="5C5C58"/>
          <w:sz w:val="20"/>
        </w:rPr>
        <w:t>三层结构(编号/人话标题/技术说明)</w:t>
      </w:r>
      <w:r>
        <w:rPr>
          <w:rFonts w:ascii="Calibri" w:hAnsi="Calibri" w:eastAsia="Microsoft YaHei" w:cs="Microsoft YaHei"/>
          <w:b/>
          <w:color w:val="5C5C58"/>
          <w:sz w:val="20"/>
        </w:rPr>
        <w:t>不作为拍板点</w:t>
      </w:r>
      <w:r>
        <w:rPr>
          <w:rFonts w:ascii="Calibri" w:hAnsi="Calibri" w:eastAsia="Microsoft YaHei" w:cs="Microsoft YaHei"/>
          <w:color w:val="5C5C58"/>
          <w:sz w:val="20"/>
        </w:rPr>
        <w:t>:负责人已明确保留,本报告所有方案在此前提下展开。</w:t>
      </w:r>
    </w:p>
    <w:p>
      <w:pPr>
        <w:pStyle w:val="Heading1"/>
      </w:pPr>
      <w:r>
        <w:t>8. 附录</w:t>
      </w:r>
    </w:p>
    <w:p>
      <w:pPr>
        <w:pStyle w:val="Heading2"/>
      </w:pPr>
      <w:r>
        <w:t>8.1 实测数据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6"/>
          <w:left w:val="single" w:sz="4" w:space="0" w:color="C9C9C6"/>
          <w:bottom w:val="single" w:sz="4" w:space="0" w:color="C9C9C6"/>
          <w:right w:val="single" w:sz="4" w:space="0" w:color="C9C9C6"/>
          <w:insideH w:val="single" w:sz="4" w:space="0" w:color="C9C9C6"/>
          <w:insideV w:val="single" w:sz="4" w:space="0" w:color="C9C9C6"/>
        </w:tblBorders>
      </w:tblPr>
      <w:tblGrid>
        <w:gridCol w:w="1435"/>
        <w:gridCol w:w="1025"/>
        <w:gridCol w:w="820"/>
        <w:gridCol w:w="820"/>
        <w:gridCol w:w="2051"/>
        <w:gridCol w:w="820"/>
        <w:gridCol w:w="820"/>
        <w:gridCol w:w="1846"/>
      </w:tblGrid>
      <w:tr>
        <w:trPr>
          <w:tblHeader w:val="true"/>
          <w:cantSplit w:val="true"/>
        </w:trPr>
        <w:tc>
          <w:tcPr>
            <w:tcW w:type="dxa" w:w="1435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项目</w:t>
            </w:r>
          </w:p>
        </w:tc>
        <w:tc>
          <w:tcPr>
            <w:tcW w:type="dxa" w:w="1025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board</w:t>
            </w:r>
          </w:p>
        </w:tc>
        <w:tc>
          <w:tcPr>
            <w:tcW w:type="dxa" w:w="82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卡</w:t>
            </w:r>
          </w:p>
        </w:tc>
        <w:tc>
          <w:tcPr>
            <w:tcW w:type="dxa" w:w="82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活动</w:t>
            </w:r>
          </w:p>
        </w:tc>
        <w:tc>
          <w:tcPr>
            <w:tcW w:type="dxa" w:w="2051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title 均长/最长</w:t>
            </w:r>
          </w:p>
        </w:tc>
        <w:tc>
          <w:tcPr>
            <w:tcW w:type="dxa" w:w="82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plainTitle 覆盖</w:t>
            </w:r>
          </w:p>
        </w:tc>
        <w:tc>
          <w:tcPr>
            <w:tcW w:type="dxa" w:w="820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待拍板</w:t>
            </w:r>
          </w:p>
        </w:tc>
        <w:tc>
          <w:tcPr>
            <w:tcW w:type="dxa" w:w="1846"/>
            <w:shd w:val="clear" w:color="auto" w:fill="F1F1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b/>
                <w:sz w:val="18"/>
              </w:rPr>
              <w:t>待落地(其中已完工卡)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rogue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6.3MB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570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7416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117 / 846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102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421 (297)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jobsearch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4.5MB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321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2880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43 / 134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17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120 (104)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mama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2.5MB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338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3671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70 / 757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18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78 (62)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cluster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744KB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93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945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174 / 1908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30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21 (20)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dashboard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291KB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42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296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446 / 2166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31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14 (14)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game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219KB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69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253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28 / 73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10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12 (5)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项目Q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126KB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49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222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26 / 113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 (4)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baihui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26KB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18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48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22 / 33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1 (0)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项目L</w:t>
            </w:r>
          </w:p>
        </w:tc>
        <w:tc>
          <w:tcPr>
            <w:tcW w:type="dxa" w:w="102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—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0</w:t>
            </w:r>
          </w:p>
        </w:tc>
        <w:tc>
          <w:tcPr>
            <w:tcW w:type="dxa" w:w="205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—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—</w:t>
            </w:r>
          </w:p>
        </w:tc>
        <w:tc>
          <w:tcPr>
            <w:tcW w:type="dxa" w:w="8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—</w:t>
            </w:r>
          </w:p>
        </w:tc>
        <w:tc>
          <w:tcPr>
            <w:tcW w:type="dxa" w:w="184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 w:cs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Microsoft YaHei"/>
        </w:rPr>
        <w:t>CLI 输出体量(≈token):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list dashboard</w:t>
      </w:r>
      <w:r>
        <w:rPr>
          <w:rFonts w:ascii="Calibri" w:hAnsi="Calibri" w:eastAsia="Microsoft YaHei" w:cs="Microsoft YaHei"/>
        </w:rPr>
        <w:t xml:space="preserve"> 21.5KB(11k) ·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inbox rogue</w:t>
      </w:r>
      <w:r>
        <w:rPr>
          <w:rFonts w:ascii="Calibri" w:hAnsi="Calibri" w:eastAsia="Microsoft YaHei" w:cs="Microsoft YaHei"/>
        </w:rPr>
        <w:t xml:space="preserve"> 25.4KB(14k) ·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show &lt;卡&gt;</w:t>
      </w:r>
      <w:r>
        <w:rPr>
          <w:rFonts w:ascii="Calibri" w:hAnsi="Calibri" w:eastAsia="Microsoft YaHei" w:cs="Microsoft YaHei"/>
        </w:rPr>
        <w:t xml:space="preserve"> 1.4KB(0.6k) ·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precheck</w:t>
      </w:r>
      <w:r>
        <w:rPr>
          <w:rFonts w:ascii="Calibri" w:hAnsi="Calibri" w:eastAsia="Microsoft YaHei" w:cs="Microsoft YaHei"/>
        </w:rPr>
        <w:t xml:space="preserve"> 0.9KB(0.5k) · CLAUDE.md 锚段 2.6KB(1.5k,常驻) · skill SKILL.md 22KB(15k,触发即整份) · skill 看板子文件 8KB(5k)。 钩子耗时:claim-check 150ms · sync-progress 90ms(rogue 103ms) · doctor 230ms · list rogue 105ms。 API: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/api/board/rogue</w:t>
      </w:r>
      <w:r>
        <w:rPr>
          <w:rFonts w:ascii="Calibri" w:hAnsi="Calibri" w:eastAsia="Microsoft YaHei" w:cs="Microsoft YaHei"/>
        </w:rPr>
        <w:t xml:space="preserve"> 5.75MB · jobsearch 4.41MB · mama 2.25MB ·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/api/projects</w:t>
      </w:r>
      <w:r>
        <w:rPr>
          <w:rFonts w:ascii="Calibri" w:hAnsi="Calibri" w:eastAsia="Microsoft YaHei" w:cs="Microsoft YaHei"/>
        </w:rPr>
        <w:t xml:space="preserve"> 1.9KB(但服务端 parse 全部板)。</w:t>
      </w:r>
    </w:p>
    <w:p>
      <w:pPr>
        <w:pStyle w:val="Heading2"/>
      </w:pPr>
      <w:r>
        <w:t>8.2 参考来源</w:t>
      </w:r>
    </w:p>
    <w:p>
      <w:pPr>
        <w:pStyle w:val="ListBullet"/>
      </w:pPr>
      <w:r>
        <w:rPr>
          <w:rFonts w:ascii="Calibri" w:hAnsi="Calibri" w:eastAsia="Microsoft YaHei" w:cs="Microsoft YaHei"/>
        </w:rPr>
        <w:t>Linear:</w:t>
      </w:r>
      <w:hyperlink r:id="rId11">
        <w:r>
          <w:rPr>
            <w:rFonts w:ascii="Calibri" w:hAnsi="Calibri" w:eastAsia="Microsoft YaHei"/>
            <w:color w:val="2B5FA8"/>
            <w:u w:val="single"/>
          </w:rPr>
          <w:t xml:space="preserve">Agents in Linear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12">
        <w:r>
          <w:rPr>
            <w:rFonts w:ascii="Calibri" w:hAnsi="Calibri" w:eastAsia="Microsoft YaHei"/>
            <w:color w:val="2B5FA8"/>
            <w:u w:val="single"/>
          </w:rPr>
          <w:t xml:space="preserve">Agent Interaction best practices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13">
        <w:r>
          <w:rPr>
            <w:rFonts w:ascii="Calibri" w:hAnsi="Calibri" w:eastAsia="Microsoft YaHei"/>
            <w:color w:val="2B5FA8"/>
            <w:u w:val="single"/>
          </w:rPr>
          <w:t xml:space="preserve">Agent Interaction Guidelines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14">
        <w:r>
          <w:rPr>
            <w:rFonts w:ascii="Calibri" w:hAnsi="Calibri" w:eastAsia="Microsoft YaHei"/>
            <w:color w:val="2B5FA8"/>
            <w:u w:val="single"/>
          </w:rPr>
          <w:t xml:space="preserve">Assign and delegate issues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GitHub Copilot coding agent:</w:t>
      </w:r>
      <w:hyperlink r:id="rId15">
        <w:r>
          <w:rPr>
            <w:rFonts w:ascii="Calibri" w:hAnsi="Calibri" w:eastAsia="Microsoft YaHei"/>
            <w:color w:val="2B5FA8"/>
            <w:u w:val="single"/>
          </w:rPr>
          <w:t xml:space="preserve">Managing agent sessions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16">
        <w:r>
          <w:rPr>
            <w:rFonts w:ascii="Calibri" w:hAnsi="Calibri" w:eastAsia="Microsoft YaHei"/>
            <w:color w:val="2B5FA8"/>
            <w:u w:val="single"/>
          </w:rPr>
          <w:t xml:space="preserve">Best practices for tasks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17">
        <w:r>
          <w:rPr>
            <w:rFonts w:ascii="Calibri" w:hAnsi="Calibri" w:eastAsia="Microsoft YaHei"/>
            <w:color w:val="2B5FA8"/>
            <w:u w:val="single"/>
          </w:rPr>
          <w:t xml:space="preserve">More visibility into sessions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行业综述:</w:t>
      </w:r>
      <w:hyperlink r:id="rId18">
        <w:r>
          <w:rPr>
            <w:rFonts w:ascii="Calibri" w:hAnsi="Calibri" w:eastAsia="Microsoft YaHei"/>
            <w:color w:val="2B5FA8"/>
            <w:u w:val="single"/>
          </w:rPr>
          <w:t xml:space="preserve">Issue Trackers as AI Agent Infrastructure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19">
        <w:r>
          <w:rPr>
            <w:rFonts w:ascii="Calibri" w:hAnsi="Calibri" w:eastAsia="Microsoft YaHei"/>
            <w:color w:val="2B5FA8"/>
            <w:u w:val="single"/>
          </w:rPr>
          <w:t xml:space="preserve">AI Sprint Planning Tools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0">
        <w:r>
          <w:rPr>
            <w:rFonts w:ascii="Calibri" w:hAnsi="Calibri" w:eastAsia="Microsoft YaHei"/>
            <w:color w:val="2B5FA8"/>
            <w:u w:val="single"/>
          </w:rPr>
          <w:t xml:space="preserve">Human-in-the-Loop AI Agents: When Approvals Matter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1">
        <w:r>
          <w:rPr>
            <w:rFonts w:ascii="Calibri" w:hAnsi="Calibri" w:eastAsia="Microsoft YaHei"/>
            <w:color w:val="2B5FA8"/>
            <w:u w:val="single"/>
          </w:rPr>
          <w:t xml:space="preserve">Human-in-the-Loop AI Agents (Medium)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Kanban 流指标:</w:t>
      </w:r>
      <w:hyperlink r:id="rId22">
        <w:r>
          <w:rPr>
            <w:rFonts w:ascii="Calibri" w:hAnsi="Calibri" w:eastAsia="Microsoft YaHei"/>
            <w:color w:val="2B5FA8"/>
            <w:u w:val="single"/>
          </w:rPr>
          <w:t xml:space="preserve">ProKanban · The Basic Metrics of Flow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3">
        <w:r>
          <w:rPr>
            <w:rFonts w:ascii="Calibri" w:hAnsi="Calibri" w:eastAsia="Microsoft YaHei"/>
            <w:color w:val="2B5FA8"/>
            <w:u w:val="single"/>
          </w:rPr>
          <w:t xml:space="preserve">Atlassian · 4 Kanban Metrics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4">
        <w:r>
          <w:rPr>
            <w:rFonts w:ascii="Calibri" w:hAnsi="Calibri" w:eastAsia="Microsoft YaHei"/>
            <w:color w:val="2B5FA8"/>
            <w:u w:val="single"/>
          </w:rPr>
          <w:t xml:space="preserve">Nave · Kanban Metrics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5">
        <w:r>
          <w:rPr>
            <w:rFonts w:ascii="Calibri" w:hAnsi="Calibri" w:eastAsia="Microsoft YaHei"/>
            <w:color w:val="2B5FA8"/>
            <w:u w:val="single"/>
          </w:rPr>
          <w:t xml:space="preserve">Kanban Flow Physics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Agent CLI 与 token:</w:t>
      </w:r>
      <w:hyperlink r:id="rId26">
        <w:r>
          <w:rPr>
            <w:rFonts w:ascii="Calibri" w:hAnsi="Calibri" w:eastAsia="Microsoft YaHei"/>
            <w:color w:val="2B5FA8"/>
            <w:u w:val="single"/>
          </w:rPr>
          <w:t xml:space="preserve">agentfmt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7">
        <w:r>
          <w:rPr>
            <w:rFonts w:ascii="Calibri" w:hAnsi="Calibri" w:eastAsia="Microsoft YaHei"/>
            <w:color w:val="2B5FA8"/>
            <w:u w:val="single"/>
          </w:rPr>
          <w:t xml:space="preserve">The Case for CLI Tools Over MCP Servers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8">
        <w:r>
          <w:rPr>
            <w:rFonts w:ascii="Calibri" w:hAnsi="Calibri" w:eastAsia="Microsoft YaHei"/>
            <w:color w:val="2B5FA8"/>
            <w:u w:val="single"/>
          </w:rPr>
          <w:t xml:space="preserve">Why CLIs Beat APIs and MCPs for Agent Tooling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29">
        <w:r>
          <w:rPr>
            <w:rFonts w:ascii="Calibri" w:hAnsi="Calibri" w:eastAsia="Microsoft YaHei"/>
            <w:color w:val="2B5FA8"/>
            <w:u w:val="single"/>
          </w:rPr>
          <w:t xml:space="preserve">Reduce Agent Token Costs in CLI Workflows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0">
        <w:r>
          <w:rPr>
            <w:rFonts w:ascii="Calibri" w:hAnsi="Calibri" w:eastAsia="Microsoft YaHei"/>
            <w:color w:val="2B5FA8"/>
            <w:u w:val="single"/>
          </w:rPr>
          <w:t xml:space="preserve">Compact and Agent-Friendly Output (rdt-cli)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Claude Code 实践:</w:t>
      </w:r>
      <w:hyperlink r:id="rId31">
        <w:r>
          <w:rPr>
            <w:rFonts w:ascii="Calibri" w:hAnsi="Calibri" w:eastAsia="Microsoft YaHei"/>
            <w:color w:val="2B5FA8"/>
            <w:u w:val="single"/>
          </w:rPr>
          <w:t xml:space="preserve">CLAUDE.md Best Practices: What the Evidence Supports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2">
        <w:r>
          <w:rPr>
            <w:rFonts w:ascii="Calibri" w:hAnsi="Calibri" w:eastAsia="Microsoft YaHei"/>
            <w:color w:val="2B5FA8"/>
            <w:u w:val="single"/>
          </w:rPr>
          <w:t xml:space="preserve">CLAUDE.md Best Practices 2026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3">
        <w:r>
          <w:rPr>
            <w:rFonts w:ascii="Calibri" w:hAnsi="Calibri" w:eastAsia="Microsoft YaHei"/>
            <w:color w:val="2B5FA8"/>
            <w:u w:val="single"/>
          </w:rPr>
          <w:t xml:space="preserve">Claude Code Cost Optimization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Shape Up:</w:t>
      </w:r>
      <w:hyperlink r:id="rId34">
        <w:r>
          <w:rPr>
            <w:rFonts w:ascii="Calibri" w:hAnsi="Calibri" w:eastAsia="Microsoft YaHei"/>
            <w:color w:val="2B5FA8"/>
            <w:u w:val="single"/>
          </w:rPr>
          <w:t xml:space="preserve">Show Progress(Hill Charts)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5">
        <w:r>
          <w:rPr>
            <w:rFonts w:ascii="Calibri" w:hAnsi="Calibri" w:eastAsia="Microsoft YaHei"/>
            <w:color w:val="2B5FA8"/>
            <w:u w:val="single"/>
          </w:rPr>
          <w:t xml:space="preserve">Hill Chart guide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游戏化/个性化:</w:t>
      </w:r>
      <w:hyperlink r:id="rId36">
        <w:r>
          <w:rPr>
            <w:rFonts w:ascii="Calibri" w:hAnsi="Calibri" w:eastAsia="Microsoft YaHei"/>
            <w:color w:val="2B5FA8"/>
            <w:u w:val="single"/>
          </w:rPr>
          <w:t xml:space="preserve">Productivity gamification examples (Trophy)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7">
        <w:r>
          <w:rPr>
            <w:rFonts w:ascii="Calibri" w:hAnsi="Calibri" w:eastAsia="Microsoft YaHei"/>
            <w:color w:val="2B5FA8"/>
            <w:u w:val="single"/>
          </w:rPr>
          <w:t xml:space="preserve">Gamification UI libraries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8">
        <w:r>
          <w:rPr>
            <w:rFonts w:ascii="Calibri" w:hAnsi="Calibri" w:eastAsia="Microsoft YaHei"/>
            <w:color w:val="2B5FA8"/>
            <w:u w:val="single"/>
          </w:rPr>
          <w:t xml:space="preserve">Why Gamifying Projects Doesn't Work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39">
        <w:r>
          <w:rPr>
            <w:rFonts w:ascii="Calibri" w:hAnsi="Calibri" w:eastAsia="Microsoft YaHei"/>
            <w:color w:val="2B5FA8"/>
            <w:u w:val="single"/>
          </w:rPr>
          <w:t xml:space="preserve">Gamified performance dashboards (Plecto)</w:t>
        </w:r>
      </w:hyperlink>
    </w:p>
    <w:p>
      <w:pPr>
        <w:pStyle w:val="ListBullet"/>
      </w:pPr>
      <w:r>
        <w:rPr>
          <w:rFonts w:ascii="Calibri" w:hAnsi="Calibri" w:eastAsia="Microsoft YaHei" w:cs="Microsoft YaHei"/>
        </w:rPr>
        <w:t>物理灯带:</w:t>
      </w:r>
      <w:hyperlink r:id="rId40">
        <w:r>
          <w:rPr>
            <w:rFonts w:ascii="Calibri" w:hAnsi="Calibri" w:eastAsia="Microsoft YaHei"/>
            <w:color w:val="2B5FA8"/>
            <w:u w:val="single"/>
          </w:rPr>
          <w:t xml:space="preserve">Home Assistant · WLED integration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41">
        <w:r>
          <w:rPr>
            <w:rFonts w:ascii="Calibri" w:hAnsi="Calibri" w:eastAsia="Microsoft YaHei"/>
            <w:color w:val="2B5FA8"/>
            <w:u w:val="single"/>
          </w:rPr>
          <w:t xml:space="preserve">Webhook to change RGB of light</w:t>
        </w:r>
      </w:hyperlink>
      <w:r>
        <w:rPr>
          <w:rFonts w:ascii="Calibri" w:hAnsi="Calibri" w:eastAsia="Microsoft YaHei" w:cs="Microsoft YaHei"/>
        </w:rPr>
        <w:t xml:space="preserve"> · </w:t>
      </w:r>
      <w:hyperlink r:id="rId42">
        <w:r>
          <w:rPr>
            <w:rFonts w:ascii="Calibri" w:hAnsi="Calibri" w:eastAsia="Microsoft YaHei"/>
            <w:color w:val="2B5FA8"/>
            <w:u w:val="single"/>
          </w:rPr>
          <w:t xml:space="preserve">Home Assistant WLED 2026 guide</w:t>
        </w:r>
      </w:hyperlink>
    </w:p>
    <w:p>
      <w:pPr>
        <w:pStyle w:val="Heading2"/>
      </w:pPr>
      <w:r>
        <w:t>8.3 本次审计没做的事</w:t>
      </w:r>
    </w:p>
    <w:p>
      <w:pPr>
        <w:pStyle w:val="ListBullet"/>
      </w:pPr>
      <w:r>
        <w:rPr>
          <w:rFonts w:ascii="Calibri" w:hAnsi="Calibri" w:eastAsia="Microsoft YaHei" w:cs="Microsoft YaHei"/>
        </w:rPr>
        <w:t xml:space="preserve">没改任何代码、没跑 </w:t>
      </w:r>
      <w:r>
        <w:rPr>
          <w:rFonts w:ascii="Consolas" w:hAnsi="Consolas" w:eastAsia="Microsoft YaHei" w:cs="Microsoft YaHei"/>
          <w:sz w:val="19"/>
          <w:shd w:val="clear" w:color="auto" w:fill="F1F1EF"/>
        </w:rPr>
        <w:t>release</w:t>
      </w:r>
      <w:r>
        <w:rPr>
          <w:rFonts w:ascii="Calibri" w:hAnsi="Calibri" w:eastAsia="Microsoft YaHei" w:cs="Microsoft YaHei"/>
        </w:rPr>
        <w:t>、没重启 6060 服务。</w:t>
      </w:r>
    </w:p>
    <w:p>
      <w:pPr>
        <w:pStyle w:val="ListBullet"/>
      </w:pPr>
      <w:r>
        <w:rPr>
          <w:rFonts w:ascii="Calibri" w:hAnsi="Calibri" w:eastAsia="Microsoft YaHei" w:cs="Microsoft YaHei"/>
        </w:rPr>
        <w:t>没对 Codex 面板 / 审阅台 / 成本聚合的内部逻辑做逐行审计(它们与你个人工作流强绑定,开源策略拍板后再深审)。</w:t>
      </w:r>
    </w:p>
    <w:p>
      <w:pPr>
        <w:pStyle w:val="ListBullet"/>
      </w:pPr>
      <w:r>
        <w:rPr>
          <w:rFonts w:ascii="Calibri" w:hAnsi="Calibri" w:eastAsia="Microsoft YaHei" w:cs="Microsoft YaHei"/>
        </w:rPr>
        <w:t>没做移动端/窄屏适配审查(产品定位为本机桌面)。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E8E89"/>
        <w:sz w:val="18"/>
      </w:rPr>
    </w:r>
    <w:fldSimple w:instr=" PAGE ">
      <w:r>
        <w:rPr>
          <w:sz w:val="18"/>
          <w:color w:val="8E8E8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Microsoft YaHei"/>
        <w:color w:val="8E8E89"/>
        <w:sz w:val="17"/>
      </w:rPr>
      <w:t>看板全景审计报告 ·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 w:cs="Microsoft YaHei"/>
      <w:color w:val="1A1A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1A1A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1A1A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1A1A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 w:cs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Microsoft YaHei" w:cs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libri" w:hAnsi="Calibri" w:eastAsia="Microsoft YaHei" w:cs="Microsoft YaHe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 w:cs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Microsoft YaHei" w:cs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ear.app/docs/agents-in-linear" TargetMode="External"/><Relationship Id="rId12" Type="http://schemas.openxmlformats.org/officeDocument/2006/relationships/hyperlink" Target="https://linear.app/developers/agent-best-practices" TargetMode="External"/><Relationship Id="rId13" Type="http://schemas.openxmlformats.org/officeDocument/2006/relationships/hyperlink" Target="https://linear.app/developers/aig" TargetMode="External"/><Relationship Id="rId14" Type="http://schemas.openxmlformats.org/officeDocument/2006/relationships/hyperlink" Target="https://linear.app/docs/assigning-issues" TargetMode="External"/><Relationship Id="rId15" Type="http://schemas.openxmlformats.org/officeDocument/2006/relationships/hyperlink" Target="https://docs.github.com/en/copilot/how-tos/copilot-on-github/use-copilot-agents/manage-and-track-agents" TargetMode="External"/><Relationship Id="rId16" Type="http://schemas.openxmlformats.org/officeDocument/2006/relationships/hyperlink" Target="https://docs.github.com/copilot/how-tos/agents/copilot-coding-agent/best-practices-for-using-copilot-to-work-on-tasks" TargetMode="External"/><Relationship Id="rId17" Type="http://schemas.openxmlformats.org/officeDocument/2006/relationships/hyperlink" Target="https://github.blog/changelog/2026-03-19-more-visibility-into-copilot-coding-agent-sessions/" TargetMode="External"/><Relationship Id="rId18" Type="http://schemas.openxmlformats.org/officeDocument/2006/relationships/hyperlink" Target="https://www.mindstudio.ai/blog/issue-trackers-ai-agent-infrastructure-jira-linear" TargetMode="External"/><Relationship Id="rId19" Type="http://schemas.openxmlformats.org/officeDocument/2006/relationships/hyperlink" Target="https://www.augmentcode.com/tools/ai-sprint-planning-tools-jira-linear-github" TargetMode="External"/><Relationship Id="rId20" Type="http://schemas.openxmlformats.org/officeDocument/2006/relationships/hyperlink" Target="https://getclaw.sh/blog/human-in-the-loop-ai-agents-approvals-2026" TargetMode="External"/><Relationship Id="rId21" Type="http://schemas.openxmlformats.org/officeDocument/2006/relationships/hyperlink" Target="https://medium.com/@arvisionlab/human-in-the-loop-ai-agents-how-to-add-approvals-escalation-and-safe-autonomy-in-production-0a21e359781c" TargetMode="External"/><Relationship Id="rId22" Type="http://schemas.openxmlformats.org/officeDocument/2006/relationships/hyperlink" Target="https://www.prokanban.org/blog/https-prokanban-org-blog-the-kanban-pocket-guide-chapter-6-the-basic-metrics-of-flow" TargetMode="External"/><Relationship Id="rId23" Type="http://schemas.openxmlformats.org/officeDocument/2006/relationships/hyperlink" Target="https://www.atlassian.com/agile/project-management/kanban-metrics" TargetMode="External"/><Relationship Id="rId24" Type="http://schemas.openxmlformats.org/officeDocument/2006/relationships/hyperlink" Target="https://getnave.com/blog/kanban-metrics/" TargetMode="External"/><Relationship Id="rId25" Type="http://schemas.openxmlformats.org/officeDocument/2006/relationships/hyperlink" Target="https://theburndown.com/flow-physics-cycle-time-throughput-and-wip/" TargetMode="External"/><Relationship Id="rId26" Type="http://schemas.openxmlformats.org/officeDocument/2006/relationships/hyperlink" Target="https://github.com/dannote/agentfmt" TargetMode="External"/><Relationship Id="rId27" Type="http://schemas.openxmlformats.org/officeDocument/2006/relationships/hyperlink" Target="https://hackernoon.com/the-case-for-cli-tools-over-mcp-servers-in-agentic-ai" TargetMode="External"/><Relationship Id="rId28" Type="http://schemas.openxmlformats.org/officeDocument/2006/relationships/hyperlink" Target="https://www.wisdomai.com/insights/nateherk/cli-agents-printing-press-token-efficiency-f7bad3c0" TargetMode="External"/><Relationship Id="rId29" Type="http://schemas.openxmlformats.org/officeDocument/2006/relationships/hyperlink" Target="https://wavespeed.ai/blog/posts/how-to-reduce-agent-token-costs-cli/" TargetMode="External"/><Relationship Id="rId30" Type="http://schemas.openxmlformats.org/officeDocument/2006/relationships/hyperlink" Target="https://deepwiki.com/public-clis/rdt-cli/4.2-compact-and-agent-friendly-output" TargetMode="External"/><Relationship Id="rId31" Type="http://schemas.openxmlformats.org/officeDocument/2006/relationships/hyperlink" Target="https://www.alexdunlop.com/writing/claude-md-best-practices" TargetMode="External"/><Relationship Id="rId32" Type="http://schemas.openxmlformats.org/officeDocument/2006/relationships/hyperlink" Target="https://dev.to/nishilbhave/claudemd-best-practices-the-complete-2026-guide-435j" TargetMode="External"/><Relationship Id="rId33" Type="http://schemas.openxmlformats.org/officeDocument/2006/relationships/hyperlink" Target="https://www.lowcode.agency/blog/claude-code-cost-optimization" TargetMode="External"/><Relationship Id="rId34" Type="http://schemas.openxmlformats.org/officeDocument/2006/relationships/hyperlink" Target="https://basecamp.com/shapeup/3.4-chapter-13" TargetMode="External"/><Relationship Id="rId35" Type="http://schemas.openxmlformats.org/officeDocument/2006/relationships/hyperlink" Target="https://simon-frey.com/blog/hill-chart-guide/" TargetMode="External"/><Relationship Id="rId36" Type="http://schemas.openxmlformats.org/officeDocument/2006/relationships/hyperlink" Target="https://trophy.so/blog/productivity-gamification-examples" TargetMode="External"/><Relationship Id="rId37" Type="http://schemas.openxmlformats.org/officeDocument/2006/relationships/hyperlink" Target="https://trophy.so/blog/gamification-ui-libraries" TargetMode="External"/><Relationship Id="rId38" Type="http://schemas.openxmlformats.org/officeDocument/2006/relationships/hyperlink" Target="https://thedigitalprojectmanager.com/productivity/gamification-project-management-doesnt-work/" TargetMode="External"/><Relationship Id="rId39" Type="http://schemas.openxmlformats.org/officeDocument/2006/relationships/hyperlink" Target="https://www.plecto.com/blog/gamification/team-engagement-and-gamification-dashboards/" TargetMode="External"/><Relationship Id="rId40" Type="http://schemas.openxmlformats.org/officeDocument/2006/relationships/hyperlink" Target="https://www.home-assistant.io/integrations/wled/" TargetMode="External"/><Relationship Id="rId41" Type="http://schemas.openxmlformats.org/officeDocument/2006/relationships/hyperlink" Target="https://community.home-assistant.io/t/webhook-to-change-rgb-of-light/701195" TargetMode="External"/><Relationship Id="rId42" Type="http://schemas.openxmlformats.org/officeDocument/2006/relationships/hyperlink" Target="https://joinhomeshift.com/home-assistant-wl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看板全景审计报告 · 2026-09-07</dc:title>
  <dc:subject>看板项目全景审计</dc:subject>
  <dc:creator>审计:Claude(Fable 5.1)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