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8387" w14:textId="169D417B" w:rsidR="00062B5A" w:rsidRDefault="00062B5A" w:rsidP="00062B5A">
      <w:r w:rsidRPr="00062B5A">
        <w:rPr>
          <w:b/>
          <w:bCs/>
        </w:rPr>
        <w:t xml:space="preserve">Lektionsplan- Lyd forløb </w:t>
      </w:r>
      <w:r w:rsidR="005057FF">
        <w:rPr>
          <w:b/>
          <w:bCs/>
        </w:rPr>
        <w:t>1xFy</w:t>
      </w:r>
    </w:p>
    <w:p w14:paraId="4EC56513" w14:textId="0B3563B0" w:rsidR="00062B5A" w:rsidRDefault="00062B5A" w:rsidP="00062B5A"/>
    <w:p w14:paraId="1A3E1B33" w14:textId="21C3325D" w:rsidR="00C73FA0" w:rsidRPr="00C73FA0" w:rsidRDefault="00C73FA0" w:rsidP="00062B5A">
      <w:pPr>
        <w:rPr>
          <w:b/>
          <w:bCs/>
        </w:rPr>
      </w:pPr>
      <w:r w:rsidRPr="00C73FA0">
        <w:rPr>
          <w:b/>
          <w:bCs/>
        </w:rPr>
        <w:t>1. Lektion</w:t>
      </w:r>
    </w:p>
    <w:p w14:paraId="5C06FBA0" w14:textId="7FFCF5CC" w:rsidR="00062B5A" w:rsidRDefault="00062B5A" w:rsidP="00062B5A">
      <w:pPr>
        <w:pStyle w:val="Listeafsnit"/>
        <w:numPr>
          <w:ilvl w:val="0"/>
          <w:numId w:val="1"/>
        </w:numPr>
      </w:pPr>
      <w:r>
        <w:t>Introduktion til fysik C-B. Ca. 20 minutter.</w:t>
      </w:r>
    </w:p>
    <w:p w14:paraId="409CB235" w14:textId="7D82F97B" w:rsidR="00062B5A" w:rsidRDefault="00062B5A" w:rsidP="00062B5A">
      <w:pPr>
        <w:pStyle w:val="Listeafsnit"/>
        <w:numPr>
          <w:ilvl w:val="0"/>
          <w:numId w:val="1"/>
        </w:numPr>
      </w:pPr>
      <w:r>
        <w:t>Introduktion til Lyd-forløbet. 10 minutter</w:t>
      </w:r>
    </w:p>
    <w:p w14:paraId="403C4E1E" w14:textId="1C579437" w:rsidR="00062B5A" w:rsidRDefault="00062B5A" w:rsidP="00062B5A">
      <w:pPr>
        <w:pStyle w:val="Listeafsnit"/>
        <w:numPr>
          <w:ilvl w:val="0"/>
          <w:numId w:val="1"/>
        </w:numPr>
      </w:pPr>
      <w:r>
        <w:t xml:space="preserve">Repetition af harmoniske bølger og lyd. Ca. </w:t>
      </w:r>
      <w:r w:rsidR="00C73FA0">
        <w:t>25</w:t>
      </w:r>
      <w:r>
        <w:t xml:space="preserve"> minutter.</w:t>
      </w:r>
    </w:p>
    <w:p w14:paraId="495F204C" w14:textId="6FAC986E" w:rsidR="00062B5A" w:rsidRDefault="00C73FA0" w:rsidP="00062B5A">
      <w:pPr>
        <w:pStyle w:val="Listeafsnit"/>
        <w:numPr>
          <w:ilvl w:val="0"/>
          <w:numId w:val="1"/>
        </w:numPr>
      </w:pPr>
      <w:r>
        <w:t>Opgaveregning 10 min. Resten lektier.</w:t>
      </w:r>
    </w:p>
    <w:p w14:paraId="4B6096F1" w14:textId="73424703" w:rsidR="00C73FA0" w:rsidRDefault="00C73FA0" w:rsidP="00C73FA0"/>
    <w:p w14:paraId="550C2D62" w14:textId="38190D34" w:rsidR="006D1467" w:rsidRDefault="00C73FA0" w:rsidP="00C73FA0">
      <w:r w:rsidRPr="00C73FA0">
        <w:rPr>
          <w:b/>
          <w:bCs/>
        </w:rPr>
        <w:t>2. Lektion</w:t>
      </w:r>
      <w:r w:rsidR="0086081E">
        <w:rPr>
          <w:b/>
          <w:bCs/>
        </w:rPr>
        <w:t xml:space="preserve"> Den harmoniske funktion</w:t>
      </w:r>
      <w:r w:rsidR="006D1467">
        <w:rPr>
          <w:b/>
          <w:bCs/>
        </w:rPr>
        <w:t xml:space="preserve"> </w:t>
      </w:r>
      <w:r w:rsidR="006D1467">
        <w:t>(lektie</w:t>
      </w:r>
      <w:r w:rsidR="00C166C1">
        <w:t>:</w:t>
      </w:r>
      <w:r w:rsidR="006D1467">
        <w:t xml:space="preserve"> Opgaver regnes færdigt, og</w:t>
      </w:r>
    </w:p>
    <w:p w14:paraId="38036B9D" w14:textId="50A5A57A" w:rsidR="006D1467" w:rsidRPr="006D1467" w:rsidRDefault="006D1467" w:rsidP="00C73FA0">
      <w:hyperlink r:id="rId5" w:history="1">
        <w:r w:rsidRPr="006D1467">
          <w:rPr>
            <w:rStyle w:val="Hyperlink"/>
          </w:rPr>
          <w:t>https://www.webmatematik.dk/lektioner/matematik-a/trigonometri/radianer</w:t>
        </w:r>
      </w:hyperlink>
      <w:r w:rsidRPr="006D1467">
        <w:t xml:space="preserve"> samt</w:t>
      </w:r>
    </w:p>
    <w:p w14:paraId="6CC49424" w14:textId="71B0AA35" w:rsidR="00AF7002" w:rsidRDefault="006D1467" w:rsidP="00C73FA0">
      <w:r w:rsidRPr="006D1467">
        <w:t xml:space="preserve"> </w:t>
      </w:r>
      <w:hyperlink r:id="rId6" w:history="1">
        <w:r w:rsidRPr="00A12A87">
          <w:rPr>
            <w:rStyle w:val="Hyperlink"/>
          </w:rPr>
          <w:t>https://www.webmatematik.dk/lektioner/saerligt-for-htx/trigonometri/svingninger-og-periodiske-funktioner</w:t>
        </w:r>
      </w:hyperlink>
      <w:r>
        <w:t xml:space="preserve"> </w:t>
      </w:r>
      <w:r w:rsidR="00AF7002">
        <w:tab/>
      </w:r>
    </w:p>
    <w:p w14:paraId="2D37AEA8" w14:textId="54188DEE" w:rsidR="00AF7002" w:rsidRDefault="00AF7002" w:rsidP="00C73FA0">
      <w:hyperlink r:id="rId7" w:history="1">
        <w:r w:rsidRPr="00A12A87">
          <w:rPr>
            <w:rStyle w:val="Hyperlink"/>
          </w:rPr>
          <w:t>https://www.webmatematik.dk/lektioner/matematik-c/trigonometri/cosinus-og-sinus</w:t>
        </w:r>
      </w:hyperlink>
    </w:p>
    <w:p w14:paraId="50AB3AFF" w14:textId="4D09C64A" w:rsidR="00C73FA0" w:rsidRDefault="00AF7002" w:rsidP="00C73FA0">
      <w:r>
        <w:t>L</w:t>
      </w:r>
      <w:r w:rsidR="006D1467">
        <w:t xml:space="preserve">æses.  Materiale til lektionen </w:t>
      </w:r>
      <w:proofErr w:type="spellStart"/>
      <w:r w:rsidR="006D1467">
        <w:t>Maple</w:t>
      </w:r>
      <w:proofErr w:type="spellEnd"/>
      <w:r w:rsidR="006D1467">
        <w:t xml:space="preserve"> filen Harmoniske funktioner.</w:t>
      </w:r>
    </w:p>
    <w:p w14:paraId="457AE143" w14:textId="77777777" w:rsidR="006D1467" w:rsidRPr="006D1467" w:rsidRDefault="006D1467" w:rsidP="00C73FA0"/>
    <w:p w14:paraId="0395B60D" w14:textId="1DD3F4CD" w:rsidR="006D1467" w:rsidRDefault="006D1467" w:rsidP="006D1467">
      <w:pPr>
        <w:pStyle w:val="Listeafsnit"/>
        <w:numPr>
          <w:ilvl w:val="0"/>
          <w:numId w:val="3"/>
        </w:numPr>
      </w:pPr>
      <w:r>
        <w:t>Opsamling på sidste, og opgaverne. Ca. 15 minutter.</w:t>
      </w:r>
    </w:p>
    <w:p w14:paraId="67630E13" w14:textId="6898BE58" w:rsidR="006D1467" w:rsidRDefault="006D1467" w:rsidP="006D1467">
      <w:pPr>
        <w:pStyle w:val="Listeafsnit"/>
        <w:numPr>
          <w:ilvl w:val="0"/>
          <w:numId w:val="3"/>
        </w:numPr>
      </w:pPr>
      <w:r>
        <w:t>Matematiske beskrivelse af den harmoniske bølge.</w:t>
      </w:r>
    </w:p>
    <w:p w14:paraId="5A144125" w14:textId="66A0B3AD" w:rsidR="006D1467" w:rsidRDefault="006D1467" w:rsidP="006D1467">
      <w:pPr>
        <w:pStyle w:val="Listeafsnit"/>
        <w:numPr>
          <w:ilvl w:val="1"/>
          <w:numId w:val="3"/>
        </w:numPr>
      </w:pPr>
      <w:r>
        <w:t xml:space="preserve">Vinkelmålet </w:t>
      </w:r>
      <w:proofErr w:type="spellStart"/>
      <w:r>
        <w:t>radianer</w:t>
      </w:r>
      <w:proofErr w:type="spellEnd"/>
      <w:r>
        <w:t>.</w:t>
      </w:r>
      <w:r w:rsidR="0086081E">
        <w:t xml:space="preserve"> Små opgave med omregning mellem </w:t>
      </w:r>
      <w:proofErr w:type="spellStart"/>
      <w:r w:rsidR="0086081E">
        <w:t>radianer</w:t>
      </w:r>
      <w:proofErr w:type="spellEnd"/>
      <w:r w:rsidR="0086081E">
        <w:t xml:space="preserve"> og grader. Ca. 20 minutter.</w:t>
      </w:r>
      <w:r w:rsidR="001B17E2">
        <w:t xml:space="preserve"> Det vigtige er, at de finder ud af en omgang er </w:t>
      </w:r>
      <m:oMath>
        <m:r>
          <w:rPr>
            <w:rFonts w:ascii="Cambria Math" w:hAnsi="Cambria Math"/>
          </w:rPr>
          <m:t>2π</m:t>
        </m:r>
      </m:oMath>
      <w:r w:rsidR="001B17E2">
        <w:rPr>
          <w:rFonts w:eastAsiaTheme="minorEastAsia"/>
        </w:rPr>
        <w:t xml:space="preserve">, dvs. </w:t>
      </w:r>
      <w:r w:rsidR="009500B0">
        <w:rPr>
          <w:rFonts w:eastAsiaTheme="minorEastAsia"/>
        </w:rPr>
        <w:t>det svarer til en svingning eller en omgang.</w:t>
      </w:r>
    </w:p>
    <w:p w14:paraId="2C9F0519" w14:textId="6C4F5745" w:rsidR="006D1467" w:rsidRDefault="006D1467" w:rsidP="006D1467">
      <w:pPr>
        <w:pStyle w:val="Listeafsnit"/>
        <w:numPr>
          <w:ilvl w:val="1"/>
          <w:numId w:val="3"/>
        </w:numPr>
      </w:pPr>
      <w:r>
        <w:t>Definition af cosinus og sinus.</w:t>
      </w:r>
      <w:r w:rsidR="0086081E">
        <w:t xml:space="preserve"> 5 minutter.</w:t>
      </w:r>
    </w:p>
    <w:p w14:paraId="6DE5AB20" w14:textId="46C866B5" w:rsidR="0086081E" w:rsidRDefault="006D1467" w:rsidP="0086081E">
      <w:pPr>
        <w:pStyle w:val="Listeafsnit"/>
        <w:numPr>
          <w:ilvl w:val="1"/>
          <w:numId w:val="3"/>
        </w:numPr>
      </w:pPr>
      <w:r>
        <w:t>Den harmoniske funktion.</w:t>
      </w:r>
      <w:r w:rsidR="0086081E">
        <w:t xml:space="preserve">  Ca. 15 minutter</w:t>
      </w:r>
    </w:p>
    <w:p w14:paraId="11190832" w14:textId="3E0F6546" w:rsidR="0086081E" w:rsidRDefault="0086081E" w:rsidP="0086081E">
      <w:pPr>
        <w:pStyle w:val="Listeafsnit"/>
        <w:numPr>
          <w:ilvl w:val="1"/>
          <w:numId w:val="3"/>
        </w:numPr>
      </w:pPr>
      <w:proofErr w:type="spellStart"/>
      <w:r>
        <w:t>Repetion</w:t>
      </w:r>
      <w:proofErr w:type="spellEnd"/>
      <w:r>
        <w:t xml:space="preserve"> af det lærte.</w:t>
      </w:r>
    </w:p>
    <w:p w14:paraId="1EEDD76A" w14:textId="63C3948C" w:rsidR="00C73FA0" w:rsidRDefault="000447B7" w:rsidP="00C73FA0">
      <w:r>
        <w:rPr>
          <w:color w:val="FF0000"/>
        </w:rPr>
        <w:t xml:space="preserve">Mål L2: </w:t>
      </w:r>
      <w:r w:rsidRPr="000447B7">
        <w:rPr>
          <w:color w:val="FF0000"/>
        </w:rPr>
        <w:t>Vide hvad harmoniske funktioner (sinus og cosinus) er, herunder konstanternes betydning i dem, samt at de beskriver harmoniske bølger.</w:t>
      </w:r>
    </w:p>
    <w:p w14:paraId="7BDDE8B5" w14:textId="77777777" w:rsidR="00C73FA0" w:rsidRDefault="00C73FA0" w:rsidP="00C73FA0"/>
    <w:p w14:paraId="5DED469B" w14:textId="6830D28C" w:rsidR="00062B5A" w:rsidRPr="0086081E" w:rsidRDefault="00FB6E7B" w:rsidP="00062B5A">
      <w:r>
        <w:rPr>
          <w:b/>
          <w:bCs/>
        </w:rPr>
        <w:t>3</w:t>
      </w:r>
      <w:r w:rsidR="006D1467" w:rsidRPr="00C73FA0">
        <w:rPr>
          <w:b/>
          <w:bCs/>
        </w:rPr>
        <w:t>. Lektion</w:t>
      </w:r>
      <w:r w:rsidR="006D1467">
        <w:rPr>
          <w:b/>
          <w:bCs/>
        </w:rPr>
        <w:t xml:space="preserve"> </w:t>
      </w:r>
      <w:r w:rsidR="0086081E" w:rsidRPr="0086081E">
        <w:rPr>
          <w:b/>
          <w:bCs/>
        </w:rPr>
        <w:t>Interferensfænomener</w:t>
      </w:r>
      <w:r>
        <w:rPr>
          <w:b/>
          <w:bCs/>
        </w:rPr>
        <w:t xml:space="preserve"> og Thonny</w:t>
      </w:r>
      <w:r w:rsidR="0086081E">
        <w:rPr>
          <w:b/>
          <w:bCs/>
        </w:rPr>
        <w:t xml:space="preserve"> </w:t>
      </w:r>
      <w:r w:rsidR="0086081E">
        <w:t xml:space="preserve">Lektie: Downloade og installation af Thonny, samt filer. </w:t>
      </w:r>
      <w:proofErr w:type="spellStart"/>
      <w:r w:rsidR="0086081E">
        <w:t>Maplefilen-Making</w:t>
      </w:r>
      <w:proofErr w:type="spellEnd"/>
      <w:r w:rsidR="0086081E">
        <w:t xml:space="preserve"> </w:t>
      </w:r>
      <w:proofErr w:type="spellStart"/>
      <w:r w:rsidR="0086081E">
        <w:t>waves</w:t>
      </w:r>
      <w:proofErr w:type="spellEnd"/>
      <w:r w:rsidR="0086081E">
        <w:t>.</w:t>
      </w:r>
    </w:p>
    <w:p w14:paraId="6225A129" w14:textId="575E764D" w:rsidR="00062B5A" w:rsidRPr="00062B5A" w:rsidRDefault="00062B5A" w:rsidP="00062B5A">
      <w:r w:rsidRPr="00062B5A">
        <w:t xml:space="preserve"> </w:t>
      </w:r>
    </w:p>
    <w:p w14:paraId="64576050" w14:textId="1A41959C" w:rsidR="000C2831" w:rsidRDefault="0086081E" w:rsidP="0086081E">
      <w:pPr>
        <w:pStyle w:val="Listeafsnit"/>
        <w:numPr>
          <w:ilvl w:val="0"/>
          <w:numId w:val="5"/>
        </w:numPr>
      </w:pPr>
      <w:r>
        <w:t>Opsamling på den harmoniske funktion og interferens.</w:t>
      </w:r>
      <w:r w:rsidR="00F41017">
        <w:t xml:space="preserve"> 15 minutter.</w:t>
      </w:r>
    </w:p>
    <w:p w14:paraId="71F9F7BC" w14:textId="42650F0C" w:rsidR="0086081E" w:rsidRDefault="0086081E" w:rsidP="0086081E">
      <w:pPr>
        <w:pStyle w:val="Listeafsnit"/>
        <w:numPr>
          <w:ilvl w:val="0"/>
          <w:numId w:val="5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waves</w:t>
      </w:r>
      <w:proofErr w:type="spellEnd"/>
      <w:r>
        <w:t>, og inter</w:t>
      </w:r>
      <w:r w:rsidR="00F41017">
        <w:t>ferens. 20 minutter.</w:t>
      </w:r>
    </w:p>
    <w:p w14:paraId="2AFE35CC" w14:textId="341DBCBC" w:rsidR="00F41017" w:rsidRDefault="00F41017" w:rsidP="0086081E">
      <w:pPr>
        <w:pStyle w:val="Listeafsnit"/>
        <w:numPr>
          <w:ilvl w:val="0"/>
          <w:numId w:val="5"/>
        </w:numPr>
      </w:pPr>
      <w:r>
        <w:t xml:space="preserve">Introduktion til Thonny- og </w:t>
      </w:r>
      <w:proofErr w:type="spellStart"/>
      <w:r>
        <w:t>Phyton</w:t>
      </w:r>
      <w:proofErr w:type="spellEnd"/>
      <w:r>
        <w:t>.</w:t>
      </w:r>
    </w:p>
    <w:p w14:paraId="73DE4E9D" w14:textId="00B3DDF0" w:rsidR="00F41017" w:rsidRDefault="00F41017" w:rsidP="00F41017">
      <w:pPr>
        <w:pStyle w:val="Listeafsnit"/>
        <w:numPr>
          <w:ilvl w:val="1"/>
          <w:numId w:val="5"/>
        </w:numPr>
      </w:pPr>
      <w:r>
        <w:t xml:space="preserve">Vi kan noget lignende, som i </w:t>
      </w:r>
      <w:proofErr w:type="spellStart"/>
      <w:r>
        <w:t>Maple</w:t>
      </w:r>
      <w:proofErr w:type="spellEnd"/>
      <w:r>
        <w:t xml:space="preserve">, vha. af Thonny og </w:t>
      </w:r>
      <w:proofErr w:type="spellStart"/>
      <w:r>
        <w:t>Phyton</w:t>
      </w:r>
      <w:proofErr w:type="spellEnd"/>
      <w:r>
        <w:t xml:space="preserve">. Introduktion til </w:t>
      </w:r>
      <w:r w:rsidRPr="001F6887">
        <w:t>”</w:t>
      </w:r>
      <w:r>
        <w:t>LKS3-enhedscirkel-plot.py</w:t>
      </w:r>
      <w:r w:rsidRPr="001F6887">
        <w:t>”</w:t>
      </w:r>
      <w:r>
        <w:t>, og køre det. Også ændre de forskellige parametre i programmet, N, R, F og T</w:t>
      </w:r>
      <w:r>
        <w:t xml:space="preserve">. Hvad forventer I når i ændre de forskellige parametre?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. 15 minutter.</w:t>
      </w:r>
    </w:p>
    <w:p w14:paraId="0F55E714" w14:textId="58BFFD5A" w:rsidR="00F41017" w:rsidRPr="00F41017" w:rsidRDefault="00F41017" w:rsidP="00F41017">
      <w:pPr>
        <w:pStyle w:val="Listeafsnit"/>
        <w:numPr>
          <w:ilvl w:val="1"/>
          <w:numId w:val="5"/>
        </w:numPr>
      </w:pPr>
      <w:r w:rsidRPr="00F41017">
        <w:t>Køre ”LKS3-Ex1-sum-signal</w:t>
      </w:r>
      <w:r>
        <w:t xml:space="preserve">.py” Vi kan lave det samme som i </w:t>
      </w:r>
      <w:proofErr w:type="spellStart"/>
      <w:r>
        <w:t>Maple</w:t>
      </w:r>
      <w:proofErr w:type="spellEnd"/>
      <w:r>
        <w:t>, og få programmet til at lave lydene samtidig. Hvad gør hvad? 20 minutter.</w:t>
      </w:r>
    </w:p>
    <w:p w14:paraId="3AD36BFA" w14:textId="0C0B9A9E" w:rsidR="00F41017" w:rsidRDefault="00FB6E7B" w:rsidP="00FB6E7B">
      <w:pPr>
        <w:pStyle w:val="Listeafsnit"/>
        <w:numPr>
          <w:ilvl w:val="0"/>
          <w:numId w:val="5"/>
        </w:numPr>
      </w:pPr>
      <w:r>
        <w:t>Afrunding.</w:t>
      </w:r>
    </w:p>
    <w:p w14:paraId="4B4E063D" w14:textId="75931A63" w:rsidR="000447B7" w:rsidRPr="000447B7" w:rsidRDefault="000447B7" w:rsidP="000447B7">
      <w:pPr>
        <w:rPr>
          <w:color w:val="FF0000"/>
        </w:rPr>
      </w:pPr>
      <w:r w:rsidRPr="000447B7">
        <w:rPr>
          <w:color w:val="FF0000"/>
        </w:rPr>
        <w:t xml:space="preserve">Mål L3: </w:t>
      </w:r>
    </w:p>
    <w:p w14:paraId="0B52416F" w14:textId="53A7DCA8" w:rsidR="000447B7" w:rsidRPr="000447B7" w:rsidRDefault="000447B7" w:rsidP="000447B7">
      <w:pPr>
        <w:rPr>
          <w:color w:val="FF0000"/>
        </w:rPr>
      </w:pPr>
      <w:r>
        <w:rPr>
          <w:color w:val="FF0000"/>
        </w:rPr>
        <w:t>H</w:t>
      </w:r>
      <w:r w:rsidRPr="000447B7">
        <w:rPr>
          <w:color w:val="FF0000"/>
        </w:rPr>
        <w:t xml:space="preserve">ave en ide om hvad Thonny kan, i forhold til </w:t>
      </w:r>
      <w:proofErr w:type="spellStart"/>
      <w:r w:rsidRPr="000447B7">
        <w:rPr>
          <w:color w:val="FF0000"/>
        </w:rPr>
        <w:t>Maple</w:t>
      </w:r>
      <w:proofErr w:type="spellEnd"/>
      <w:r w:rsidRPr="000447B7">
        <w:rPr>
          <w:color w:val="FF0000"/>
        </w:rPr>
        <w:t xml:space="preserve"> mv, og kunne forstå hvad der sker når konstanter(variable) ændres</w:t>
      </w:r>
      <w:r w:rsidR="004B6C73">
        <w:rPr>
          <w:color w:val="FF0000"/>
        </w:rPr>
        <w:t xml:space="preserve"> i Thonny</w:t>
      </w:r>
      <w:r w:rsidRPr="000447B7">
        <w:rPr>
          <w:color w:val="FF0000"/>
        </w:rPr>
        <w:t>, og se hvordan vi tegner grafer.</w:t>
      </w:r>
    </w:p>
    <w:p w14:paraId="3437519A" w14:textId="2E019FCE" w:rsidR="00FB6E7B" w:rsidRDefault="00FB6E7B" w:rsidP="00FB6E7B"/>
    <w:p w14:paraId="0F5C65E0" w14:textId="06FBE38D" w:rsidR="00FB6E7B" w:rsidRDefault="00FB6E7B" w:rsidP="00FB6E7B">
      <w:pPr>
        <w:rPr>
          <w:b/>
          <w:bCs/>
        </w:rPr>
      </w:pPr>
      <w:r>
        <w:rPr>
          <w:b/>
          <w:bCs/>
        </w:rPr>
        <w:t>4</w:t>
      </w:r>
      <w:r w:rsidRPr="00C73FA0">
        <w:rPr>
          <w:b/>
          <w:bCs/>
        </w:rPr>
        <w:t>. Lektion</w:t>
      </w:r>
      <w:r>
        <w:rPr>
          <w:b/>
          <w:bCs/>
        </w:rPr>
        <w:t xml:space="preserve"> </w:t>
      </w:r>
      <w:r w:rsidRPr="0086081E">
        <w:rPr>
          <w:b/>
          <w:bCs/>
        </w:rPr>
        <w:t>Interferensfænomener</w:t>
      </w:r>
      <w:r>
        <w:rPr>
          <w:b/>
          <w:bCs/>
        </w:rPr>
        <w:t xml:space="preserve"> og Thon</w:t>
      </w:r>
      <w:r>
        <w:rPr>
          <w:b/>
          <w:bCs/>
        </w:rPr>
        <w:t>ny</w:t>
      </w:r>
    </w:p>
    <w:p w14:paraId="685DCD91" w14:textId="54E10825" w:rsidR="00E87B44" w:rsidRDefault="00E87B44" w:rsidP="00E87B44">
      <w:pPr>
        <w:pStyle w:val="Listeafsnit"/>
        <w:numPr>
          <w:ilvl w:val="0"/>
          <w:numId w:val="7"/>
        </w:numPr>
      </w:pPr>
      <w:r>
        <w:t xml:space="preserve">Repetition af FFT og </w:t>
      </w:r>
      <w:proofErr w:type="spellStart"/>
      <w:r>
        <w:t>LoggerPro</w:t>
      </w:r>
      <w:proofErr w:type="spellEnd"/>
      <w:r w:rsidR="00C166C1">
        <w:t xml:space="preserve">, samt introduktion til </w:t>
      </w:r>
      <w:proofErr w:type="spellStart"/>
      <w:r w:rsidR="00C166C1">
        <w:t>opgaven.</w:t>
      </w:r>
      <w:proofErr w:type="spellEnd"/>
      <w:r w:rsidR="00C166C1">
        <w:t xml:space="preserve"> Ca. </w:t>
      </w:r>
      <w:r>
        <w:t xml:space="preserve"> </w:t>
      </w:r>
      <w:r w:rsidR="00C166C1">
        <w:t>10</w:t>
      </w:r>
      <w:r>
        <w:t xml:space="preserve"> min.</w:t>
      </w:r>
    </w:p>
    <w:p w14:paraId="32342948" w14:textId="77777777" w:rsidR="00C166C1" w:rsidRDefault="00C166C1" w:rsidP="00C166C1">
      <w:pPr>
        <w:pStyle w:val="Listeafsnit"/>
        <w:rPr>
          <w:color w:val="7030A0"/>
        </w:rPr>
      </w:pPr>
    </w:p>
    <w:p w14:paraId="6A30A247" w14:textId="5F53365D" w:rsidR="00C166C1" w:rsidRPr="00BA686B" w:rsidRDefault="00C166C1" w:rsidP="00C166C1">
      <w:pPr>
        <w:pStyle w:val="Listeafsnit"/>
        <w:rPr>
          <w:color w:val="7030A0"/>
        </w:rPr>
      </w:pPr>
      <w:r w:rsidRPr="00BA686B">
        <w:rPr>
          <w:color w:val="7030A0"/>
        </w:rPr>
        <w:t>Afspil lyd og bestem frekvens, om lyden består af én harmonisk bølge, eller er sammensat af to harmoniske bølger,</w:t>
      </w:r>
      <w:r w:rsidRPr="00C166C1">
        <w:t xml:space="preserve"> </w:t>
      </w:r>
      <w:r>
        <w:t>”</w:t>
      </w:r>
      <w:r w:rsidRPr="00F41017">
        <w:t>LKS3-Ex1-sum-signal</w:t>
      </w:r>
      <w:r>
        <w:t>.py</w:t>
      </w:r>
      <w:proofErr w:type="gramStart"/>
      <w:r>
        <w:t xml:space="preserve">”, </w:t>
      </w:r>
      <w:r w:rsidRPr="00BA686B">
        <w:rPr>
          <w:color w:val="7030A0"/>
        </w:rPr>
        <w:t xml:space="preserve"> NB</w:t>
      </w:r>
      <w:proofErr w:type="gramEnd"/>
      <w:r w:rsidRPr="00BA686B">
        <w:rPr>
          <w:color w:val="7030A0"/>
        </w:rPr>
        <w:t>! Amplituden bør være stor, ellers ses en del 500Hz</w:t>
      </w:r>
      <w:r w:rsidR="00F80823">
        <w:rPr>
          <w:color w:val="7030A0"/>
        </w:rPr>
        <w:t>/3000Hz</w:t>
      </w:r>
      <w:r w:rsidRPr="00BA686B">
        <w:rPr>
          <w:color w:val="7030A0"/>
        </w:rPr>
        <w:t xml:space="preserve"> støj! Lav kontrolforsøg. Mål i 0,5sek, men 10000 målinger pr. sek.</w:t>
      </w:r>
    </w:p>
    <w:p w14:paraId="66CE5DC6" w14:textId="77777777" w:rsidR="00C166C1" w:rsidRPr="00C166C1" w:rsidRDefault="00C166C1" w:rsidP="00C166C1">
      <w:pPr>
        <w:rPr>
          <w:color w:val="7030A0"/>
        </w:rPr>
      </w:pPr>
    </w:p>
    <w:p w14:paraId="5802457D" w14:textId="77777777" w:rsidR="00C166C1" w:rsidRDefault="00C166C1" w:rsidP="00C166C1">
      <w:pPr>
        <w:pStyle w:val="Listeafsnit"/>
      </w:pPr>
    </w:p>
    <w:p w14:paraId="72A2773F" w14:textId="372D8C72" w:rsidR="00E87B44" w:rsidRDefault="00E87B44" w:rsidP="00E87B44">
      <w:pPr>
        <w:pStyle w:val="Listeafsnit"/>
        <w:numPr>
          <w:ilvl w:val="0"/>
          <w:numId w:val="7"/>
        </w:numPr>
      </w:pPr>
      <w:r>
        <w:t>Lav en lyd vha. ”</w:t>
      </w:r>
      <w:r w:rsidRPr="00F41017">
        <w:t>LKS3-Ex1-sum-signal</w:t>
      </w:r>
      <w:r>
        <w:t>.py</w:t>
      </w:r>
      <w:r>
        <w:t>”, er det en sum en enkelt frekvens og hvad er forholdet i amplituderne? 2</w:t>
      </w:r>
      <w:r w:rsidR="00A65C05">
        <w:t>0</w:t>
      </w:r>
      <w:r>
        <w:t xml:space="preserve"> minutters pararbejde. </w:t>
      </w:r>
      <w:r w:rsidR="00C166C1">
        <w:t>Bytter efter 1</w:t>
      </w:r>
      <w:r w:rsidR="00A65C05">
        <w:t>0</w:t>
      </w:r>
      <w:r w:rsidR="00C166C1">
        <w:t xml:space="preserve"> minutter.</w:t>
      </w:r>
    </w:p>
    <w:p w14:paraId="3A35E491" w14:textId="058A65D0" w:rsidR="00C166C1" w:rsidRDefault="00C166C1" w:rsidP="00E87B44">
      <w:pPr>
        <w:pStyle w:val="Listeafsnit"/>
        <w:numPr>
          <w:ilvl w:val="0"/>
          <w:numId w:val="7"/>
        </w:numPr>
      </w:pPr>
      <w:r>
        <w:t>”</w:t>
      </w:r>
      <w:r w:rsidRPr="00F41017">
        <w:t>LKS3-Ex</w:t>
      </w:r>
      <w:r>
        <w:t>2-interferens luft</w:t>
      </w:r>
      <w:r>
        <w:t>.py</w:t>
      </w:r>
    </w:p>
    <w:p w14:paraId="4831BC2F" w14:textId="370D2586" w:rsidR="00C166C1" w:rsidRDefault="00C166C1" w:rsidP="00C166C1">
      <w:pPr>
        <w:pStyle w:val="Listeafsnit"/>
        <w:numPr>
          <w:ilvl w:val="1"/>
          <w:numId w:val="7"/>
        </w:numPr>
        <w:rPr>
          <w:color w:val="000000" w:themeColor="text1"/>
        </w:rPr>
      </w:pPr>
      <w:r w:rsidRPr="00C166C1">
        <w:rPr>
          <w:color w:val="000000" w:themeColor="text1"/>
        </w:rPr>
        <w:t>Høre at det ikke kun er matematik, men at det også foregår i luft. Ca. 15 minutter. POE-</w:t>
      </w:r>
      <w:proofErr w:type="spellStart"/>
      <w:r w:rsidRPr="00C166C1">
        <w:rPr>
          <w:color w:val="000000" w:themeColor="text1"/>
        </w:rPr>
        <w:t>predict</w:t>
      </w:r>
      <w:proofErr w:type="spellEnd"/>
      <w:r w:rsidRPr="00C166C1">
        <w:rPr>
          <w:color w:val="000000" w:themeColor="text1"/>
        </w:rPr>
        <w:t xml:space="preserve"> </w:t>
      </w:r>
      <w:proofErr w:type="spellStart"/>
      <w:r w:rsidRPr="00C166C1">
        <w:rPr>
          <w:color w:val="000000" w:themeColor="text1"/>
        </w:rPr>
        <w:t>observe</w:t>
      </w:r>
      <w:proofErr w:type="spellEnd"/>
      <w:r w:rsidRPr="00C166C1">
        <w:rPr>
          <w:color w:val="000000" w:themeColor="text1"/>
        </w:rPr>
        <w:t xml:space="preserve"> </w:t>
      </w:r>
      <w:proofErr w:type="spellStart"/>
      <w:r w:rsidRPr="00C166C1">
        <w:rPr>
          <w:color w:val="000000" w:themeColor="text1"/>
        </w:rPr>
        <w:t>explaine</w:t>
      </w:r>
      <w:proofErr w:type="spellEnd"/>
      <w:r w:rsidRPr="00C166C1">
        <w:rPr>
          <w:color w:val="000000" w:themeColor="text1"/>
        </w:rPr>
        <w:t>! Fælles- med gruppe diskussion.</w:t>
      </w:r>
    </w:p>
    <w:p w14:paraId="4ECAE8A3" w14:textId="77777777" w:rsidR="004B2AB1" w:rsidRPr="004B2AB1" w:rsidRDefault="00C166C1" w:rsidP="00C166C1">
      <w:pPr>
        <w:pStyle w:val="Listeafsnit"/>
        <w:numPr>
          <w:ilvl w:val="0"/>
          <w:numId w:val="7"/>
        </w:numPr>
      </w:pPr>
      <w:r w:rsidRPr="00C166C1">
        <w:rPr>
          <w:color w:val="000000" w:themeColor="text1"/>
        </w:rPr>
        <w:t xml:space="preserve">Hvordan virker det med hørertelefoner? </w:t>
      </w:r>
      <w:r w:rsidRPr="00C166C1">
        <w:rPr>
          <w:color w:val="000000" w:themeColor="text1"/>
        </w:rPr>
        <w:t>POE-</w:t>
      </w:r>
      <w:proofErr w:type="spellStart"/>
      <w:r w:rsidRPr="00C166C1">
        <w:rPr>
          <w:color w:val="000000" w:themeColor="text1"/>
        </w:rPr>
        <w:t>predict</w:t>
      </w:r>
      <w:proofErr w:type="spellEnd"/>
      <w:r w:rsidRPr="00C166C1">
        <w:rPr>
          <w:color w:val="000000" w:themeColor="text1"/>
        </w:rPr>
        <w:t xml:space="preserve"> </w:t>
      </w:r>
      <w:proofErr w:type="spellStart"/>
      <w:r w:rsidRPr="00C166C1">
        <w:rPr>
          <w:color w:val="000000" w:themeColor="text1"/>
        </w:rPr>
        <w:t>observe</w:t>
      </w:r>
      <w:proofErr w:type="spellEnd"/>
      <w:r w:rsidRPr="00C166C1">
        <w:rPr>
          <w:color w:val="000000" w:themeColor="text1"/>
        </w:rPr>
        <w:t xml:space="preserve"> </w:t>
      </w:r>
      <w:proofErr w:type="spellStart"/>
      <w:r w:rsidRPr="00C166C1">
        <w:rPr>
          <w:color w:val="000000" w:themeColor="text1"/>
        </w:rPr>
        <w:t>explaine</w:t>
      </w:r>
      <w:proofErr w:type="spellEnd"/>
      <w:r w:rsidRPr="00C166C1">
        <w:rPr>
          <w:color w:val="000000" w:themeColor="text1"/>
        </w:rPr>
        <w:t xml:space="preserve">! </w:t>
      </w:r>
      <w:r w:rsidRPr="00C166C1">
        <w:rPr>
          <w:color w:val="000000" w:themeColor="text1"/>
        </w:rPr>
        <w:t xml:space="preserve">Enkelt- med par diskussion bagefter. </w:t>
      </w:r>
      <w:r w:rsidR="004B2AB1">
        <w:rPr>
          <w:color w:val="000000" w:themeColor="text1"/>
        </w:rPr>
        <w:t>Ca. 10 minutter.</w:t>
      </w:r>
    </w:p>
    <w:p w14:paraId="74BD78FC" w14:textId="77777777" w:rsidR="004B2AB1" w:rsidRPr="004B2AB1" w:rsidRDefault="004B2AB1" w:rsidP="00C166C1">
      <w:pPr>
        <w:pStyle w:val="Listeafsnit"/>
        <w:numPr>
          <w:ilvl w:val="0"/>
          <w:numId w:val="7"/>
        </w:numPr>
      </w:pPr>
      <w:r>
        <w:rPr>
          <w:color w:val="000000" w:themeColor="text1"/>
        </w:rPr>
        <w:t>Opsamling.</w:t>
      </w:r>
    </w:p>
    <w:p w14:paraId="531306D3" w14:textId="77777777" w:rsidR="004B2AB1" w:rsidRDefault="004B2AB1" w:rsidP="004B2AB1"/>
    <w:p w14:paraId="5FFB4EEC" w14:textId="3EE79E0D" w:rsidR="004B2AB1" w:rsidRDefault="004B2AB1" w:rsidP="004B2AB1">
      <w:pPr>
        <w:pStyle w:val="Listeafsnit"/>
        <w:rPr>
          <w:color w:val="FF0000"/>
        </w:rPr>
      </w:pPr>
      <w:r w:rsidRPr="002E64EE">
        <w:rPr>
          <w:color w:val="FF0000"/>
        </w:rPr>
        <w:t>Mål L</w:t>
      </w:r>
      <w:r>
        <w:rPr>
          <w:color w:val="FF0000"/>
        </w:rPr>
        <w:t>4</w:t>
      </w:r>
      <w:r w:rsidRPr="002E64EE">
        <w:rPr>
          <w:color w:val="FF0000"/>
        </w:rPr>
        <w:t xml:space="preserve">: </w:t>
      </w:r>
      <w:r>
        <w:rPr>
          <w:color w:val="FF0000"/>
        </w:rPr>
        <w:t xml:space="preserve">Forstå forskellen på model for en lydbølge og lydbølgen i luft, samt forstå hvorfor det er forskelligt når man hører det i hørertelefoner. Vide hvordan man finder frekvenserne </w:t>
      </w:r>
      <w:r>
        <w:rPr>
          <w:color w:val="FF0000"/>
        </w:rPr>
        <w:t xml:space="preserve">og forholdet mellem amplituder </w:t>
      </w:r>
      <w:r>
        <w:rPr>
          <w:color w:val="FF0000"/>
        </w:rPr>
        <w:t xml:space="preserve">af </w:t>
      </w:r>
      <w:r>
        <w:rPr>
          <w:color w:val="FF0000"/>
        </w:rPr>
        <w:t xml:space="preserve">sum af </w:t>
      </w:r>
      <w:r>
        <w:rPr>
          <w:color w:val="FF0000"/>
        </w:rPr>
        <w:t xml:space="preserve">harmoniske lydbølger vha. </w:t>
      </w:r>
      <w:proofErr w:type="spellStart"/>
      <w:r>
        <w:rPr>
          <w:color w:val="FF0000"/>
        </w:rPr>
        <w:t>LoggerPro</w:t>
      </w:r>
      <w:proofErr w:type="spellEnd"/>
      <w:r>
        <w:rPr>
          <w:color w:val="FF0000"/>
        </w:rPr>
        <w:t>.</w:t>
      </w:r>
    </w:p>
    <w:p w14:paraId="05C3651E" w14:textId="1C040BE7" w:rsidR="004B2AB1" w:rsidRDefault="004B2AB1" w:rsidP="004B2AB1">
      <w:pPr>
        <w:rPr>
          <w:color w:val="FF0000"/>
        </w:rPr>
      </w:pPr>
    </w:p>
    <w:p w14:paraId="7AA3A93C" w14:textId="73A04B52" w:rsidR="004B2AB1" w:rsidRDefault="004B2AB1" w:rsidP="004B2AB1">
      <w:pPr>
        <w:rPr>
          <w:color w:val="FF0000"/>
        </w:rPr>
      </w:pPr>
    </w:p>
    <w:p w14:paraId="1431EAF6" w14:textId="662B9E76" w:rsidR="004B2AB1" w:rsidRPr="00D641C5" w:rsidRDefault="00D641C5" w:rsidP="00D641C5">
      <w:pPr>
        <w:rPr>
          <w:b/>
          <w:bCs/>
        </w:rPr>
      </w:pPr>
      <w:r>
        <w:rPr>
          <w:b/>
          <w:bCs/>
        </w:rPr>
        <w:t xml:space="preserve">5. </w:t>
      </w:r>
      <w:r w:rsidR="004B2AB1" w:rsidRPr="00D641C5">
        <w:rPr>
          <w:b/>
          <w:bCs/>
        </w:rPr>
        <w:t xml:space="preserve">Lektion: Stående bølger i rør. </w:t>
      </w:r>
      <w:proofErr w:type="spellStart"/>
      <w:r w:rsidR="004B2AB1" w:rsidRPr="00D641C5">
        <w:rPr>
          <w:b/>
          <w:bCs/>
        </w:rPr>
        <w:t>Orbit</w:t>
      </w:r>
      <w:proofErr w:type="spellEnd"/>
      <w:r w:rsidR="004B2AB1" w:rsidRPr="00D641C5">
        <w:rPr>
          <w:b/>
          <w:bCs/>
        </w:rPr>
        <w:t xml:space="preserve"> C, siderne </w:t>
      </w:r>
      <w:r w:rsidR="005966B7" w:rsidRPr="00D641C5">
        <w:rPr>
          <w:b/>
          <w:bCs/>
        </w:rPr>
        <w:t>104-107</w:t>
      </w:r>
      <w:r w:rsidR="004B2AB1" w:rsidRPr="00D641C5">
        <w:rPr>
          <w:b/>
          <w:bCs/>
        </w:rPr>
        <w:t xml:space="preserve">, </w:t>
      </w:r>
      <w:r w:rsidR="008306F9" w:rsidRPr="00D641C5">
        <w:rPr>
          <w:b/>
          <w:bCs/>
        </w:rPr>
        <w:t>118-122.</w:t>
      </w:r>
      <w:r w:rsidR="004B2AB1" w:rsidRPr="00D641C5">
        <w:rPr>
          <w:b/>
          <w:bCs/>
          <w:color w:val="000000" w:themeColor="text1"/>
        </w:rPr>
        <w:t xml:space="preserve"> PowerPoint.</w:t>
      </w:r>
    </w:p>
    <w:p w14:paraId="5A0F9038" w14:textId="77777777" w:rsidR="004B2AB1" w:rsidRDefault="004B2AB1" w:rsidP="004B2AB1">
      <w:pPr>
        <w:pStyle w:val="Listeafsnit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Kort repetition af interferens. 5 minutter</w:t>
      </w:r>
    </w:p>
    <w:p w14:paraId="221C9EAB" w14:textId="77777777" w:rsidR="004B2AB1" w:rsidRDefault="004B2AB1" w:rsidP="004B2AB1">
      <w:pPr>
        <w:pStyle w:val="Listeafsnit"/>
        <w:numPr>
          <w:ilvl w:val="1"/>
          <w:numId w:val="7"/>
        </w:numPr>
        <w:rPr>
          <w:color w:val="000000" w:themeColor="text1"/>
        </w:rPr>
      </w:pPr>
      <w:r w:rsidRPr="00176C87">
        <w:rPr>
          <w:color w:val="000000" w:themeColor="text1"/>
        </w:rPr>
        <w:t>Introduktion til stående</w:t>
      </w:r>
      <w:r>
        <w:rPr>
          <w:color w:val="000000" w:themeColor="text1"/>
        </w:rPr>
        <w:t xml:space="preserve"> bølger i rør. 20 minutter</w:t>
      </w:r>
    </w:p>
    <w:p w14:paraId="3EFFD64B" w14:textId="77777777" w:rsidR="004B2AB1" w:rsidRDefault="004B2AB1" w:rsidP="004B2AB1">
      <w:pPr>
        <w:pStyle w:val="Listeafsnit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Opgaveregning i </w:t>
      </w:r>
      <w:proofErr w:type="spellStart"/>
      <w:r>
        <w:rPr>
          <w:color w:val="000000" w:themeColor="text1"/>
        </w:rPr>
        <w:t>Orbit</w:t>
      </w:r>
      <w:proofErr w:type="spellEnd"/>
      <w:r>
        <w:rPr>
          <w:color w:val="000000" w:themeColor="text1"/>
        </w:rPr>
        <w:t xml:space="preserve"> C. 15. minutter.</w:t>
      </w:r>
    </w:p>
    <w:p w14:paraId="77CCE2B8" w14:textId="77777777" w:rsidR="004B2AB1" w:rsidRPr="002F260C" w:rsidRDefault="004B2AB1" w:rsidP="004B2AB1">
      <w:pPr>
        <w:pStyle w:val="Listeafsnit"/>
        <w:numPr>
          <w:ilvl w:val="1"/>
          <w:numId w:val="7"/>
        </w:numPr>
        <w:rPr>
          <w:color w:val="FF0000"/>
        </w:rPr>
      </w:pPr>
      <w:r>
        <w:rPr>
          <w:color w:val="000000" w:themeColor="text1"/>
        </w:rPr>
        <w:t xml:space="preserve">Lave lyd og så skal andre elever gætte om, det er et åbent rør eller </w:t>
      </w:r>
      <w:proofErr w:type="spellStart"/>
      <w:r>
        <w:rPr>
          <w:color w:val="000000" w:themeColor="text1"/>
        </w:rPr>
        <w:t>halv-åbent</w:t>
      </w:r>
      <w:proofErr w:type="spellEnd"/>
      <w:r>
        <w:rPr>
          <w:color w:val="000000" w:themeColor="text1"/>
        </w:rPr>
        <w:t xml:space="preserve"> rør og bestemme længden af røret. </w:t>
      </w:r>
      <w:r>
        <w:t>Eleverne v</w:t>
      </w:r>
      <w:r w:rsidRPr="001D3BCF">
        <w:t>ælg</w:t>
      </w:r>
      <w:r>
        <w:t>er individuelt</w:t>
      </w:r>
      <w:r w:rsidRPr="001D3BCF">
        <w:t xml:space="preserve"> en rørlæ</w:t>
      </w:r>
      <w:r>
        <w:t xml:space="preserve">ngde, og om røret er åbent eller </w:t>
      </w:r>
      <w:proofErr w:type="spellStart"/>
      <w:r>
        <w:t>halv-åbent</w:t>
      </w:r>
      <w:proofErr w:type="spellEnd"/>
      <w:r>
        <w:t xml:space="preserve">, beregner frekvenserne for de første 6 </w:t>
      </w:r>
      <w:proofErr w:type="spellStart"/>
      <w:r>
        <w:t>partialtoner</w:t>
      </w:r>
      <w:proofErr w:type="spellEnd"/>
      <w:r>
        <w:t>.</w:t>
      </w:r>
    </w:p>
    <w:p w14:paraId="0A22A721" w14:textId="4133813B" w:rsidR="004B2AB1" w:rsidRPr="00F41C1B" w:rsidRDefault="004B2AB1" w:rsidP="004B2AB1">
      <w:pPr>
        <w:pStyle w:val="Listeafsnit"/>
        <w:ind w:left="1440"/>
        <w:rPr>
          <w:color w:val="FF0000"/>
        </w:rPr>
      </w:pPr>
      <w:r>
        <w:t xml:space="preserve">Husk </w:t>
      </w:r>
      <w:r w:rsidRPr="001D3BCF">
        <w:t>igen husk stor amplitude</w:t>
      </w:r>
      <w:r>
        <w:t>, for at undgå 500Hz</w:t>
      </w:r>
      <w:r w:rsidR="00A01A35">
        <w:t>/3000Hz</w:t>
      </w:r>
      <w:r>
        <w:t xml:space="preserve"> støj, samt at summen af amplituderne skal max være 32000. Afspil lyden for naboen, som skal analysere vha. </w:t>
      </w:r>
      <w:proofErr w:type="spellStart"/>
      <w:r>
        <w:t>LoggerPro</w:t>
      </w:r>
      <w:proofErr w:type="spellEnd"/>
      <w:r>
        <w:t xml:space="preserve">. </w:t>
      </w:r>
      <w:r w:rsidR="003F6FAF">
        <w:t>3</w:t>
      </w:r>
      <w:r>
        <w:t>0. minutter</w:t>
      </w:r>
      <w:r>
        <w:t xml:space="preserve">. NB! Elever kan </w:t>
      </w:r>
      <w:r w:rsidR="00B8241E">
        <w:t>de første 10 min selv prøve at lave et program. Ellers LKS3-Ror-boelger.py</w:t>
      </w:r>
    </w:p>
    <w:p w14:paraId="6E72613F" w14:textId="666039E1" w:rsidR="004B2AB1" w:rsidRDefault="004B2AB1" w:rsidP="004B2AB1">
      <w:pPr>
        <w:pStyle w:val="Listeafsnit"/>
        <w:numPr>
          <w:ilvl w:val="1"/>
          <w:numId w:val="7"/>
        </w:numPr>
        <w:rPr>
          <w:color w:val="000000" w:themeColor="text1"/>
        </w:rPr>
      </w:pPr>
      <w:r w:rsidRPr="00657122">
        <w:rPr>
          <w:color w:val="000000" w:themeColor="text1"/>
        </w:rPr>
        <w:t>Opsamling</w:t>
      </w:r>
      <w:r>
        <w:rPr>
          <w:color w:val="000000" w:themeColor="text1"/>
        </w:rPr>
        <w:t>. 5 minutter.</w:t>
      </w:r>
    </w:p>
    <w:p w14:paraId="14995FE8" w14:textId="546FC0C6" w:rsidR="00B90D2E" w:rsidRDefault="00B90D2E" w:rsidP="00B90D2E">
      <w:pPr>
        <w:rPr>
          <w:color w:val="000000" w:themeColor="text1"/>
        </w:rPr>
      </w:pPr>
    </w:p>
    <w:p w14:paraId="140197A6" w14:textId="67A1F228" w:rsidR="00D641C5" w:rsidRDefault="00D641C5" w:rsidP="00D641C5">
      <w:pPr>
        <w:pStyle w:val="Listeafsnit"/>
        <w:rPr>
          <w:color w:val="FF0000"/>
        </w:rPr>
      </w:pPr>
      <w:r w:rsidRPr="002E64EE">
        <w:rPr>
          <w:color w:val="FF0000"/>
        </w:rPr>
        <w:t>Mål L</w:t>
      </w:r>
      <w:r>
        <w:rPr>
          <w:color w:val="FF0000"/>
        </w:rPr>
        <w:t>5</w:t>
      </w:r>
      <w:r w:rsidRPr="002E64EE">
        <w:rPr>
          <w:color w:val="FF0000"/>
        </w:rPr>
        <w:t xml:space="preserve">: </w:t>
      </w:r>
      <w:r>
        <w:rPr>
          <w:color w:val="FF0000"/>
        </w:rPr>
        <w:t xml:space="preserve">Forstå hvorfor der kommer resonanser i resonansrør. </w:t>
      </w:r>
      <w:r w:rsidR="002A4D77">
        <w:rPr>
          <w:color w:val="FF0000"/>
        </w:rPr>
        <w:t xml:space="preserve">Kende formlerne for resonansfrekvenserne for åbne, og halvåbne rør, og kunne anvende dem. Kunne se om </w:t>
      </w:r>
      <w:r w:rsidR="00F80823">
        <w:rPr>
          <w:color w:val="FF0000"/>
        </w:rPr>
        <w:t xml:space="preserve">der er tale om </w:t>
      </w:r>
      <w:r w:rsidR="002A4D77">
        <w:rPr>
          <w:color w:val="FF0000"/>
        </w:rPr>
        <w:t>et åbent eller halvåbent ud fra en FFT-graf.</w:t>
      </w:r>
    </w:p>
    <w:p w14:paraId="5E435D72" w14:textId="5964BF5F" w:rsidR="00B90D2E" w:rsidRDefault="00B90D2E" w:rsidP="00B90D2E">
      <w:pPr>
        <w:rPr>
          <w:color w:val="000000" w:themeColor="text1"/>
        </w:rPr>
      </w:pPr>
    </w:p>
    <w:p w14:paraId="090E7B01" w14:textId="1A88305A" w:rsidR="00B90D2E" w:rsidRPr="003F6FAF" w:rsidRDefault="00B90D2E" w:rsidP="00B90D2E">
      <w:pPr>
        <w:rPr>
          <w:b/>
          <w:bCs/>
          <w:color w:val="000000" w:themeColor="text1"/>
        </w:rPr>
      </w:pPr>
      <w:r w:rsidRPr="00AA79D3">
        <w:rPr>
          <w:b/>
          <w:bCs/>
          <w:color w:val="000000" w:themeColor="text1"/>
        </w:rPr>
        <w:t xml:space="preserve">Lektion </w:t>
      </w:r>
      <w:r w:rsidR="00D641C5">
        <w:rPr>
          <w:b/>
          <w:bCs/>
          <w:color w:val="000000" w:themeColor="text1"/>
        </w:rPr>
        <w:t>6</w:t>
      </w:r>
      <w:r w:rsidRPr="00AA79D3">
        <w:rPr>
          <w:b/>
          <w:bCs/>
          <w:color w:val="000000" w:themeColor="text1"/>
        </w:rPr>
        <w:t xml:space="preserve"> Øvelse</w:t>
      </w:r>
      <w:r w:rsidR="003F6FAF">
        <w:rPr>
          <w:b/>
          <w:bCs/>
          <w:color w:val="000000" w:themeColor="text1"/>
        </w:rPr>
        <w:t xml:space="preserve"> Undersøgelse af resonansrør</w:t>
      </w:r>
      <w:r w:rsidR="008372B0">
        <w:rPr>
          <w:b/>
          <w:bCs/>
          <w:color w:val="000000" w:themeColor="text1"/>
        </w:rPr>
        <w:t>. Se øvelsesvejledning.</w:t>
      </w:r>
    </w:p>
    <w:p w14:paraId="5D4EDA59" w14:textId="351B6D43" w:rsidR="00B90D2E" w:rsidRDefault="00B90D2E" w:rsidP="00B90D2E">
      <w:pPr>
        <w:rPr>
          <w:color w:val="000000" w:themeColor="text1"/>
        </w:rPr>
      </w:pPr>
    </w:p>
    <w:p w14:paraId="783B7083" w14:textId="436C585C" w:rsidR="00B90D2E" w:rsidRPr="00AA79D3" w:rsidRDefault="00B90D2E" w:rsidP="00B90D2E">
      <w:pPr>
        <w:rPr>
          <w:b/>
          <w:bCs/>
          <w:color w:val="000000" w:themeColor="text1"/>
        </w:rPr>
      </w:pPr>
      <w:r w:rsidRPr="00AA79D3">
        <w:rPr>
          <w:b/>
          <w:bCs/>
          <w:color w:val="000000" w:themeColor="text1"/>
        </w:rPr>
        <w:t>L</w:t>
      </w:r>
      <w:r w:rsidR="00E974FE">
        <w:rPr>
          <w:b/>
          <w:bCs/>
          <w:color w:val="000000" w:themeColor="text1"/>
        </w:rPr>
        <w:t>e</w:t>
      </w:r>
      <w:r w:rsidRPr="00AA79D3">
        <w:rPr>
          <w:b/>
          <w:bCs/>
          <w:color w:val="000000" w:themeColor="text1"/>
        </w:rPr>
        <w:t xml:space="preserve">ktion </w:t>
      </w:r>
      <w:r w:rsidR="00A01A35">
        <w:rPr>
          <w:b/>
          <w:bCs/>
          <w:color w:val="000000" w:themeColor="text1"/>
        </w:rPr>
        <w:t>7, 8 og 9</w:t>
      </w:r>
      <w:r w:rsidRPr="00AA79D3">
        <w:rPr>
          <w:b/>
          <w:bCs/>
          <w:color w:val="000000" w:themeColor="text1"/>
        </w:rPr>
        <w:t>.</w:t>
      </w:r>
      <w:r w:rsidR="00A01A35">
        <w:rPr>
          <w:b/>
          <w:bCs/>
          <w:color w:val="000000" w:themeColor="text1"/>
        </w:rPr>
        <w:t xml:space="preserve"> </w:t>
      </w:r>
    </w:p>
    <w:p w14:paraId="706035D4" w14:textId="77777777" w:rsidR="00532C42" w:rsidRDefault="00532C42" w:rsidP="00B90D2E">
      <w:pPr>
        <w:rPr>
          <w:color w:val="000000" w:themeColor="text1"/>
        </w:rPr>
      </w:pPr>
    </w:p>
    <w:p w14:paraId="6DBA1EA8" w14:textId="77777777" w:rsidR="00532C42" w:rsidRDefault="00532C42" w:rsidP="00B90D2E">
      <w:pPr>
        <w:rPr>
          <w:color w:val="000000" w:themeColor="text1"/>
        </w:rPr>
      </w:pPr>
    </w:p>
    <w:p w14:paraId="11F2AD1B" w14:textId="77777777" w:rsidR="00532C42" w:rsidRDefault="00532C42" w:rsidP="00B90D2E">
      <w:pPr>
        <w:rPr>
          <w:color w:val="000000" w:themeColor="text1"/>
        </w:rPr>
      </w:pPr>
    </w:p>
    <w:p w14:paraId="678E144C" w14:textId="0C587BD7" w:rsidR="00532C42" w:rsidRPr="00532C42" w:rsidRDefault="00532C42" w:rsidP="00532C42">
      <w:pPr>
        <w:rPr>
          <w:rFonts w:ascii="Times New Roman" w:eastAsia="Times New Roman" w:hAnsi="Times New Roman" w:cs="Times New Roman"/>
          <w:lang w:eastAsia="da-DK"/>
        </w:rPr>
      </w:pPr>
    </w:p>
    <w:p w14:paraId="6469B41B" w14:textId="5286B7DA" w:rsidR="007605F6" w:rsidRDefault="00603DA1" w:rsidP="007605F6">
      <w:pPr>
        <w:rPr>
          <w:b/>
          <w:bCs/>
          <w:color w:val="000000" w:themeColor="text1"/>
        </w:rPr>
      </w:pPr>
      <w:r w:rsidRPr="007605F6">
        <w:rPr>
          <w:rFonts w:ascii="Times New Roman" w:eastAsia="Times New Roman" w:hAnsi="Times New Roman" w:cs="Times New Roman"/>
          <w:noProof/>
          <w:lang w:eastAsia="da-DK"/>
        </w:rPr>
        <w:lastRenderedPageBreak/>
        <w:drawing>
          <wp:anchor distT="0" distB="0" distL="114300" distR="114300" simplePos="0" relativeHeight="251659264" behindDoc="0" locked="0" layoutInCell="1" allowOverlap="1" wp14:anchorId="235180D0" wp14:editId="233122C3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3277870" cy="2449830"/>
            <wp:effectExtent l="0" t="0" r="0" b="1270"/>
            <wp:wrapThrough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hrough>
            <wp:docPr id="3" name="Billede 3" descr="Elektronisk musik | KulturRum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ktronisk musik | KulturRumm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E42" w:rsidRPr="00263E42">
        <w:rPr>
          <w:b/>
          <w:bCs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D7619D2" wp14:editId="1F330C18">
            <wp:simplePos x="0" y="0"/>
            <wp:positionH relativeFrom="column">
              <wp:posOffset>3387305</wp:posOffset>
            </wp:positionH>
            <wp:positionV relativeFrom="paragraph">
              <wp:posOffset>461249</wp:posOffset>
            </wp:positionV>
            <wp:extent cx="3053910" cy="2035834"/>
            <wp:effectExtent l="0" t="0" r="0" b="0"/>
            <wp:wrapThrough wrapText="bothSides">
              <wp:wrapPolygon edited="0">
                <wp:start x="0" y="0"/>
                <wp:lineTo x="0" y="21425"/>
                <wp:lineTo x="21470" y="21425"/>
                <wp:lineTo x="21470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10" cy="203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9D3">
        <w:rPr>
          <w:color w:val="000000" w:themeColor="text1"/>
        </w:rPr>
        <w:br/>
      </w:r>
    </w:p>
    <w:p w14:paraId="24229DB0" w14:textId="40976458" w:rsidR="007605F6" w:rsidRDefault="007605F6" w:rsidP="007605F6">
      <w:pPr>
        <w:rPr>
          <w:b/>
          <w:bCs/>
          <w:color w:val="000000" w:themeColor="text1"/>
        </w:rPr>
      </w:pPr>
    </w:p>
    <w:p w14:paraId="07939C72" w14:textId="099A2776" w:rsidR="007605F6" w:rsidRDefault="007605F6" w:rsidP="007605F6">
      <w:pPr>
        <w:rPr>
          <w:b/>
          <w:bCs/>
          <w:color w:val="000000" w:themeColor="text1"/>
        </w:rPr>
      </w:pPr>
      <w:r w:rsidRPr="00532C42">
        <w:rPr>
          <w:rFonts w:ascii="Times New Roman" w:eastAsia="Times New Roman" w:hAnsi="Times New Roman" w:cs="Times New Roman"/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818DFE2" wp14:editId="2DF100AD">
            <wp:simplePos x="0" y="0"/>
            <wp:positionH relativeFrom="column">
              <wp:posOffset>4259580</wp:posOffset>
            </wp:positionH>
            <wp:positionV relativeFrom="paragraph">
              <wp:posOffset>186055</wp:posOffset>
            </wp:positionV>
            <wp:extent cx="1702435" cy="2553335"/>
            <wp:effectExtent l="0" t="0" r="0" b="0"/>
            <wp:wrapTight wrapText="bothSides">
              <wp:wrapPolygon edited="0">
                <wp:start x="0" y="0"/>
                <wp:lineTo x="0" y="21487"/>
                <wp:lineTo x="21431" y="21487"/>
                <wp:lineTo x="21431" y="0"/>
                <wp:lineTo x="0" y="0"/>
              </wp:wrapPolygon>
            </wp:wrapTight>
            <wp:docPr id="2" name="Billede 2" descr="blæse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æseinstr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B8908" w14:textId="31721941" w:rsidR="007605F6" w:rsidRPr="007605F6" w:rsidRDefault="00AA79D3" w:rsidP="007605F6">
      <w:pPr>
        <w:rPr>
          <w:rFonts w:ascii="Times New Roman" w:eastAsia="Times New Roman" w:hAnsi="Times New Roman" w:cs="Times New Roman"/>
          <w:lang w:eastAsia="da-DK"/>
        </w:rPr>
      </w:pPr>
      <w:r>
        <w:rPr>
          <w:b/>
          <w:bCs/>
          <w:color w:val="000000" w:themeColor="text1"/>
        </w:rPr>
        <w:t>Opgave:</w:t>
      </w:r>
      <w:r>
        <w:rPr>
          <w:color w:val="000000" w:themeColor="text1"/>
        </w:rPr>
        <w:br/>
      </w:r>
      <w:r w:rsidR="00B90D2E">
        <w:rPr>
          <w:color w:val="000000" w:themeColor="text1"/>
        </w:rPr>
        <w:t xml:space="preserve">Lav </w:t>
      </w:r>
      <w:r w:rsidR="00ED4E6C">
        <w:rPr>
          <w:color w:val="000000" w:themeColor="text1"/>
        </w:rPr>
        <w:t>et program der bedst muligt kan imitere et valgfrit blæseinstrument.</w:t>
      </w:r>
      <w:r w:rsidR="007605F6">
        <w:rPr>
          <w:color w:val="000000" w:themeColor="text1"/>
        </w:rPr>
        <w:t xml:space="preserve"> </w:t>
      </w:r>
      <w:r w:rsidR="007605F6" w:rsidRPr="007605F6">
        <w:rPr>
          <w:rFonts w:ascii="Times New Roman" w:eastAsia="Times New Roman" w:hAnsi="Times New Roman" w:cs="Times New Roman"/>
          <w:lang w:eastAsia="da-DK"/>
        </w:rPr>
        <w:fldChar w:fldCharType="begin"/>
      </w:r>
      <w:r w:rsidR="007605F6" w:rsidRPr="007605F6">
        <w:rPr>
          <w:rFonts w:ascii="Times New Roman" w:eastAsia="Times New Roman" w:hAnsi="Times New Roman" w:cs="Times New Roman"/>
          <w:lang w:eastAsia="da-DK"/>
        </w:rPr>
        <w:instrText xml:space="preserve"> INCLUDEPICTURE "/var/folders/ps/x09mwg7530q0w2nbdfd9f9xc0000gn/T/com.microsoft.Word/WebArchiveCopyPasteTempFiles/2Q==" \* MERGEFORMATINET </w:instrText>
      </w:r>
      <w:r w:rsidR="007605F6" w:rsidRPr="007605F6">
        <w:rPr>
          <w:rFonts w:ascii="Times New Roman" w:eastAsia="Times New Roman" w:hAnsi="Times New Roman" w:cs="Times New Roman"/>
          <w:lang w:eastAsia="da-DK"/>
        </w:rPr>
        <w:fldChar w:fldCharType="separate"/>
      </w:r>
      <w:r w:rsidR="007605F6" w:rsidRPr="007605F6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28FDF670" w14:textId="7A676C0D" w:rsidR="00B90D2E" w:rsidRDefault="00B90D2E" w:rsidP="00B90D2E">
      <w:pPr>
        <w:rPr>
          <w:color w:val="000000" w:themeColor="text1"/>
        </w:rPr>
      </w:pPr>
    </w:p>
    <w:p w14:paraId="78AF0B39" w14:textId="12A6C248" w:rsidR="00ED4E6C" w:rsidRDefault="00ED4E6C" w:rsidP="00B90D2E">
      <w:pPr>
        <w:rPr>
          <w:color w:val="000000" w:themeColor="text1"/>
        </w:rPr>
      </w:pPr>
    </w:p>
    <w:p w14:paraId="4B227224" w14:textId="303979CB" w:rsidR="00ED4E6C" w:rsidRDefault="00ED4E6C" w:rsidP="00ED4E6C">
      <w:pPr>
        <w:rPr>
          <w:color w:val="000000" w:themeColor="text1"/>
        </w:rPr>
      </w:pPr>
      <w:r w:rsidRPr="00ED4E6C">
        <w:rPr>
          <w:color w:val="000000" w:themeColor="text1"/>
        </w:rPr>
        <w:t xml:space="preserve">Der skal afleveres en </w:t>
      </w:r>
      <w:r w:rsidR="004B6C73">
        <w:rPr>
          <w:color w:val="000000" w:themeColor="text1"/>
        </w:rPr>
        <w:t>gruppe</w:t>
      </w:r>
      <w:r w:rsidRPr="00ED4E6C">
        <w:rPr>
          <w:color w:val="000000" w:themeColor="text1"/>
        </w:rPr>
        <w:t>opgave der indeholder følgende:</w:t>
      </w:r>
    </w:p>
    <w:p w14:paraId="78EB8943" w14:textId="217F3D2C" w:rsidR="00AA79D3" w:rsidRDefault="00ED4E6C" w:rsidP="00ED4E6C">
      <w:pPr>
        <w:pStyle w:val="Listeafsnit"/>
        <w:rPr>
          <w:color w:val="000000" w:themeColor="text1"/>
        </w:rPr>
      </w:pPr>
      <w:r w:rsidRPr="00ED4E6C">
        <w:rPr>
          <w:color w:val="000000" w:themeColor="text1"/>
        </w:rPr>
        <w:br/>
        <w:t xml:space="preserve">1. </w:t>
      </w:r>
      <w:r w:rsidR="004B6C73">
        <w:rPr>
          <w:color w:val="000000" w:themeColor="text1"/>
        </w:rPr>
        <w:t xml:space="preserve">Resultater (grafer, beregninger og en konklusion) fra øvelsen </w:t>
      </w:r>
      <w:r w:rsidR="003F6FAF">
        <w:rPr>
          <w:color w:val="000000" w:themeColor="text1"/>
        </w:rPr>
        <w:t>”Undersøgelse af resonansrør”.</w:t>
      </w:r>
      <w:r w:rsidR="00532C42" w:rsidRPr="00532C42">
        <w:rPr>
          <w:rFonts w:ascii="Times New Roman" w:eastAsia="Times New Roman" w:hAnsi="Times New Roman" w:cs="Times New Roman"/>
          <w:lang w:eastAsia="da-DK"/>
        </w:rPr>
        <w:t xml:space="preserve"> </w:t>
      </w:r>
      <w:r w:rsidR="00532C42" w:rsidRPr="00532C42">
        <w:rPr>
          <w:rFonts w:ascii="Times New Roman" w:eastAsia="Times New Roman" w:hAnsi="Times New Roman" w:cs="Times New Roman"/>
          <w:lang w:eastAsia="da-DK"/>
        </w:rPr>
        <w:fldChar w:fldCharType="begin"/>
      </w:r>
      <w:r w:rsidR="00532C42" w:rsidRPr="00532C42">
        <w:rPr>
          <w:rFonts w:ascii="Times New Roman" w:eastAsia="Times New Roman" w:hAnsi="Times New Roman" w:cs="Times New Roman"/>
          <w:lang w:eastAsia="da-DK"/>
        </w:rPr>
        <w:instrText xml:space="preserve"> INCLUDEPICTURE "/var/folders/ps/x09mwg7530q0w2nbdfd9f9xc0000gn/T/com.microsoft.Word/WebArchiveCopyPasteTempFiles/Z" \* MERGEFORMATINET </w:instrText>
      </w:r>
      <w:r w:rsidR="00532C42" w:rsidRPr="00532C42">
        <w:rPr>
          <w:rFonts w:ascii="Times New Roman" w:eastAsia="Times New Roman" w:hAnsi="Times New Roman" w:cs="Times New Roman"/>
          <w:lang w:eastAsia="da-DK"/>
        </w:rPr>
        <w:fldChar w:fldCharType="separate"/>
      </w:r>
      <w:r w:rsidR="00532C42" w:rsidRPr="00532C42">
        <w:rPr>
          <w:rFonts w:ascii="Times New Roman" w:eastAsia="Times New Roman" w:hAnsi="Times New Roman" w:cs="Times New Roman"/>
          <w:lang w:eastAsia="da-DK"/>
        </w:rPr>
        <w:fldChar w:fldCharType="end"/>
      </w:r>
      <w:r w:rsidR="003F6FAF">
        <w:rPr>
          <w:color w:val="000000" w:themeColor="text1"/>
        </w:rPr>
        <w:br/>
      </w:r>
    </w:p>
    <w:p w14:paraId="564065F5" w14:textId="1A8209E4" w:rsidR="00ED4E6C" w:rsidRDefault="004B6C73" w:rsidP="00ED4E6C">
      <w:pPr>
        <w:pStyle w:val="Listeafsnit"/>
        <w:rPr>
          <w:color w:val="000000" w:themeColor="text1"/>
        </w:rPr>
      </w:pPr>
      <w:r>
        <w:rPr>
          <w:color w:val="000000" w:themeColor="text1"/>
        </w:rPr>
        <w:t>2.</w:t>
      </w:r>
      <w:r w:rsidR="00ED4E6C" w:rsidRPr="00ED4E6C">
        <w:rPr>
          <w:color w:val="000000" w:themeColor="text1"/>
        </w:rPr>
        <w:t>En forklaring på begrebet ”klang”.</w:t>
      </w:r>
      <w:r>
        <w:rPr>
          <w:color w:val="000000" w:themeColor="text1"/>
        </w:rPr>
        <w:br/>
      </w:r>
    </w:p>
    <w:p w14:paraId="61E45D1D" w14:textId="3316CD06" w:rsidR="00AA79D3" w:rsidRDefault="004B6C73" w:rsidP="00ED4E6C">
      <w:pPr>
        <w:pStyle w:val="Listeafsnit"/>
        <w:rPr>
          <w:color w:val="000000" w:themeColor="text1"/>
        </w:rPr>
      </w:pPr>
      <w:r>
        <w:rPr>
          <w:color w:val="000000" w:themeColor="text1"/>
        </w:rPr>
        <w:t>3</w:t>
      </w:r>
      <w:r w:rsidR="00ED4E6C">
        <w:rPr>
          <w:color w:val="000000" w:themeColor="text1"/>
        </w:rPr>
        <w:t xml:space="preserve">. </w:t>
      </w:r>
      <w:r w:rsidR="0092018A">
        <w:rPr>
          <w:color w:val="000000" w:themeColor="text1"/>
        </w:rPr>
        <w:t xml:space="preserve">En </w:t>
      </w:r>
      <w:r w:rsidR="000420C0">
        <w:rPr>
          <w:color w:val="000000" w:themeColor="text1"/>
        </w:rPr>
        <w:t xml:space="preserve">kort forklaring af det </w:t>
      </w:r>
      <w:r w:rsidR="00557683">
        <w:rPr>
          <w:color w:val="000000" w:themeColor="text1"/>
        </w:rPr>
        <w:t xml:space="preserve">valgte instrument. </w:t>
      </w:r>
      <w:r w:rsidR="00ED4E6C">
        <w:rPr>
          <w:color w:val="000000" w:themeColor="text1"/>
        </w:rPr>
        <w:t>Et klangbillede for hver tone for jeres valgte instrument</w:t>
      </w:r>
      <w:r w:rsidR="00AA79D3">
        <w:rPr>
          <w:color w:val="000000" w:themeColor="text1"/>
        </w:rPr>
        <w:t xml:space="preserve"> (minimum tre toner)</w:t>
      </w:r>
      <w:r w:rsidR="00ED4E6C">
        <w:rPr>
          <w:color w:val="000000" w:themeColor="text1"/>
        </w:rPr>
        <w:t xml:space="preserve">, og en tabel med </w:t>
      </w:r>
      <w:proofErr w:type="spellStart"/>
      <w:r w:rsidR="00ED4E6C">
        <w:rPr>
          <w:color w:val="000000" w:themeColor="text1"/>
        </w:rPr>
        <w:t>partialtoner</w:t>
      </w:r>
      <w:proofErr w:type="spellEnd"/>
      <w:r w:rsidR="00ED4E6C">
        <w:rPr>
          <w:color w:val="000000" w:themeColor="text1"/>
        </w:rPr>
        <w:t>, frekvenser og forholdet mellem amplituderne af grundfrekvens og overtoner</w:t>
      </w:r>
      <w:r w:rsidR="00AA79D3">
        <w:rPr>
          <w:color w:val="000000" w:themeColor="text1"/>
        </w:rPr>
        <w:t>, for hver tone.</w:t>
      </w:r>
    </w:p>
    <w:p w14:paraId="1D7A32D7" w14:textId="20B2B87F" w:rsidR="00ED4E6C" w:rsidRDefault="00ED4E6C" w:rsidP="00ED4E6C">
      <w:pPr>
        <w:pStyle w:val="Listeafsnit"/>
        <w:rPr>
          <w:color w:val="000000" w:themeColor="text1"/>
        </w:rPr>
      </w:pPr>
      <w:r>
        <w:rPr>
          <w:color w:val="000000" w:themeColor="text1"/>
        </w:rPr>
        <w:br/>
      </w:r>
      <w:r w:rsidR="0092018A">
        <w:rPr>
          <w:color w:val="000000" w:themeColor="text1"/>
        </w:rPr>
        <w:t>4</w:t>
      </w:r>
      <w:r>
        <w:rPr>
          <w:color w:val="000000" w:themeColor="text1"/>
        </w:rPr>
        <w:t xml:space="preserve">. Et program der efterligner jeres instrument, minimum </w:t>
      </w:r>
      <w:r w:rsidR="00AA79D3">
        <w:rPr>
          <w:color w:val="000000" w:themeColor="text1"/>
        </w:rPr>
        <w:t>tre</w:t>
      </w:r>
      <w:r>
        <w:rPr>
          <w:color w:val="000000" w:themeColor="text1"/>
        </w:rPr>
        <w:t xml:space="preserve"> toner. Programmet skal være forklaret og</w:t>
      </w:r>
      <w:r w:rsidR="00AA79D3">
        <w:rPr>
          <w:color w:val="000000" w:themeColor="text1"/>
        </w:rPr>
        <w:t xml:space="preserve"> der skal være et klangbillede af de forskellige toner.</w:t>
      </w:r>
    </w:p>
    <w:p w14:paraId="56F2D594" w14:textId="77777777" w:rsidR="00AA79D3" w:rsidRDefault="00AA79D3" w:rsidP="00ED4E6C">
      <w:pPr>
        <w:pStyle w:val="Listeafsnit"/>
        <w:rPr>
          <w:color w:val="000000" w:themeColor="text1"/>
        </w:rPr>
      </w:pPr>
    </w:p>
    <w:p w14:paraId="66DA4335" w14:textId="1485FDF5" w:rsidR="00AA79D3" w:rsidRDefault="0092018A" w:rsidP="00ED4E6C">
      <w:pPr>
        <w:pStyle w:val="Listeafsnit"/>
        <w:rPr>
          <w:color w:val="000000" w:themeColor="text1"/>
        </w:rPr>
      </w:pPr>
      <w:r>
        <w:rPr>
          <w:color w:val="000000" w:themeColor="text1"/>
        </w:rPr>
        <w:t>5</w:t>
      </w:r>
      <w:r w:rsidR="00AA79D3">
        <w:rPr>
          <w:color w:val="000000" w:themeColor="text1"/>
        </w:rPr>
        <w:t>. En vurdering af hvor det rigtige instrument og jeres program adskiller sig, og hvad der skulle til</w:t>
      </w:r>
      <w:r w:rsidR="003F6FAF">
        <w:rPr>
          <w:color w:val="000000" w:themeColor="text1"/>
        </w:rPr>
        <w:t>, for</w:t>
      </w:r>
      <w:r w:rsidR="00AA79D3">
        <w:rPr>
          <w:color w:val="000000" w:themeColor="text1"/>
        </w:rPr>
        <w:t xml:space="preserve"> at gøre jeres program bedre.</w:t>
      </w:r>
    </w:p>
    <w:p w14:paraId="39A6B7E3" w14:textId="53E4729B" w:rsidR="00311D11" w:rsidRDefault="00311D11" w:rsidP="00ED4E6C">
      <w:pPr>
        <w:pStyle w:val="Listeafsnit"/>
        <w:rPr>
          <w:color w:val="000000" w:themeColor="text1"/>
        </w:rPr>
      </w:pPr>
    </w:p>
    <w:p w14:paraId="09029E17" w14:textId="0A566272" w:rsidR="00FB6E7B" w:rsidRPr="00311D11" w:rsidRDefault="00311D11" w:rsidP="00311D11">
      <w:pPr>
        <w:jc w:val="center"/>
        <w:rPr>
          <w:rFonts w:ascii="Times New Roman" w:eastAsia="Times New Roman" w:hAnsi="Times New Roman" w:cs="Times New Roman"/>
          <w:lang w:eastAsia="da-DK"/>
        </w:rPr>
      </w:pPr>
      <w:r w:rsidRPr="00311D11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311D11">
        <w:rPr>
          <w:rFonts w:ascii="Times New Roman" w:eastAsia="Times New Roman" w:hAnsi="Times New Roman" w:cs="Times New Roman"/>
          <w:lang w:eastAsia="da-DK"/>
        </w:rPr>
        <w:instrText xml:space="preserve"> INCLUDEPICTURE "/var/folders/ps/x09mwg7530q0w2nbdfd9f9xc0000gn/T/com.microsoft.Word/WebArchiveCopyPasteTempFiles/9k=" \* MERGEFORMATINET </w:instrText>
      </w:r>
      <w:r w:rsidRPr="00311D11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311D11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6D1A08CE" wp14:editId="7B38ACCF">
            <wp:extent cx="2649723" cy="1070814"/>
            <wp:effectExtent l="0" t="0" r="5080" b="0"/>
            <wp:docPr id="6" name="Billede 6" descr="Roland JUPITER-X Synthesizer | Key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oland JUPITER-X Synthesizer | Keymus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88" cy="107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D11">
        <w:rPr>
          <w:rFonts w:ascii="Times New Roman" w:eastAsia="Times New Roman" w:hAnsi="Times New Roman" w:cs="Times New Roman"/>
          <w:lang w:eastAsia="da-DK"/>
        </w:rPr>
        <w:fldChar w:fldCharType="end"/>
      </w:r>
      <w:r w:rsidR="00E87B44">
        <w:br/>
      </w:r>
    </w:p>
    <w:sectPr w:rsidR="00FB6E7B" w:rsidRPr="00311D11" w:rsidSect="001B30E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64F"/>
    <w:multiLevelType w:val="hybridMultilevel"/>
    <w:tmpl w:val="1E9EF6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21A5"/>
    <w:multiLevelType w:val="hybridMultilevel"/>
    <w:tmpl w:val="99EC84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4E05E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239F"/>
    <w:multiLevelType w:val="hybridMultilevel"/>
    <w:tmpl w:val="8BFCEF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04549"/>
    <w:multiLevelType w:val="hybridMultilevel"/>
    <w:tmpl w:val="48D0DD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7F0"/>
    <w:multiLevelType w:val="hybridMultilevel"/>
    <w:tmpl w:val="EA844A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4426"/>
    <w:multiLevelType w:val="hybridMultilevel"/>
    <w:tmpl w:val="2376C5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20B3A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A1183"/>
    <w:multiLevelType w:val="hybridMultilevel"/>
    <w:tmpl w:val="B05A18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5A"/>
    <w:rsid w:val="000420C0"/>
    <w:rsid w:val="000447B7"/>
    <w:rsid w:val="00056327"/>
    <w:rsid w:val="00062B5A"/>
    <w:rsid w:val="000C2831"/>
    <w:rsid w:val="001B17E2"/>
    <w:rsid w:val="001B30E9"/>
    <w:rsid w:val="00263E42"/>
    <w:rsid w:val="002A4D77"/>
    <w:rsid w:val="00311D11"/>
    <w:rsid w:val="003F6FAF"/>
    <w:rsid w:val="004B2AB1"/>
    <w:rsid w:val="004B6C73"/>
    <w:rsid w:val="005057FF"/>
    <w:rsid w:val="00532C42"/>
    <w:rsid w:val="00557683"/>
    <w:rsid w:val="0058464B"/>
    <w:rsid w:val="005966B7"/>
    <w:rsid w:val="00603DA1"/>
    <w:rsid w:val="006D1467"/>
    <w:rsid w:val="007605F6"/>
    <w:rsid w:val="008306F9"/>
    <w:rsid w:val="008372B0"/>
    <w:rsid w:val="0086081E"/>
    <w:rsid w:val="0092018A"/>
    <w:rsid w:val="009500B0"/>
    <w:rsid w:val="009939E2"/>
    <w:rsid w:val="00A01A35"/>
    <w:rsid w:val="00A64B4E"/>
    <w:rsid w:val="00A65C05"/>
    <w:rsid w:val="00AA79D3"/>
    <w:rsid w:val="00AF7002"/>
    <w:rsid w:val="00B42E91"/>
    <w:rsid w:val="00B8241E"/>
    <w:rsid w:val="00B90D2E"/>
    <w:rsid w:val="00C166C1"/>
    <w:rsid w:val="00C73FA0"/>
    <w:rsid w:val="00D641C5"/>
    <w:rsid w:val="00E87B44"/>
    <w:rsid w:val="00E974FE"/>
    <w:rsid w:val="00ED4E6C"/>
    <w:rsid w:val="00F41017"/>
    <w:rsid w:val="00F80823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833F"/>
  <w15:chartTrackingRefBased/>
  <w15:docId w15:val="{C5132C36-FED8-5A47-94AD-9A358801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5A"/>
  </w:style>
  <w:style w:type="paragraph" w:styleId="Overskrift1">
    <w:name w:val="heading 1"/>
    <w:basedOn w:val="Normal"/>
    <w:next w:val="Normal"/>
    <w:link w:val="Overskrift1Tegn"/>
    <w:uiPriority w:val="9"/>
    <w:qFormat/>
    <w:rsid w:val="009939E2"/>
    <w:pPr>
      <w:keepNext/>
      <w:keepLines/>
      <w:snapToGrid w:val="0"/>
      <w:spacing w:before="48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39E2"/>
    <w:pPr>
      <w:keepNext/>
      <w:keepLines/>
      <w:spacing w:before="360"/>
      <w:contextualSpacing/>
      <w:outlineLvl w:val="1"/>
    </w:pPr>
    <w:rPr>
      <w:rFonts w:eastAsiaTheme="majorEastAsia" w:cstheme="majorBidi"/>
      <w:b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39E2"/>
    <w:rPr>
      <w:rFonts w:ascii="Georgia" w:eastAsiaTheme="majorEastAsia" w:hAnsi="Georgia" w:cstheme="majorBidi"/>
      <w:b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39E2"/>
    <w:rPr>
      <w:rFonts w:ascii="Georgia" w:eastAsiaTheme="majorEastAsia" w:hAnsi="Georgia" w:cstheme="majorBidi"/>
      <w:b/>
      <w:color w:val="000000" w:themeColor="text1"/>
      <w:szCs w:val="26"/>
    </w:rPr>
  </w:style>
  <w:style w:type="paragraph" w:styleId="Listeafsnit">
    <w:name w:val="List Paragraph"/>
    <w:basedOn w:val="Normal"/>
    <w:uiPriority w:val="34"/>
    <w:qFormat/>
    <w:rsid w:val="00062B5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D146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1467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F7002"/>
    <w:rPr>
      <w:color w:val="954F72" w:themeColor="followed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1B1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matematik.dk/lektioner/matematik-c/trigonometri/cosinus-og-sin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webmatematik.dk/lektioner/saerligt-for-htx/trigonometri/svingninger-og-periodiske-funktioner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webmatematik.dk/lektioner/matematik-a/trigonometri/radianer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CE0828523A184C9B19C5CF4D689C63" ma:contentTypeVersion="11" ma:contentTypeDescription="Opret et nyt dokument." ma:contentTypeScope="" ma:versionID="5d686c42278903e2a3aa6372d26610ff">
  <xsd:schema xmlns:xsd="http://www.w3.org/2001/XMLSchema" xmlns:xs="http://www.w3.org/2001/XMLSchema" xmlns:p="http://schemas.microsoft.com/office/2006/metadata/properties" xmlns:ns2="9dc10e07-855a-49fa-97e5-c45e22bdad0c" xmlns:ns3="f2e0a0ff-57ee-40f5-8f62-49447163ade8" targetNamespace="http://schemas.microsoft.com/office/2006/metadata/properties" ma:root="true" ma:fieldsID="5a2a9c5d90780f0e03d9d1faaca81c30" ns2:_="" ns3:_="">
    <xsd:import namespace="9dc10e07-855a-49fa-97e5-c45e22bdad0c"/>
    <xsd:import namespace="f2e0a0ff-57ee-40f5-8f62-49447163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0e07-855a-49fa-97e5-c45e22b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0a0ff-57ee-40f5-8f62-49447163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0C872-A990-421E-AD03-4B975C9D0FE0}"/>
</file>

<file path=customXml/itemProps2.xml><?xml version="1.0" encoding="utf-8"?>
<ds:datastoreItem xmlns:ds="http://schemas.openxmlformats.org/officeDocument/2006/customXml" ds:itemID="{5DEC1011-0932-44BB-A394-81A982707592}"/>
</file>

<file path=customXml/itemProps3.xml><?xml version="1.0" encoding="utf-8"?>
<ds:datastoreItem xmlns:ds="http://schemas.openxmlformats.org/officeDocument/2006/customXml" ds:itemID="{EE2D0E32-BE0C-4E46-98DA-EBC93C41A9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818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Siegfried</dc:creator>
  <cp:keywords/>
  <dc:description/>
  <cp:lastModifiedBy>Lars Erik Siegfried</cp:lastModifiedBy>
  <cp:revision>23</cp:revision>
  <dcterms:created xsi:type="dcterms:W3CDTF">2021-11-05T06:28:00Z</dcterms:created>
  <dcterms:modified xsi:type="dcterms:W3CDTF">2021-11-19T13:59:00Z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0x010100F2CE0828523A184C9B19C5CF4D689C63</vt:lpwstr>
  </property>
</Properties>
</file>