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8A2BA" w14:textId="77777777" w:rsidR="00672770" w:rsidRDefault="00672770" w:rsidP="00672770">
      <w:pPr>
        <w:spacing w:after="0" w:line="240" w:lineRule="auto"/>
        <w:jc w:val="center"/>
        <w:rPr>
          <w:b/>
          <w:bCs/>
          <w:sz w:val="32"/>
          <w:szCs w:val="24"/>
          <w:lang w:val="en-US"/>
        </w:rPr>
      </w:pPr>
      <w:bookmarkStart w:id="0" w:name="_GoBack"/>
      <w:bookmarkEnd w:id="0"/>
      <w:r w:rsidRPr="00A1540B">
        <w:rPr>
          <w:b/>
          <w:bCs/>
          <w:sz w:val="32"/>
          <w:szCs w:val="24"/>
          <w:lang w:val="en-US"/>
        </w:rPr>
        <w:t xml:space="preserve">MA TRẬN ĐỀ KIỂM TRA </w:t>
      </w:r>
      <w:r>
        <w:rPr>
          <w:b/>
          <w:bCs/>
          <w:sz w:val="32"/>
          <w:szCs w:val="24"/>
          <w:lang w:val="en-US"/>
        </w:rPr>
        <w:t>GIỮA HỌC KÌ II</w:t>
      </w:r>
    </w:p>
    <w:p w14:paraId="6147AE15" w14:textId="77777777" w:rsidR="00672770" w:rsidRPr="00A1540B" w:rsidRDefault="00672770" w:rsidP="00672770">
      <w:pPr>
        <w:spacing w:after="0" w:line="240" w:lineRule="auto"/>
        <w:jc w:val="center"/>
        <w:rPr>
          <w:b/>
          <w:bCs/>
          <w:sz w:val="32"/>
          <w:szCs w:val="24"/>
          <w:lang w:val="en-US"/>
        </w:rPr>
      </w:pPr>
      <w:r>
        <w:rPr>
          <w:b/>
          <w:bCs/>
          <w:sz w:val="32"/>
          <w:szCs w:val="24"/>
          <w:lang w:val="en-US"/>
        </w:rPr>
        <w:t>MÔN GDKT &amp;PL 11, THỜI GIAN LÀM BÀI 45 PHÚT</w:t>
      </w:r>
    </w:p>
    <w:tbl>
      <w:tblPr>
        <w:tblW w:w="14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3"/>
        <w:gridCol w:w="1126"/>
        <w:gridCol w:w="1985"/>
        <w:gridCol w:w="992"/>
        <w:gridCol w:w="850"/>
        <w:gridCol w:w="709"/>
        <w:gridCol w:w="709"/>
        <w:gridCol w:w="850"/>
        <w:gridCol w:w="993"/>
        <w:gridCol w:w="709"/>
        <w:gridCol w:w="850"/>
        <w:gridCol w:w="851"/>
        <w:gridCol w:w="850"/>
        <w:gridCol w:w="851"/>
        <w:gridCol w:w="850"/>
        <w:gridCol w:w="1135"/>
      </w:tblGrid>
      <w:tr w:rsidR="00672770" w:rsidRPr="00E6022D" w14:paraId="529924A5" w14:textId="77777777" w:rsidTr="00E267C9">
        <w:trPr>
          <w:trHeight w:val="264"/>
        </w:trPr>
        <w:tc>
          <w:tcPr>
            <w:tcW w:w="683" w:type="dxa"/>
            <w:vMerge w:val="restart"/>
            <w:shd w:val="clear" w:color="auto" w:fill="auto"/>
          </w:tcPr>
          <w:p w14:paraId="15EE46C7" w14:textId="77777777" w:rsidR="00672770" w:rsidRPr="00E6022D" w:rsidRDefault="00672770" w:rsidP="00E267C9">
            <w:pPr>
              <w:spacing w:after="0" w:line="240" w:lineRule="auto"/>
              <w:jc w:val="center"/>
              <w:rPr>
                <w:b/>
                <w:bCs/>
                <w:lang w:val="en-US"/>
              </w:rPr>
            </w:pPr>
            <w:r w:rsidRPr="00E6022D">
              <w:rPr>
                <w:b/>
                <w:bCs/>
                <w:lang w:val="en-US"/>
              </w:rPr>
              <w:t>TT</w:t>
            </w:r>
          </w:p>
        </w:tc>
        <w:tc>
          <w:tcPr>
            <w:tcW w:w="1126" w:type="dxa"/>
            <w:vMerge w:val="restart"/>
          </w:tcPr>
          <w:p w14:paraId="711E1063" w14:textId="77777777" w:rsidR="00672770" w:rsidRPr="00E6022D" w:rsidRDefault="00672770" w:rsidP="00E267C9">
            <w:pPr>
              <w:spacing w:after="0" w:line="240" w:lineRule="auto"/>
              <w:jc w:val="center"/>
              <w:rPr>
                <w:b/>
                <w:bCs/>
                <w:lang w:val="en-US"/>
              </w:rPr>
            </w:pPr>
            <w:r>
              <w:rPr>
                <w:b/>
                <w:bCs/>
                <w:lang w:val="en-US"/>
              </w:rPr>
              <w:t>Chủ đề</w:t>
            </w:r>
          </w:p>
        </w:tc>
        <w:tc>
          <w:tcPr>
            <w:tcW w:w="1985" w:type="dxa"/>
            <w:vMerge w:val="restart"/>
            <w:shd w:val="clear" w:color="auto" w:fill="auto"/>
          </w:tcPr>
          <w:p w14:paraId="2967ACD6" w14:textId="77777777" w:rsidR="00672770" w:rsidRPr="00E6022D" w:rsidRDefault="00672770" w:rsidP="00E267C9">
            <w:pPr>
              <w:spacing w:after="0" w:line="240" w:lineRule="auto"/>
              <w:jc w:val="center"/>
              <w:rPr>
                <w:b/>
                <w:bCs/>
                <w:lang w:val="en-US"/>
              </w:rPr>
            </w:pPr>
            <w:r w:rsidRPr="00E6022D">
              <w:rPr>
                <w:b/>
                <w:bCs/>
                <w:lang w:val="en-US"/>
              </w:rPr>
              <w:t>Nội dung</w:t>
            </w:r>
            <w:r>
              <w:rPr>
                <w:b/>
                <w:bCs/>
                <w:lang w:val="en-US"/>
              </w:rPr>
              <w:t>/đơn vị kiến thức</w:t>
            </w:r>
          </w:p>
        </w:tc>
        <w:tc>
          <w:tcPr>
            <w:tcW w:w="7513" w:type="dxa"/>
            <w:gridSpan w:val="9"/>
            <w:shd w:val="clear" w:color="auto" w:fill="auto"/>
          </w:tcPr>
          <w:p w14:paraId="095E65C9" w14:textId="77777777" w:rsidR="00672770" w:rsidRPr="00E6022D" w:rsidRDefault="00672770" w:rsidP="00E267C9">
            <w:pPr>
              <w:spacing w:after="0" w:line="240" w:lineRule="auto"/>
              <w:jc w:val="center"/>
              <w:rPr>
                <w:b/>
                <w:bCs/>
                <w:lang w:val="en-US"/>
              </w:rPr>
            </w:pPr>
            <w:r>
              <w:rPr>
                <w:b/>
                <w:bCs/>
                <w:lang w:val="en-US"/>
              </w:rPr>
              <w:t>Mức độ đánh giá</w:t>
            </w:r>
          </w:p>
        </w:tc>
        <w:tc>
          <w:tcPr>
            <w:tcW w:w="2551" w:type="dxa"/>
            <w:gridSpan w:val="3"/>
            <w:shd w:val="clear" w:color="auto" w:fill="auto"/>
          </w:tcPr>
          <w:p w14:paraId="057393E9" w14:textId="77777777" w:rsidR="00672770" w:rsidRPr="00E6022D" w:rsidRDefault="00672770" w:rsidP="00E267C9">
            <w:pPr>
              <w:spacing w:after="0" w:line="240" w:lineRule="auto"/>
              <w:jc w:val="center"/>
              <w:rPr>
                <w:b/>
                <w:bCs/>
                <w:lang w:val="en-US"/>
              </w:rPr>
            </w:pPr>
            <w:r w:rsidRPr="00E6022D">
              <w:rPr>
                <w:b/>
                <w:bCs/>
                <w:lang w:val="en-US"/>
              </w:rPr>
              <w:t>Tổng</w:t>
            </w:r>
          </w:p>
        </w:tc>
        <w:tc>
          <w:tcPr>
            <w:tcW w:w="1135" w:type="dxa"/>
            <w:shd w:val="clear" w:color="auto" w:fill="auto"/>
          </w:tcPr>
          <w:p w14:paraId="3DFDF47D" w14:textId="77777777" w:rsidR="00672770" w:rsidRPr="00E6022D" w:rsidRDefault="00672770" w:rsidP="00E267C9">
            <w:pPr>
              <w:spacing w:after="0" w:line="240" w:lineRule="auto"/>
              <w:jc w:val="center"/>
              <w:rPr>
                <w:b/>
                <w:bCs/>
                <w:lang w:val="en-US"/>
              </w:rPr>
            </w:pPr>
            <w:r w:rsidRPr="00E6022D">
              <w:rPr>
                <w:b/>
                <w:bCs/>
                <w:lang w:val="en-US"/>
              </w:rPr>
              <w:t>Tỉ lệ % điểm</w:t>
            </w:r>
          </w:p>
        </w:tc>
      </w:tr>
      <w:tr w:rsidR="00672770" w:rsidRPr="00E6022D" w14:paraId="242AEB46" w14:textId="77777777" w:rsidTr="00E267C9">
        <w:trPr>
          <w:trHeight w:val="264"/>
        </w:trPr>
        <w:tc>
          <w:tcPr>
            <w:tcW w:w="683" w:type="dxa"/>
            <w:vMerge/>
            <w:shd w:val="clear" w:color="auto" w:fill="auto"/>
          </w:tcPr>
          <w:p w14:paraId="581FA17C" w14:textId="77777777" w:rsidR="00672770" w:rsidRPr="00E6022D" w:rsidRDefault="00672770" w:rsidP="00E267C9">
            <w:pPr>
              <w:spacing w:after="0" w:line="240" w:lineRule="auto"/>
              <w:jc w:val="center"/>
              <w:rPr>
                <w:b/>
                <w:bCs/>
                <w:lang w:val="en-US"/>
              </w:rPr>
            </w:pPr>
          </w:p>
        </w:tc>
        <w:tc>
          <w:tcPr>
            <w:tcW w:w="1126" w:type="dxa"/>
            <w:vMerge/>
          </w:tcPr>
          <w:p w14:paraId="50830031" w14:textId="77777777" w:rsidR="00672770" w:rsidRPr="00E6022D" w:rsidRDefault="00672770" w:rsidP="00E267C9">
            <w:pPr>
              <w:spacing w:after="0" w:line="240" w:lineRule="auto"/>
              <w:jc w:val="center"/>
              <w:rPr>
                <w:b/>
                <w:bCs/>
                <w:lang w:val="en-US"/>
              </w:rPr>
            </w:pPr>
          </w:p>
        </w:tc>
        <w:tc>
          <w:tcPr>
            <w:tcW w:w="1985" w:type="dxa"/>
            <w:vMerge/>
            <w:shd w:val="clear" w:color="auto" w:fill="auto"/>
          </w:tcPr>
          <w:p w14:paraId="4CAB3217" w14:textId="77777777" w:rsidR="00672770" w:rsidRPr="00E6022D" w:rsidRDefault="00672770" w:rsidP="00E267C9">
            <w:pPr>
              <w:spacing w:after="0" w:line="240" w:lineRule="auto"/>
              <w:jc w:val="center"/>
              <w:rPr>
                <w:b/>
                <w:bCs/>
                <w:lang w:val="en-US"/>
              </w:rPr>
            </w:pPr>
          </w:p>
        </w:tc>
        <w:tc>
          <w:tcPr>
            <w:tcW w:w="5103" w:type="dxa"/>
            <w:gridSpan w:val="6"/>
            <w:shd w:val="clear" w:color="auto" w:fill="auto"/>
          </w:tcPr>
          <w:p w14:paraId="5EAD7179" w14:textId="77777777" w:rsidR="00672770" w:rsidRPr="00E6022D" w:rsidRDefault="00672770" w:rsidP="00E267C9">
            <w:pPr>
              <w:spacing w:after="0" w:line="240" w:lineRule="auto"/>
              <w:jc w:val="center"/>
              <w:rPr>
                <w:b/>
                <w:bCs/>
                <w:lang w:val="en-US"/>
              </w:rPr>
            </w:pPr>
            <w:r>
              <w:rPr>
                <w:b/>
                <w:bCs/>
                <w:lang w:val="en-US"/>
              </w:rPr>
              <w:t>TNKQ</w:t>
            </w:r>
          </w:p>
        </w:tc>
        <w:tc>
          <w:tcPr>
            <w:tcW w:w="2410" w:type="dxa"/>
            <w:gridSpan w:val="3"/>
            <w:shd w:val="clear" w:color="auto" w:fill="auto"/>
          </w:tcPr>
          <w:p w14:paraId="3EE715FC" w14:textId="77777777" w:rsidR="00672770" w:rsidRPr="00E6022D" w:rsidRDefault="00672770" w:rsidP="00E267C9">
            <w:pPr>
              <w:spacing w:after="0" w:line="240" w:lineRule="auto"/>
              <w:jc w:val="center"/>
              <w:rPr>
                <w:b/>
                <w:bCs/>
                <w:lang w:val="en-US"/>
              </w:rPr>
            </w:pPr>
            <w:r w:rsidRPr="00E6022D">
              <w:rPr>
                <w:b/>
                <w:bCs/>
                <w:lang w:val="en-US"/>
              </w:rPr>
              <w:t>Tự luận</w:t>
            </w:r>
          </w:p>
        </w:tc>
        <w:tc>
          <w:tcPr>
            <w:tcW w:w="2551" w:type="dxa"/>
            <w:gridSpan w:val="3"/>
            <w:vMerge w:val="restart"/>
            <w:shd w:val="clear" w:color="auto" w:fill="auto"/>
          </w:tcPr>
          <w:p w14:paraId="42433505" w14:textId="77777777" w:rsidR="00672770" w:rsidRPr="00E6022D" w:rsidRDefault="00672770" w:rsidP="00E267C9">
            <w:pPr>
              <w:spacing w:after="0" w:line="240" w:lineRule="auto"/>
              <w:jc w:val="center"/>
              <w:rPr>
                <w:b/>
                <w:bCs/>
                <w:lang w:val="en-US"/>
              </w:rPr>
            </w:pPr>
          </w:p>
        </w:tc>
        <w:tc>
          <w:tcPr>
            <w:tcW w:w="1135" w:type="dxa"/>
            <w:vMerge w:val="restart"/>
            <w:shd w:val="clear" w:color="auto" w:fill="auto"/>
          </w:tcPr>
          <w:p w14:paraId="2755DDCE" w14:textId="77777777" w:rsidR="00672770" w:rsidRPr="00E6022D" w:rsidRDefault="00672770" w:rsidP="00E267C9">
            <w:pPr>
              <w:spacing w:after="0" w:line="240" w:lineRule="auto"/>
              <w:jc w:val="center"/>
              <w:rPr>
                <w:b/>
                <w:bCs/>
                <w:lang w:val="en-US"/>
              </w:rPr>
            </w:pPr>
          </w:p>
        </w:tc>
      </w:tr>
      <w:tr w:rsidR="00672770" w:rsidRPr="00E6022D" w14:paraId="4926C63E" w14:textId="77777777" w:rsidTr="00E267C9">
        <w:trPr>
          <w:trHeight w:val="264"/>
        </w:trPr>
        <w:tc>
          <w:tcPr>
            <w:tcW w:w="683" w:type="dxa"/>
            <w:vMerge/>
            <w:shd w:val="clear" w:color="auto" w:fill="auto"/>
          </w:tcPr>
          <w:p w14:paraId="1D90A231" w14:textId="77777777" w:rsidR="00672770" w:rsidRPr="00E6022D" w:rsidRDefault="00672770" w:rsidP="00E267C9">
            <w:pPr>
              <w:spacing w:after="0" w:line="240" w:lineRule="auto"/>
              <w:jc w:val="center"/>
              <w:rPr>
                <w:b/>
                <w:bCs/>
                <w:lang w:val="en-US"/>
              </w:rPr>
            </w:pPr>
          </w:p>
        </w:tc>
        <w:tc>
          <w:tcPr>
            <w:tcW w:w="1126" w:type="dxa"/>
            <w:vMerge/>
          </w:tcPr>
          <w:p w14:paraId="50AAE966" w14:textId="77777777" w:rsidR="00672770" w:rsidRPr="00E6022D" w:rsidRDefault="00672770" w:rsidP="00E267C9">
            <w:pPr>
              <w:spacing w:after="0" w:line="240" w:lineRule="auto"/>
              <w:jc w:val="center"/>
              <w:rPr>
                <w:b/>
                <w:bCs/>
                <w:lang w:val="en-US"/>
              </w:rPr>
            </w:pPr>
          </w:p>
        </w:tc>
        <w:tc>
          <w:tcPr>
            <w:tcW w:w="1985" w:type="dxa"/>
            <w:vMerge/>
            <w:shd w:val="clear" w:color="auto" w:fill="auto"/>
          </w:tcPr>
          <w:p w14:paraId="47C8BF5A" w14:textId="77777777" w:rsidR="00672770" w:rsidRPr="00E6022D" w:rsidRDefault="00672770" w:rsidP="00E267C9">
            <w:pPr>
              <w:spacing w:after="0" w:line="240" w:lineRule="auto"/>
              <w:jc w:val="center"/>
              <w:rPr>
                <w:b/>
                <w:bCs/>
                <w:lang w:val="en-US"/>
              </w:rPr>
            </w:pPr>
          </w:p>
        </w:tc>
        <w:tc>
          <w:tcPr>
            <w:tcW w:w="2551" w:type="dxa"/>
            <w:gridSpan w:val="3"/>
            <w:shd w:val="clear" w:color="auto" w:fill="auto"/>
          </w:tcPr>
          <w:p w14:paraId="7B61BC9A" w14:textId="77777777" w:rsidR="00672770" w:rsidRPr="00EB618D" w:rsidRDefault="00672770" w:rsidP="00E267C9">
            <w:pPr>
              <w:spacing w:after="0" w:line="240" w:lineRule="auto"/>
              <w:jc w:val="center"/>
              <w:rPr>
                <w:i/>
                <w:iCs/>
                <w:lang w:val="en-US"/>
              </w:rPr>
            </w:pPr>
            <w:r w:rsidRPr="00EB618D">
              <w:rPr>
                <w:i/>
                <w:iCs/>
                <w:lang w:val="en-US"/>
              </w:rPr>
              <w:t>Nhiều lựa chọn</w:t>
            </w:r>
          </w:p>
        </w:tc>
        <w:tc>
          <w:tcPr>
            <w:tcW w:w="2552" w:type="dxa"/>
            <w:gridSpan w:val="3"/>
            <w:shd w:val="clear" w:color="auto" w:fill="auto"/>
          </w:tcPr>
          <w:p w14:paraId="6F8D6923" w14:textId="77777777" w:rsidR="00672770" w:rsidRPr="00EB618D" w:rsidRDefault="00672770" w:rsidP="00E267C9">
            <w:pPr>
              <w:spacing w:after="0" w:line="240" w:lineRule="auto"/>
              <w:jc w:val="center"/>
              <w:rPr>
                <w:i/>
                <w:iCs/>
                <w:lang w:val="en-US"/>
              </w:rPr>
            </w:pPr>
            <w:r w:rsidRPr="00EB618D">
              <w:rPr>
                <w:i/>
                <w:iCs/>
                <w:lang w:val="en-US"/>
              </w:rPr>
              <w:t>Đúng - Sai</w:t>
            </w:r>
          </w:p>
        </w:tc>
        <w:tc>
          <w:tcPr>
            <w:tcW w:w="2410" w:type="dxa"/>
            <w:gridSpan w:val="3"/>
            <w:shd w:val="clear" w:color="auto" w:fill="auto"/>
          </w:tcPr>
          <w:p w14:paraId="1F075409" w14:textId="77777777" w:rsidR="00672770" w:rsidRPr="00E6022D" w:rsidRDefault="00672770" w:rsidP="00E267C9">
            <w:pPr>
              <w:spacing w:after="0" w:line="240" w:lineRule="auto"/>
              <w:jc w:val="center"/>
              <w:rPr>
                <w:b/>
                <w:bCs/>
                <w:lang w:val="en-US"/>
              </w:rPr>
            </w:pPr>
          </w:p>
        </w:tc>
        <w:tc>
          <w:tcPr>
            <w:tcW w:w="2551" w:type="dxa"/>
            <w:gridSpan w:val="3"/>
            <w:vMerge/>
            <w:shd w:val="clear" w:color="auto" w:fill="auto"/>
          </w:tcPr>
          <w:p w14:paraId="772F9B88" w14:textId="77777777" w:rsidR="00672770" w:rsidRPr="00E6022D" w:rsidRDefault="00672770" w:rsidP="00E267C9">
            <w:pPr>
              <w:spacing w:after="0" w:line="240" w:lineRule="auto"/>
              <w:jc w:val="center"/>
              <w:rPr>
                <w:b/>
                <w:bCs/>
                <w:lang w:val="en-US"/>
              </w:rPr>
            </w:pPr>
          </w:p>
        </w:tc>
        <w:tc>
          <w:tcPr>
            <w:tcW w:w="1135" w:type="dxa"/>
            <w:vMerge/>
            <w:shd w:val="clear" w:color="auto" w:fill="auto"/>
          </w:tcPr>
          <w:p w14:paraId="786EAE6F" w14:textId="77777777" w:rsidR="00672770" w:rsidRPr="00E6022D" w:rsidRDefault="00672770" w:rsidP="00E267C9">
            <w:pPr>
              <w:spacing w:after="0" w:line="240" w:lineRule="auto"/>
              <w:jc w:val="center"/>
              <w:rPr>
                <w:b/>
                <w:bCs/>
                <w:lang w:val="en-US"/>
              </w:rPr>
            </w:pPr>
          </w:p>
        </w:tc>
      </w:tr>
      <w:tr w:rsidR="00672770" w:rsidRPr="00E6022D" w14:paraId="6B52787B" w14:textId="77777777" w:rsidTr="00E267C9">
        <w:trPr>
          <w:trHeight w:val="264"/>
        </w:trPr>
        <w:tc>
          <w:tcPr>
            <w:tcW w:w="683" w:type="dxa"/>
            <w:vMerge/>
            <w:shd w:val="clear" w:color="auto" w:fill="auto"/>
          </w:tcPr>
          <w:p w14:paraId="6F902458" w14:textId="77777777" w:rsidR="00672770" w:rsidRPr="00E6022D" w:rsidRDefault="00672770" w:rsidP="00E267C9">
            <w:pPr>
              <w:spacing w:after="0" w:line="240" w:lineRule="auto"/>
              <w:jc w:val="center"/>
              <w:rPr>
                <w:b/>
                <w:bCs/>
                <w:lang w:val="en-US"/>
              </w:rPr>
            </w:pPr>
          </w:p>
        </w:tc>
        <w:tc>
          <w:tcPr>
            <w:tcW w:w="1126" w:type="dxa"/>
            <w:vMerge/>
          </w:tcPr>
          <w:p w14:paraId="07CF2C6C" w14:textId="77777777" w:rsidR="00672770" w:rsidRPr="00E6022D" w:rsidRDefault="00672770" w:rsidP="00E267C9">
            <w:pPr>
              <w:spacing w:after="0" w:line="240" w:lineRule="auto"/>
              <w:jc w:val="center"/>
              <w:rPr>
                <w:b/>
                <w:bCs/>
                <w:lang w:val="en-US"/>
              </w:rPr>
            </w:pPr>
          </w:p>
        </w:tc>
        <w:tc>
          <w:tcPr>
            <w:tcW w:w="1985" w:type="dxa"/>
            <w:vMerge/>
            <w:shd w:val="clear" w:color="auto" w:fill="auto"/>
          </w:tcPr>
          <w:p w14:paraId="31E7E6CE" w14:textId="77777777" w:rsidR="00672770" w:rsidRPr="00E6022D" w:rsidRDefault="00672770" w:rsidP="00E267C9">
            <w:pPr>
              <w:spacing w:after="0" w:line="240" w:lineRule="auto"/>
              <w:jc w:val="center"/>
              <w:rPr>
                <w:b/>
                <w:bCs/>
                <w:lang w:val="en-US"/>
              </w:rPr>
            </w:pPr>
          </w:p>
        </w:tc>
        <w:tc>
          <w:tcPr>
            <w:tcW w:w="992" w:type="dxa"/>
            <w:shd w:val="clear" w:color="auto" w:fill="auto"/>
          </w:tcPr>
          <w:p w14:paraId="288E2FD3" w14:textId="77777777" w:rsidR="00672770" w:rsidRPr="00E6022D" w:rsidRDefault="00672770" w:rsidP="00E267C9">
            <w:pPr>
              <w:spacing w:after="0" w:line="240" w:lineRule="auto"/>
              <w:jc w:val="center"/>
              <w:rPr>
                <w:b/>
                <w:bCs/>
                <w:lang w:val="en-US"/>
              </w:rPr>
            </w:pPr>
            <w:r w:rsidRPr="00E6022D">
              <w:rPr>
                <w:b/>
                <w:bCs/>
                <w:lang w:val="en-US"/>
              </w:rPr>
              <w:t>Biết</w:t>
            </w:r>
          </w:p>
        </w:tc>
        <w:tc>
          <w:tcPr>
            <w:tcW w:w="850" w:type="dxa"/>
            <w:shd w:val="clear" w:color="auto" w:fill="auto"/>
          </w:tcPr>
          <w:p w14:paraId="71CD73F6" w14:textId="77777777" w:rsidR="00672770" w:rsidRPr="00E6022D" w:rsidRDefault="00672770" w:rsidP="00E267C9">
            <w:pPr>
              <w:spacing w:after="0" w:line="240" w:lineRule="auto"/>
              <w:jc w:val="center"/>
              <w:rPr>
                <w:b/>
                <w:bCs/>
                <w:lang w:val="en-US"/>
              </w:rPr>
            </w:pPr>
            <w:r w:rsidRPr="00E6022D">
              <w:rPr>
                <w:b/>
                <w:bCs/>
                <w:lang w:val="en-US"/>
              </w:rPr>
              <w:t>Hiểu</w:t>
            </w:r>
          </w:p>
        </w:tc>
        <w:tc>
          <w:tcPr>
            <w:tcW w:w="709" w:type="dxa"/>
            <w:shd w:val="clear" w:color="auto" w:fill="auto"/>
          </w:tcPr>
          <w:p w14:paraId="71E69B0D" w14:textId="77777777" w:rsidR="00672770" w:rsidRPr="00E6022D" w:rsidRDefault="00672770" w:rsidP="00E267C9">
            <w:pPr>
              <w:spacing w:after="0" w:line="240" w:lineRule="auto"/>
              <w:jc w:val="center"/>
              <w:rPr>
                <w:b/>
                <w:bCs/>
                <w:lang w:val="en-US"/>
              </w:rPr>
            </w:pPr>
            <w:r w:rsidRPr="00E6022D">
              <w:rPr>
                <w:b/>
                <w:bCs/>
                <w:lang w:val="en-US"/>
              </w:rPr>
              <w:t>VD</w:t>
            </w:r>
          </w:p>
        </w:tc>
        <w:tc>
          <w:tcPr>
            <w:tcW w:w="709" w:type="dxa"/>
            <w:shd w:val="clear" w:color="auto" w:fill="auto"/>
          </w:tcPr>
          <w:p w14:paraId="36D73723" w14:textId="77777777" w:rsidR="00672770" w:rsidRPr="00E6022D" w:rsidRDefault="00672770" w:rsidP="00E267C9">
            <w:pPr>
              <w:spacing w:after="0" w:line="240" w:lineRule="auto"/>
              <w:jc w:val="center"/>
              <w:rPr>
                <w:b/>
                <w:bCs/>
                <w:lang w:val="en-US"/>
              </w:rPr>
            </w:pPr>
            <w:r w:rsidRPr="00E6022D">
              <w:rPr>
                <w:b/>
                <w:bCs/>
                <w:lang w:val="en-US"/>
              </w:rPr>
              <w:t>Biết</w:t>
            </w:r>
          </w:p>
        </w:tc>
        <w:tc>
          <w:tcPr>
            <w:tcW w:w="850" w:type="dxa"/>
            <w:shd w:val="clear" w:color="auto" w:fill="auto"/>
          </w:tcPr>
          <w:p w14:paraId="796B0577" w14:textId="77777777" w:rsidR="00672770" w:rsidRPr="00E6022D" w:rsidRDefault="00672770" w:rsidP="00E267C9">
            <w:pPr>
              <w:spacing w:after="0" w:line="240" w:lineRule="auto"/>
              <w:jc w:val="center"/>
              <w:rPr>
                <w:b/>
                <w:bCs/>
                <w:lang w:val="en-US"/>
              </w:rPr>
            </w:pPr>
            <w:r w:rsidRPr="00E6022D">
              <w:rPr>
                <w:b/>
                <w:bCs/>
                <w:lang w:val="en-US"/>
              </w:rPr>
              <w:t>Hiểu</w:t>
            </w:r>
          </w:p>
        </w:tc>
        <w:tc>
          <w:tcPr>
            <w:tcW w:w="993" w:type="dxa"/>
            <w:shd w:val="clear" w:color="auto" w:fill="auto"/>
          </w:tcPr>
          <w:p w14:paraId="19BD9893" w14:textId="77777777" w:rsidR="00672770" w:rsidRPr="00E6022D" w:rsidRDefault="00672770" w:rsidP="00E267C9">
            <w:pPr>
              <w:spacing w:after="0" w:line="240" w:lineRule="auto"/>
              <w:jc w:val="center"/>
              <w:rPr>
                <w:b/>
                <w:bCs/>
                <w:lang w:val="en-US"/>
              </w:rPr>
            </w:pPr>
            <w:r w:rsidRPr="00E6022D">
              <w:rPr>
                <w:b/>
                <w:bCs/>
                <w:lang w:val="en-US"/>
              </w:rPr>
              <w:t>VD</w:t>
            </w:r>
          </w:p>
        </w:tc>
        <w:tc>
          <w:tcPr>
            <w:tcW w:w="709" w:type="dxa"/>
            <w:shd w:val="clear" w:color="auto" w:fill="auto"/>
          </w:tcPr>
          <w:p w14:paraId="1992FA13" w14:textId="77777777" w:rsidR="00672770" w:rsidRPr="00E6022D" w:rsidRDefault="00672770" w:rsidP="00E267C9">
            <w:pPr>
              <w:spacing w:after="0" w:line="240" w:lineRule="auto"/>
              <w:jc w:val="center"/>
              <w:rPr>
                <w:b/>
                <w:bCs/>
                <w:lang w:val="en-US"/>
              </w:rPr>
            </w:pPr>
            <w:r w:rsidRPr="00E6022D">
              <w:rPr>
                <w:b/>
                <w:bCs/>
                <w:lang w:val="en-US"/>
              </w:rPr>
              <w:t>Biết</w:t>
            </w:r>
          </w:p>
        </w:tc>
        <w:tc>
          <w:tcPr>
            <w:tcW w:w="850" w:type="dxa"/>
            <w:shd w:val="clear" w:color="auto" w:fill="auto"/>
          </w:tcPr>
          <w:p w14:paraId="369066FF" w14:textId="77777777" w:rsidR="00672770" w:rsidRPr="00E6022D" w:rsidRDefault="00672770" w:rsidP="00E267C9">
            <w:pPr>
              <w:spacing w:after="0" w:line="240" w:lineRule="auto"/>
              <w:jc w:val="center"/>
              <w:rPr>
                <w:b/>
                <w:bCs/>
                <w:lang w:val="en-US"/>
              </w:rPr>
            </w:pPr>
            <w:r w:rsidRPr="00E6022D">
              <w:rPr>
                <w:b/>
                <w:bCs/>
                <w:lang w:val="en-US"/>
              </w:rPr>
              <w:t>Hiểu</w:t>
            </w:r>
          </w:p>
        </w:tc>
        <w:tc>
          <w:tcPr>
            <w:tcW w:w="851" w:type="dxa"/>
            <w:shd w:val="clear" w:color="auto" w:fill="auto"/>
          </w:tcPr>
          <w:p w14:paraId="5CCC1209" w14:textId="77777777" w:rsidR="00672770" w:rsidRPr="00E6022D" w:rsidRDefault="00672770" w:rsidP="00E267C9">
            <w:pPr>
              <w:spacing w:after="0" w:line="240" w:lineRule="auto"/>
              <w:jc w:val="center"/>
              <w:rPr>
                <w:b/>
                <w:bCs/>
                <w:lang w:val="en-US"/>
              </w:rPr>
            </w:pPr>
            <w:r w:rsidRPr="00E6022D">
              <w:rPr>
                <w:b/>
                <w:bCs/>
                <w:lang w:val="en-US"/>
              </w:rPr>
              <w:t>VD</w:t>
            </w:r>
          </w:p>
        </w:tc>
        <w:tc>
          <w:tcPr>
            <w:tcW w:w="850" w:type="dxa"/>
            <w:shd w:val="clear" w:color="auto" w:fill="auto"/>
          </w:tcPr>
          <w:p w14:paraId="1BDCD576" w14:textId="77777777" w:rsidR="00672770" w:rsidRPr="00E6022D" w:rsidRDefault="00672770" w:rsidP="00E267C9">
            <w:pPr>
              <w:spacing w:after="0" w:line="240" w:lineRule="auto"/>
              <w:jc w:val="center"/>
              <w:rPr>
                <w:b/>
                <w:bCs/>
                <w:lang w:val="en-US"/>
              </w:rPr>
            </w:pPr>
            <w:r w:rsidRPr="00E6022D">
              <w:rPr>
                <w:b/>
                <w:bCs/>
                <w:lang w:val="en-US"/>
              </w:rPr>
              <w:t>Biết</w:t>
            </w:r>
          </w:p>
        </w:tc>
        <w:tc>
          <w:tcPr>
            <w:tcW w:w="851" w:type="dxa"/>
            <w:shd w:val="clear" w:color="auto" w:fill="auto"/>
          </w:tcPr>
          <w:p w14:paraId="01F5E2D1" w14:textId="77777777" w:rsidR="00672770" w:rsidRPr="00E6022D" w:rsidRDefault="00672770" w:rsidP="00E267C9">
            <w:pPr>
              <w:spacing w:after="0" w:line="240" w:lineRule="auto"/>
              <w:jc w:val="center"/>
              <w:rPr>
                <w:b/>
                <w:bCs/>
                <w:lang w:val="en-US"/>
              </w:rPr>
            </w:pPr>
            <w:r w:rsidRPr="00E6022D">
              <w:rPr>
                <w:b/>
                <w:bCs/>
                <w:lang w:val="en-US"/>
              </w:rPr>
              <w:t>Hiểu</w:t>
            </w:r>
          </w:p>
        </w:tc>
        <w:tc>
          <w:tcPr>
            <w:tcW w:w="850" w:type="dxa"/>
            <w:shd w:val="clear" w:color="auto" w:fill="auto"/>
          </w:tcPr>
          <w:p w14:paraId="510B2253" w14:textId="77777777" w:rsidR="00672770" w:rsidRPr="00E6022D" w:rsidRDefault="00672770" w:rsidP="00E267C9">
            <w:pPr>
              <w:spacing w:after="0" w:line="240" w:lineRule="auto"/>
              <w:jc w:val="center"/>
              <w:rPr>
                <w:b/>
                <w:bCs/>
                <w:lang w:val="en-US"/>
              </w:rPr>
            </w:pPr>
            <w:r w:rsidRPr="00E6022D">
              <w:rPr>
                <w:b/>
                <w:bCs/>
                <w:lang w:val="en-US"/>
              </w:rPr>
              <w:t>VD</w:t>
            </w:r>
          </w:p>
        </w:tc>
        <w:tc>
          <w:tcPr>
            <w:tcW w:w="1135" w:type="dxa"/>
            <w:shd w:val="clear" w:color="auto" w:fill="auto"/>
          </w:tcPr>
          <w:p w14:paraId="33309F0D" w14:textId="77777777" w:rsidR="00672770" w:rsidRPr="00E6022D" w:rsidRDefault="00672770" w:rsidP="00E267C9">
            <w:pPr>
              <w:spacing w:after="0" w:line="240" w:lineRule="auto"/>
              <w:jc w:val="center"/>
              <w:rPr>
                <w:b/>
                <w:bCs/>
                <w:lang w:val="en-US"/>
              </w:rPr>
            </w:pPr>
          </w:p>
        </w:tc>
      </w:tr>
      <w:tr w:rsidR="00672770" w:rsidRPr="00E6022D" w14:paraId="41A78650" w14:textId="77777777" w:rsidTr="00E267C9">
        <w:trPr>
          <w:trHeight w:val="278"/>
        </w:trPr>
        <w:tc>
          <w:tcPr>
            <w:tcW w:w="683" w:type="dxa"/>
            <w:vMerge w:val="restart"/>
            <w:shd w:val="clear" w:color="auto" w:fill="auto"/>
          </w:tcPr>
          <w:p w14:paraId="55E500D1" w14:textId="77777777" w:rsidR="00672770" w:rsidRPr="00E6022D" w:rsidRDefault="00672770" w:rsidP="00E267C9">
            <w:pPr>
              <w:spacing w:after="0" w:line="240" w:lineRule="auto"/>
              <w:rPr>
                <w:lang w:val="en-US"/>
              </w:rPr>
            </w:pPr>
            <w:r w:rsidRPr="00E6022D">
              <w:rPr>
                <w:lang w:val="en-US"/>
              </w:rPr>
              <w:t>1</w:t>
            </w:r>
          </w:p>
          <w:p w14:paraId="4D5D2EC3" w14:textId="77777777" w:rsidR="00672770" w:rsidRPr="00E6022D" w:rsidRDefault="00672770" w:rsidP="00E267C9">
            <w:pPr>
              <w:spacing w:after="0" w:line="240" w:lineRule="auto"/>
              <w:rPr>
                <w:lang w:val="en-US"/>
              </w:rPr>
            </w:pPr>
          </w:p>
        </w:tc>
        <w:tc>
          <w:tcPr>
            <w:tcW w:w="1126" w:type="dxa"/>
            <w:vMerge w:val="restart"/>
          </w:tcPr>
          <w:p w14:paraId="0AD7CAB5" w14:textId="77777777" w:rsidR="00672770" w:rsidRPr="00E6022D" w:rsidRDefault="00672770" w:rsidP="00E267C9">
            <w:pPr>
              <w:spacing w:after="0" w:line="240" w:lineRule="auto"/>
              <w:rPr>
                <w:lang w:val="en-US"/>
              </w:rPr>
            </w:pPr>
            <w:r>
              <w:rPr>
                <w:rFonts w:eastAsia="Times New Roman"/>
                <w:color w:val="222222"/>
                <w:sz w:val="24"/>
                <w:szCs w:val="24"/>
                <w:lang w:val="en-US"/>
              </w:rPr>
              <w:t xml:space="preserve">Chủ đề 7. </w:t>
            </w:r>
            <w:r w:rsidRPr="00891DD8">
              <w:rPr>
                <w:rFonts w:eastAsia="Times New Roman"/>
                <w:color w:val="222222"/>
                <w:sz w:val="24"/>
                <w:szCs w:val="24"/>
              </w:rPr>
              <w:t>Quyền bình đẳng của công dân</w:t>
            </w:r>
          </w:p>
        </w:tc>
        <w:tc>
          <w:tcPr>
            <w:tcW w:w="1985" w:type="dxa"/>
            <w:shd w:val="clear" w:color="auto" w:fill="auto"/>
            <w:vAlign w:val="center"/>
          </w:tcPr>
          <w:p w14:paraId="13882965" w14:textId="77777777" w:rsidR="00672770" w:rsidRPr="0005252E" w:rsidRDefault="00672770" w:rsidP="00E267C9">
            <w:pPr>
              <w:spacing w:after="0" w:line="240" w:lineRule="auto"/>
              <w:rPr>
                <w:sz w:val="24"/>
                <w:szCs w:val="24"/>
              </w:rPr>
            </w:pPr>
            <w:r w:rsidRPr="0005252E">
              <w:rPr>
                <w:sz w:val="24"/>
                <w:szCs w:val="24"/>
              </w:rPr>
              <w:t xml:space="preserve">Bài 10. Quyền bình đẳng của công dân trước pháp luật  </w:t>
            </w:r>
          </w:p>
        </w:tc>
        <w:tc>
          <w:tcPr>
            <w:tcW w:w="992" w:type="dxa"/>
            <w:shd w:val="clear" w:color="auto" w:fill="auto"/>
          </w:tcPr>
          <w:p w14:paraId="69A8BE89" w14:textId="77777777" w:rsidR="00672770" w:rsidRPr="00701AF7" w:rsidRDefault="00672770" w:rsidP="00E267C9">
            <w:pPr>
              <w:spacing w:after="0" w:line="240" w:lineRule="auto"/>
              <w:jc w:val="center"/>
            </w:pPr>
            <w:r>
              <w:t xml:space="preserve">  C1,C2</w:t>
            </w:r>
          </w:p>
          <w:p w14:paraId="09A28C7A"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3BF3DDB7" w14:textId="77777777" w:rsidR="00672770" w:rsidRPr="00701AF7" w:rsidRDefault="00672770" w:rsidP="00E267C9">
            <w:pPr>
              <w:spacing w:after="0" w:line="240" w:lineRule="auto"/>
              <w:jc w:val="center"/>
            </w:pPr>
          </w:p>
        </w:tc>
        <w:tc>
          <w:tcPr>
            <w:tcW w:w="850" w:type="dxa"/>
            <w:shd w:val="clear" w:color="auto" w:fill="auto"/>
          </w:tcPr>
          <w:p w14:paraId="158D9491" w14:textId="77777777" w:rsidR="00672770" w:rsidRPr="00E6022D" w:rsidRDefault="00672770" w:rsidP="00E267C9">
            <w:pPr>
              <w:spacing w:after="0" w:line="240" w:lineRule="auto"/>
              <w:jc w:val="center"/>
              <w:rPr>
                <w:lang w:val="en-US"/>
              </w:rPr>
            </w:pPr>
          </w:p>
        </w:tc>
        <w:tc>
          <w:tcPr>
            <w:tcW w:w="709" w:type="dxa"/>
            <w:shd w:val="clear" w:color="auto" w:fill="auto"/>
          </w:tcPr>
          <w:p w14:paraId="73894568" w14:textId="77777777" w:rsidR="00672770" w:rsidRPr="00E6022D" w:rsidRDefault="00672770" w:rsidP="00E267C9">
            <w:pPr>
              <w:spacing w:after="0" w:line="240" w:lineRule="auto"/>
              <w:jc w:val="center"/>
              <w:rPr>
                <w:lang w:val="en-US"/>
              </w:rPr>
            </w:pPr>
          </w:p>
        </w:tc>
        <w:tc>
          <w:tcPr>
            <w:tcW w:w="709" w:type="dxa"/>
            <w:shd w:val="clear" w:color="auto" w:fill="auto"/>
          </w:tcPr>
          <w:p w14:paraId="7438929A" w14:textId="77777777" w:rsidR="00672770" w:rsidRDefault="00672770" w:rsidP="00E267C9">
            <w:pPr>
              <w:spacing w:after="0" w:line="240" w:lineRule="auto"/>
              <w:jc w:val="center"/>
            </w:pPr>
            <w:r>
              <w:t>1a</w:t>
            </w:r>
          </w:p>
          <w:p w14:paraId="395D0679"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40CE126B" w14:textId="77777777" w:rsidR="00672770" w:rsidRPr="00380BBD" w:rsidRDefault="00672770" w:rsidP="00E267C9">
            <w:pPr>
              <w:spacing w:after="0" w:line="240" w:lineRule="auto"/>
              <w:jc w:val="center"/>
            </w:pPr>
          </w:p>
        </w:tc>
        <w:tc>
          <w:tcPr>
            <w:tcW w:w="850" w:type="dxa"/>
            <w:shd w:val="clear" w:color="auto" w:fill="auto"/>
          </w:tcPr>
          <w:p w14:paraId="3CA57122" w14:textId="77777777" w:rsidR="00672770" w:rsidRDefault="00672770" w:rsidP="00E267C9">
            <w:pPr>
              <w:spacing w:after="0" w:line="240" w:lineRule="auto"/>
              <w:jc w:val="center"/>
            </w:pPr>
            <w:r>
              <w:t>1b</w:t>
            </w:r>
          </w:p>
          <w:p w14:paraId="31F1EC29"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28FDAD53" w14:textId="77777777" w:rsidR="00672770" w:rsidRDefault="00672770" w:rsidP="00E267C9">
            <w:pPr>
              <w:spacing w:after="0" w:line="240" w:lineRule="auto"/>
              <w:jc w:val="center"/>
            </w:pPr>
          </w:p>
          <w:p w14:paraId="26EF071F" w14:textId="77777777" w:rsidR="00672770" w:rsidRDefault="00672770" w:rsidP="00E267C9">
            <w:pPr>
              <w:spacing w:after="0" w:line="240" w:lineRule="auto"/>
              <w:jc w:val="center"/>
            </w:pPr>
          </w:p>
          <w:p w14:paraId="3AF0EC0E" w14:textId="77777777" w:rsidR="00672770" w:rsidRPr="00380BBD" w:rsidRDefault="00672770" w:rsidP="00E267C9">
            <w:pPr>
              <w:spacing w:after="0" w:line="240" w:lineRule="auto"/>
              <w:jc w:val="center"/>
            </w:pPr>
          </w:p>
        </w:tc>
        <w:tc>
          <w:tcPr>
            <w:tcW w:w="993" w:type="dxa"/>
            <w:shd w:val="clear" w:color="auto" w:fill="auto"/>
          </w:tcPr>
          <w:p w14:paraId="479CACFA" w14:textId="77777777" w:rsidR="00672770" w:rsidRDefault="00672770" w:rsidP="00E267C9">
            <w:pPr>
              <w:spacing w:after="0" w:line="240" w:lineRule="auto"/>
              <w:jc w:val="center"/>
            </w:pPr>
            <w:r>
              <w:t>1c,1d</w:t>
            </w:r>
          </w:p>
          <w:p w14:paraId="60A4CF21"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2DAB1CCD" w14:textId="77777777" w:rsidR="00672770" w:rsidRPr="00380BBD" w:rsidRDefault="00672770" w:rsidP="00E267C9">
            <w:pPr>
              <w:spacing w:after="0" w:line="240" w:lineRule="auto"/>
              <w:jc w:val="center"/>
            </w:pPr>
          </w:p>
        </w:tc>
        <w:tc>
          <w:tcPr>
            <w:tcW w:w="709" w:type="dxa"/>
            <w:shd w:val="clear" w:color="auto" w:fill="auto"/>
          </w:tcPr>
          <w:p w14:paraId="187CA8F6" w14:textId="77777777" w:rsidR="00672770" w:rsidRPr="00E6022D" w:rsidRDefault="00672770" w:rsidP="00E267C9">
            <w:pPr>
              <w:spacing w:after="0" w:line="240" w:lineRule="auto"/>
              <w:jc w:val="center"/>
              <w:rPr>
                <w:lang w:val="en-US"/>
              </w:rPr>
            </w:pPr>
          </w:p>
        </w:tc>
        <w:tc>
          <w:tcPr>
            <w:tcW w:w="850" w:type="dxa"/>
            <w:shd w:val="clear" w:color="auto" w:fill="auto"/>
          </w:tcPr>
          <w:p w14:paraId="016A9999" w14:textId="77777777" w:rsidR="00672770" w:rsidRPr="00E6022D" w:rsidRDefault="00672770" w:rsidP="00E267C9">
            <w:pPr>
              <w:spacing w:after="0" w:line="240" w:lineRule="auto"/>
              <w:jc w:val="center"/>
              <w:rPr>
                <w:lang w:val="en-US"/>
              </w:rPr>
            </w:pPr>
          </w:p>
        </w:tc>
        <w:tc>
          <w:tcPr>
            <w:tcW w:w="851" w:type="dxa"/>
            <w:shd w:val="clear" w:color="auto" w:fill="auto"/>
          </w:tcPr>
          <w:p w14:paraId="719326D8" w14:textId="77777777" w:rsidR="00672770" w:rsidRPr="00E6022D" w:rsidRDefault="00672770" w:rsidP="00E267C9">
            <w:pPr>
              <w:spacing w:after="0" w:line="240" w:lineRule="auto"/>
              <w:jc w:val="center"/>
              <w:rPr>
                <w:lang w:val="en-US"/>
              </w:rPr>
            </w:pPr>
          </w:p>
        </w:tc>
        <w:tc>
          <w:tcPr>
            <w:tcW w:w="850" w:type="dxa"/>
            <w:shd w:val="clear" w:color="auto" w:fill="auto"/>
          </w:tcPr>
          <w:p w14:paraId="35462960" w14:textId="77777777" w:rsidR="00672770" w:rsidRPr="008A6705" w:rsidRDefault="00672770" w:rsidP="00E267C9">
            <w:pPr>
              <w:spacing w:after="0" w:line="240" w:lineRule="auto"/>
              <w:jc w:val="center"/>
            </w:pPr>
            <w:r>
              <w:t>3</w:t>
            </w:r>
          </w:p>
        </w:tc>
        <w:tc>
          <w:tcPr>
            <w:tcW w:w="851" w:type="dxa"/>
            <w:shd w:val="clear" w:color="auto" w:fill="auto"/>
          </w:tcPr>
          <w:p w14:paraId="5FAE2575" w14:textId="77777777" w:rsidR="00672770" w:rsidRPr="008A6705" w:rsidRDefault="00672770" w:rsidP="00E267C9">
            <w:pPr>
              <w:spacing w:after="0" w:line="240" w:lineRule="auto"/>
              <w:jc w:val="center"/>
            </w:pPr>
            <w:r>
              <w:t>1</w:t>
            </w:r>
          </w:p>
        </w:tc>
        <w:tc>
          <w:tcPr>
            <w:tcW w:w="850" w:type="dxa"/>
            <w:shd w:val="clear" w:color="auto" w:fill="auto"/>
          </w:tcPr>
          <w:p w14:paraId="36DFF4B0" w14:textId="77777777" w:rsidR="00672770" w:rsidRPr="008A6705" w:rsidRDefault="00672770" w:rsidP="00E267C9">
            <w:pPr>
              <w:spacing w:after="0" w:line="240" w:lineRule="auto"/>
              <w:jc w:val="center"/>
            </w:pPr>
            <w:r>
              <w:t>2</w:t>
            </w:r>
          </w:p>
        </w:tc>
        <w:tc>
          <w:tcPr>
            <w:tcW w:w="1135" w:type="dxa"/>
            <w:shd w:val="clear" w:color="auto" w:fill="auto"/>
          </w:tcPr>
          <w:p w14:paraId="48BACF17" w14:textId="77777777" w:rsidR="00672770" w:rsidRPr="002B5AC1" w:rsidRDefault="00672770" w:rsidP="00E267C9">
            <w:pPr>
              <w:spacing w:after="0" w:line="240" w:lineRule="auto"/>
            </w:pPr>
            <w:r>
              <w:t xml:space="preserve">    15%</w:t>
            </w:r>
          </w:p>
        </w:tc>
      </w:tr>
      <w:tr w:rsidR="00672770" w:rsidRPr="00E6022D" w14:paraId="230E3BA1" w14:textId="77777777" w:rsidTr="00E267C9">
        <w:trPr>
          <w:trHeight w:val="526"/>
        </w:trPr>
        <w:tc>
          <w:tcPr>
            <w:tcW w:w="683" w:type="dxa"/>
            <w:vMerge/>
            <w:shd w:val="clear" w:color="auto" w:fill="auto"/>
          </w:tcPr>
          <w:p w14:paraId="52D8868D" w14:textId="77777777" w:rsidR="00672770" w:rsidRPr="00E6022D" w:rsidRDefault="00672770" w:rsidP="00E267C9">
            <w:pPr>
              <w:spacing w:after="0" w:line="240" w:lineRule="auto"/>
              <w:rPr>
                <w:lang w:val="en-US"/>
              </w:rPr>
            </w:pPr>
          </w:p>
        </w:tc>
        <w:tc>
          <w:tcPr>
            <w:tcW w:w="1126" w:type="dxa"/>
            <w:vMerge/>
          </w:tcPr>
          <w:p w14:paraId="57AEA0BE" w14:textId="77777777" w:rsidR="00672770" w:rsidRPr="00E6022D" w:rsidRDefault="00672770" w:rsidP="00E267C9">
            <w:pPr>
              <w:spacing w:after="0" w:line="240" w:lineRule="auto"/>
              <w:rPr>
                <w:lang w:val="en-US"/>
              </w:rPr>
            </w:pPr>
          </w:p>
        </w:tc>
        <w:tc>
          <w:tcPr>
            <w:tcW w:w="1985" w:type="dxa"/>
            <w:shd w:val="clear" w:color="auto" w:fill="auto"/>
            <w:vAlign w:val="center"/>
          </w:tcPr>
          <w:p w14:paraId="61598AD6" w14:textId="77777777" w:rsidR="00672770" w:rsidRPr="0005252E" w:rsidRDefault="00672770" w:rsidP="00E267C9">
            <w:pPr>
              <w:spacing w:after="0" w:line="240" w:lineRule="auto"/>
              <w:rPr>
                <w:sz w:val="24"/>
                <w:szCs w:val="24"/>
              </w:rPr>
            </w:pPr>
            <w:r w:rsidRPr="0005252E">
              <w:rPr>
                <w:sz w:val="24"/>
                <w:szCs w:val="24"/>
              </w:rPr>
              <w:t>Bài 11. Bình đẳng giới trong đời sống xã hội</w:t>
            </w:r>
          </w:p>
        </w:tc>
        <w:tc>
          <w:tcPr>
            <w:tcW w:w="992" w:type="dxa"/>
            <w:shd w:val="clear" w:color="auto" w:fill="auto"/>
          </w:tcPr>
          <w:p w14:paraId="43303093" w14:textId="77777777" w:rsidR="00672770" w:rsidRDefault="00672770" w:rsidP="00E267C9">
            <w:pPr>
              <w:spacing w:after="0" w:line="240" w:lineRule="auto"/>
              <w:jc w:val="center"/>
            </w:pPr>
            <w:r>
              <w:t xml:space="preserve"> C3,</w:t>
            </w:r>
          </w:p>
          <w:p w14:paraId="2AC44268" w14:textId="77777777" w:rsidR="00672770" w:rsidRDefault="00672770" w:rsidP="00E267C9">
            <w:pPr>
              <w:spacing w:after="0" w:line="240" w:lineRule="auto"/>
              <w:jc w:val="center"/>
            </w:pPr>
            <w:r>
              <w:t>C4</w:t>
            </w:r>
          </w:p>
          <w:p w14:paraId="463462CD"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62BF3633" w14:textId="77777777" w:rsidR="00672770" w:rsidRDefault="00672770" w:rsidP="00E267C9">
            <w:pPr>
              <w:spacing w:after="0" w:line="240" w:lineRule="auto"/>
              <w:jc w:val="center"/>
            </w:pPr>
          </w:p>
          <w:p w14:paraId="5C8F39A9" w14:textId="77777777" w:rsidR="00672770" w:rsidRPr="00FA04B9" w:rsidRDefault="00672770" w:rsidP="00E267C9">
            <w:pPr>
              <w:spacing w:after="0" w:line="240" w:lineRule="auto"/>
              <w:jc w:val="center"/>
            </w:pPr>
          </w:p>
        </w:tc>
        <w:tc>
          <w:tcPr>
            <w:tcW w:w="850" w:type="dxa"/>
            <w:shd w:val="clear" w:color="auto" w:fill="auto"/>
          </w:tcPr>
          <w:p w14:paraId="7DA40140" w14:textId="77777777" w:rsidR="00672770" w:rsidRPr="00E6022D" w:rsidRDefault="00672770" w:rsidP="00E267C9">
            <w:pPr>
              <w:spacing w:after="0" w:line="240" w:lineRule="auto"/>
              <w:jc w:val="center"/>
              <w:rPr>
                <w:lang w:val="en-US"/>
              </w:rPr>
            </w:pPr>
          </w:p>
        </w:tc>
        <w:tc>
          <w:tcPr>
            <w:tcW w:w="709" w:type="dxa"/>
            <w:shd w:val="clear" w:color="auto" w:fill="auto"/>
          </w:tcPr>
          <w:p w14:paraId="17D0F3EE" w14:textId="77777777" w:rsidR="00672770" w:rsidRPr="00E6022D" w:rsidRDefault="00672770" w:rsidP="00E267C9">
            <w:pPr>
              <w:spacing w:after="0" w:line="240" w:lineRule="auto"/>
              <w:jc w:val="center"/>
              <w:rPr>
                <w:lang w:val="en-US"/>
              </w:rPr>
            </w:pPr>
          </w:p>
        </w:tc>
        <w:tc>
          <w:tcPr>
            <w:tcW w:w="709" w:type="dxa"/>
            <w:shd w:val="clear" w:color="auto" w:fill="auto"/>
          </w:tcPr>
          <w:p w14:paraId="462AB8B8" w14:textId="77777777" w:rsidR="00672770" w:rsidRDefault="00672770" w:rsidP="00E267C9">
            <w:pPr>
              <w:spacing w:after="0" w:line="240" w:lineRule="auto"/>
              <w:jc w:val="center"/>
            </w:pPr>
            <w:r>
              <w:t>2a</w:t>
            </w:r>
          </w:p>
          <w:p w14:paraId="6FFD3AB7" w14:textId="77777777" w:rsidR="00672770" w:rsidRDefault="00672770" w:rsidP="00E267C9">
            <w:pPr>
              <w:spacing w:after="0" w:line="240" w:lineRule="auto"/>
              <w:jc w:val="center"/>
            </w:pPr>
            <w:r w:rsidRPr="00463382">
              <w:rPr>
                <w:lang w:val="en-US"/>
              </w:rPr>
              <w:t>(</w:t>
            </w:r>
            <w:r>
              <w:t>I</w:t>
            </w:r>
            <w:r w:rsidRPr="00701AF7">
              <w:rPr>
                <w:b/>
                <w:lang w:val="en-US"/>
              </w:rPr>
              <w:t>)</w:t>
            </w:r>
          </w:p>
          <w:p w14:paraId="60C27072" w14:textId="77777777" w:rsidR="00672770" w:rsidRPr="00E905F1" w:rsidRDefault="00672770" w:rsidP="00E267C9">
            <w:pPr>
              <w:spacing w:after="0" w:line="240" w:lineRule="auto"/>
              <w:jc w:val="center"/>
            </w:pPr>
          </w:p>
        </w:tc>
        <w:tc>
          <w:tcPr>
            <w:tcW w:w="850" w:type="dxa"/>
            <w:shd w:val="clear" w:color="auto" w:fill="auto"/>
          </w:tcPr>
          <w:p w14:paraId="1E60A9E5" w14:textId="77777777" w:rsidR="00672770" w:rsidRDefault="00672770" w:rsidP="00E267C9">
            <w:pPr>
              <w:spacing w:after="0" w:line="240" w:lineRule="auto"/>
              <w:jc w:val="center"/>
            </w:pPr>
            <w:r>
              <w:t>2b</w:t>
            </w:r>
          </w:p>
          <w:p w14:paraId="7D627FEB" w14:textId="77777777" w:rsidR="00672770" w:rsidRDefault="00672770" w:rsidP="00E267C9">
            <w:pPr>
              <w:spacing w:after="0" w:line="240" w:lineRule="auto"/>
              <w:jc w:val="center"/>
            </w:pPr>
            <w:r w:rsidRPr="00463382">
              <w:rPr>
                <w:lang w:val="en-US"/>
              </w:rPr>
              <w:t>(</w:t>
            </w:r>
            <w:r>
              <w:t>I</w:t>
            </w:r>
            <w:r w:rsidRPr="00701AF7">
              <w:rPr>
                <w:b/>
                <w:lang w:val="en-US"/>
              </w:rPr>
              <w:t>)</w:t>
            </w:r>
          </w:p>
          <w:p w14:paraId="46D25062" w14:textId="77777777" w:rsidR="00672770" w:rsidRPr="00E905F1" w:rsidRDefault="00672770" w:rsidP="00E267C9">
            <w:pPr>
              <w:spacing w:after="0" w:line="240" w:lineRule="auto"/>
              <w:jc w:val="center"/>
            </w:pPr>
          </w:p>
        </w:tc>
        <w:tc>
          <w:tcPr>
            <w:tcW w:w="993" w:type="dxa"/>
            <w:shd w:val="clear" w:color="auto" w:fill="auto"/>
          </w:tcPr>
          <w:p w14:paraId="0D629CBE" w14:textId="77777777" w:rsidR="00672770" w:rsidRDefault="00672770" w:rsidP="00E267C9">
            <w:pPr>
              <w:spacing w:after="0" w:line="240" w:lineRule="auto"/>
              <w:jc w:val="center"/>
            </w:pPr>
            <w:r>
              <w:t>2c,2d</w:t>
            </w:r>
          </w:p>
          <w:p w14:paraId="1B23D009" w14:textId="77777777" w:rsidR="00672770" w:rsidRDefault="00672770" w:rsidP="00E267C9">
            <w:pPr>
              <w:spacing w:after="0" w:line="240" w:lineRule="auto"/>
              <w:jc w:val="center"/>
            </w:pPr>
            <w:r w:rsidRPr="00463382">
              <w:rPr>
                <w:lang w:val="en-US"/>
              </w:rPr>
              <w:t>(</w:t>
            </w:r>
            <w:r>
              <w:t>I</w:t>
            </w:r>
            <w:r w:rsidRPr="00701AF7">
              <w:rPr>
                <w:b/>
                <w:lang w:val="en-US"/>
              </w:rPr>
              <w:t>)</w:t>
            </w:r>
          </w:p>
          <w:p w14:paraId="47F0A6C9" w14:textId="77777777" w:rsidR="00672770" w:rsidRPr="00E905F1" w:rsidRDefault="00672770" w:rsidP="00E267C9">
            <w:pPr>
              <w:spacing w:after="0" w:line="240" w:lineRule="auto"/>
              <w:jc w:val="center"/>
            </w:pPr>
          </w:p>
        </w:tc>
        <w:tc>
          <w:tcPr>
            <w:tcW w:w="709" w:type="dxa"/>
            <w:shd w:val="clear" w:color="auto" w:fill="auto"/>
          </w:tcPr>
          <w:p w14:paraId="763B4BBA" w14:textId="77777777" w:rsidR="00672770" w:rsidRPr="00E6022D" w:rsidRDefault="00672770" w:rsidP="00E267C9">
            <w:pPr>
              <w:spacing w:after="0" w:line="240" w:lineRule="auto"/>
              <w:jc w:val="center"/>
              <w:rPr>
                <w:lang w:val="en-US"/>
              </w:rPr>
            </w:pPr>
          </w:p>
        </w:tc>
        <w:tc>
          <w:tcPr>
            <w:tcW w:w="850" w:type="dxa"/>
            <w:shd w:val="clear" w:color="auto" w:fill="auto"/>
          </w:tcPr>
          <w:p w14:paraId="5BD50F30" w14:textId="77777777" w:rsidR="00672770" w:rsidRDefault="00672770" w:rsidP="00E267C9">
            <w:pPr>
              <w:spacing w:after="0" w:line="240" w:lineRule="auto"/>
              <w:jc w:val="center"/>
            </w:pPr>
            <w:r>
              <w:t>1C</w:t>
            </w:r>
          </w:p>
          <w:p w14:paraId="17B47E94"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0268BAF4" w14:textId="77777777" w:rsidR="00672770" w:rsidRPr="009F2D37" w:rsidRDefault="00672770" w:rsidP="00E267C9">
            <w:pPr>
              <w:spacing w:after="0" w:line="240" w:lineRule="auto"/>
              <w:jc w:val="center"/>
            </w:pPr>
          </w:p>
        </w:tc>
        <w:tc>
          <w:tcPr>
            <w:tcW w:w="851" w:type="dxa"/>
            <w:shd w:val="clear" w:color="auto" w:fill="auto"/>
          </w:tcPr>
          <w:p w14:paraId="06D8C530" w14:textId="77777777" w:rsidR="00672770" w:rsidRPr="00E6022D" w:rsidRDefault="00672770" w:rsidP="00E267C9">
            <w:pPr>
              <w:spacing w:after="0" w:line="240" w:lineRule="auto"/>
              <w:jc w:val="center"/>
              <w:rPr>
                <w:lang w:val="en-US"/>
              </w:rPr>
            </w:pPr>
          </w:p>
        </w:tc>
        <w:tc>
          <w:tcPr>
            <w:tcW w:w="850" w:type="dxa"/>
            <w:shd w:val="clear" w:color="auto" w:fill="auto"/>
          </w:tcPr>
          <w:p w14:paraId="45116BCD" w14:textId="77777777" w:rsidR="00672770" w:rsidRPr="008A6705" w:rsidRDefault="00672770" w:rsidP="00E267C9">
            <w:pPr>
              <w:spacing w:after="0" w:line="240" w:lineRule="auto"/>
              <w:jc w:val="center"/>
            </w:pPr>
            <w:r>
              <w:t>3</w:t>
            </w:r>
          </w:p>
        </w:tc>
        <w:tc>
          <w:tcPr>
            <w:tcW w:w="851" w:type="dxa"/>
            <w:shd w:val="clear" w:color="auto" w:fill="auto"/>
          </w:tcPr>
          <w:p w14:paraId="48616C22" w14:textId="77777777" w:rsidR="00672770" w:rsidRPr="008A6705" w:rsidRDefault="00672770" w:rsidP="00E267C9">
            <w:pPr>
              <w:spacing w:after="0" w:line="240" w:lineRule="auto"/>
              <w:jc w:val="center"/>
            </w:pPr>
            <w:r>
              <w:t>2</w:t>
            </w:r>
          </w:p>
        </w:tc>
        <w:tc>
          <w:tcPr>
            <w:tcW w:w="850" w:type="dxa"/>
            <w:shd w:val="clear" w:color="auto" w:fill="auto"/>
          </w:tcPr>
          <w:p w14:paraId="5C7E28A5" w14:textId="77777777" w:rsidR="00672770" w:rsidRPr="008A6705" w:rsidRDefault="00672770" w:rsidP="00E267C9">
            <w:pPr>
              <w:spacing w:after="0" w:line="240" w:lineRule="auto"/>
              <w:jc w:val="center"/>
            </w:pPr>
            <w:r>
              <w:t>2</w:t>
            </w:r>
          </w:p>
        </w:tc>
        <w:tc>
          <w:tcPr>
            <w:tcW w:w="1135" w:type="dxa"/>
            <w:shd w:val="clear" w:color="auto" w:fill="auto"/>
          </w:tcPr>
          <w:p w14:paraId="6EEA290A" w14:textId="77777777" w:rsidR="00672770" w:rsidRDefault="00672770" w:rsidP="00E267C9">
            <w:pPr>
              <w:spacing w:after="0" w:line="240" w:lineRule="auto"/>
              <w:jc w:val="center"/>
            </w:pPr>
            <w:r>
              <w:t>35%</w:t>
            </w:r>
          </w:p>
          <w:p w14:paraId="28356270" w14:textId="77777777" w:rsidR="00672770" w:rsidRPr="002B5AC1" w:rsidRDefault="00672770" w:rsidP="00E267C9">
            <w:pPr>
              <w:spacing w:after="0" w:line="240" w:lineRule="auto"/>
              <w:jc w:val="center"/>
            </w:pPr>
          </w:p>
        </w:tc>
      </w:tr>
      <w:tr w:rsidR="00672770" w:rsidRPr="00E6022D" w14:paraId="043BF1C0" w14:textId="77777777" w:rsidTr="00E267C9">
        <w:trPr>
          <w:trHeight w:val="1510"/>
        </w:trPr>
        <w:tc>
          <w:tcPr>
            <w:tcW w:w="683" w:type="dxa"/>
            <w:vMerge/>
            <w:shd w:val="clear" w:color="auto" w:fill="auto"/>
          </w:tcPr>
          <w:p w14:paraId="74125A44" w14:textId="77777777" w:rsidR="00672770" w:rsidRPr="00E6022D" w:rsidRDefault="00672770" w:rsidP="00E267C9">
            <w:pPr>
              <w:spacing w:after="0" w:line="240" w:lineRule="auto"/>
              <w:rPr>
                <w:lang w:val="en-US"/>
              </w:rPr>
            </w:pPr>
          </w:p>
        </w:tc>
        <w:tc>
          <w:tcPr>
            <w:tcW w:w="1126" w:type="dxa"/>
            <w:vMerge/>
          </w:tcPr>
          <w:p w14:paraId="7F1DC72E" w14:textId="77777777" w:rsidR="00672770" w:rsidRPr="00E6022D" w:rsidRDefault="00672770" w:rsidP="00E267C9">
            <w:pPr>
              <w:spacing w:after="0" w:line="240" w:lineRule="auto"/>
              <w:rPr>
                <w:lang w:val="en-US"/>
              </w:rPr>
            </w:pPr>
          </w:p>
        </w:tc>
        <w:tc>
          <w:tcPr>
            <w:tcW w:w="1985" w:type="dxa"/>
            <w:shd w:val="clear" w:color="auto" w:fill="auto"/>
            <w:vAlign w:val="center"/>
          </w:tcPr>
          <w:p w14:paraId="346F1FE1" w14:textId="77777777" w:rsidR="00672770" w:rsidRPr="0005252E" w:rsidRDefault="00672770" w:rsidP="00E267C9">
            <w:pPr>
              <w:spacing w:after="0" w:line="240" w:lineRule="auto"/>
              <w:rPr>
                <w:sz w:val="24"/>
                <w:szCs w:val="24"/>
              </w:rPr>
            </w:pPr>
            <w:r w:rsidRPr="0005252E">
              <w:rPr>
                <w:sz w:val="24"/>
                <w:szCs w:val="24"/>
              </w:rPr>
              <w:t>Bài 12. Quyền bình đẳng giữa các dân tộc, tôn giáo</w:t>
            </w:r>
          </w:p>
        </w:tc>
        <w:tc>
          <w:tcPr>
            <w:tcW w:w="992" w:type="dxa"/>
            <w:shd w:val="clear" w:color="auto" w:fill="auto"/>
          </w:tcPr>
          <w:p w14:paraId="2626D16F" w14:textId="77777777" w:rsidR="00672770" w:rsidRDefault="00672770" w:rsidP="00E267C9">
            <w:pPr>
              <w:spacing w:after="0" w:line="240" w:lineRule="auto"/>
              <w:jc w:val="center"/>
            </w:pPr>
            <w:r>
              <w:t>C5,</w:t>
            </w:r>
          </w:p>
          <w:p w14:paraId="3A3D48DF"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5C2159AB" w14:textId="77777777" w:rsidR="00672770" w:rsidRDefault="00672770" w:rsidP="00E267C9">
            <w:pPr>
              <w:spacing w:after="0" w:line="240" w:lineRule="auto"/>
              <w:jc w:val="center"/>
            </w:pPr>
            <w:r>
              <w:t>C6</w:t>
            </w:r>
          </w:p>
          <w:p w14:paraId="0679D9FA" w14:textId="77777777" w:rsidR="00672770" w:rsidRDefault="00672770" w:rsidP="00E267C9">
            <w:pPr>
              <w:spacing w:after="0" w:line="240" w:lineRule="auto"/>
              <w:jc w:val="center"/>
            </w:pPr>
            <w:r w:rsidRPr="00463382">
              <w:rPr>
                <w:lang w:val="en-US"/>
              </w:rPr>
              <w:t>(</w:t>
            </w:r>
            <w:r>
              <w:t>I</w:t>
            </w:r>
            <w:r w:rsidRPr="00701AF7">
              <w:rPr>
                <w:b/>
                <w:lang w:val="en-US"/>
              </w:rPr>
              <w:t>)</w:t>
            </w:r>
          </w:p>
          <w:p w14:paraId="0BAC1208" w14:textId="77777777" w:rsidR="00672770" w:rsidRDefault="00672770" w:rsidP="00E267C9">
            <w:pPr>
              <w:spacing w:after="0" w:line="240" w:lineRule="auto"/>
              <w:jc w:val="center"/>
            </w:pPr>
          </w:p>
          <w:p w14:paraId="633C77F3" w14:textId="77777777" w:rsidR="00672770" w:rsidRPr="0085305B" w:rsidRDefault="00672770" w:rsidP="00E267C9">
            <w:pPr>
              <w:spacing w:after="0" w:line="240" w:lineRule="auto"/>
              <w:jc w:val="center"/>
            </w:pPr>
          </w:p>
        </w:tc>
        <w:tc>
          <w:tcPr>
            <w:tcW w:w="850" w:type="dxa"/>
            <w:shd w:val="clear" w:color="auto" w:fill="auto"/>
          </w:tcPr>
          <w:p w14:paraId="21D28437" w14:textId="77777777" w:rsidR="00672770" w:rsidRPr="00E6022D" w:rsidRDefault="00672770" w:rsidP="00E267C9">
            <w:pPr>
              <w:spacing w:after="0" w:line="240" w:lineRule="auto"/>
              <w:jc w:val="center"/>
              <w:rPr>
                <w:lang w:val="en-US"/>
              </w:rPr>
            </w:pPr>
          </w:p>
        </w:tc>
        <w:tc>
          <w:tcPr>
            <w:tcW w:w="709" w:type="dxa"/>
            <w:shd w:val="clear" w:color="auto" w:fill="auto"/>
          </w:tcPr>
          <w:p w14:paraId="2426EAC7" w14:textId="77777777" w:rsidR="00672770" w:rsidRPr="00E6022D" w:rsidRDefault="00672770" w:rsidP="00E267C9">
            <w:pPr>
              <w:spacing w:after="0" w:line="240" w:lineRule="auto"/>
              <w:jc w:val="center"/>
              <w:rPr>
                <w:lang w:val="en-US"/>
              </w:rPr>
            </w:pPr>
          </w:p>
        </w:tc>
        <w:tc>
          <w:tcPr>
            <w:tcW w:w="709" w:type="dxa"/>
            <w:shd w:val="clear" w:color="auto" w:fill="auto"/>
          </w:tcPr>
          <w:p w14:paraId="0409A1FF" w14:textId="77777777" w:rsidR="00672770" w:rsidRPr="00E6022D" w:rsidRDefault="00672770" w:rsidP="00E267C9">
            <w:pPr>
              <w:spacing w:after="0" w:line="240" w:lineRule="auto"/>
              <w:jc w:val="center"/>
              <w:rPr>
                <w:lang w:val="en-US"/>
              </w:rPr>
            </w:pPr>
          </w:p>
        </w:tc>
        <w:tc>
          <w:tcPr>
            <w:tcW w:w="850" w:type="dxa"/>
            <w:shd w:val="clear" w:color="auto" w:fill="auto"/>
          </w:tcPr>
          <w:p w14:paraId="009874FA" w14:textId="77777777" w:rsidR="00672770" w:rsidRPr="00E6022D" w:rsidRDefault="00672770" w:rsidP="00E267C9">
            <w:pPr>
              <w:spacing w:after="0" w:line="240" w:lineRule="auto"/>
              <w:jc w:val="center"/>
              <w:rPr>
                <w:lang w:val="en-US"/>
              </w:rPr>
            </w:pPr>
          </w:p>
        </w:tc>
        <w:tc>
          <w:tcPr>
            <w:tcW w:w="993" w:type="dxa"/>
            <w:shd w:val="clear" w:color="auto" w:fill="auto"/>
          </w:tcPr>
          <w:p w14:paraId="73CC5D47" w14:textId="77777777" w:rsidR="00672770" w:rsidRPr="00E6022D" w:rsidRDefault="00672770" w:rsidP="00E267C9">
            <w:pPr>
              <w:spacing w:after="0" w:line="240" w:lineRule="auto"/>
              <w:jc w:val="center"/>
              <w:rPr>
                <w:lang w:val="en-US"/>
              </w:rPr>
            </w:pPr>
            <w:r>
              <w:rPr>
                <w:lang w:val="en-US"/>
              </w:rPr>
              <w:t xml:space="preserve"> </w:t>
            </w:r>
          </w:p>
        </w:tc>
        <w:tc>
          <w:tcPr>
            <w:tcW w:w="709" w:type="dxa"/>
            <w:shd w:val="clear" w:color="auto" w:fill="auto"/>
          </w:tcPr>
          <w:p w14:paraId="0223716C" w14:textId="77777777" w:rsidR="00672770" w:rsidRPr="00E6022D" w:rsidRDefault="00672770" w:rsidP="00E267C9">
            <w:pPr>
              <w:spacing w:after="0" w:line="240" w:lineRule="auto"/>
              <w:jc w:val="center"/>
              <w:rPr>
                <w:lang w:val="en-US"/>
              </w:rPr>
            </w:pPr>
          </w:p>
        </w:tc>
        <w:tc>
          <w:tcPr>
            <w:tcW w:w="850" w:type="dxa"/>
            <w:shd w:val="clear" w:color="auto" w:fill="auto"/>
          </w:tcPr>
          <w:p w14:paraId="24C2E838" w14:textId="77777777" w:rsidR="00672770" w:rsidRPr="00E6022D" w:rsidRDefault="00672770" w:rsidP="00E267C9">
            <w:pPr>
              <w:spacing w:after="0" w:line="240" w:lineRule="auto"/>
              <w:jc w:val="center"/>
              <w:rPr>
                <w:lang w:val="en-US"/>
              </w:rPr>
            </w:pPr>
          </w:p>
        </w:tc>
        <w:tc>
          <w:tcPr>
            <w:tcW w:w="851" w:type="dxa"/>
            <w:shd w:val="clear" w:color="auto" w:fill="auto"/>
          </w:tcPr>
          <w:p w14:paraId="645377B9" w14:textId="77777777" w:rsidR="00672770" w:rsidRPr="00E6022D" w:rsidRDefault="00672770" w:rsidP="00E267C9">
            <w:pPr>
              <w:spacing w:after="0" w:line="240" w:lineRule="auto"/>
              <w:jc w:val="center"/>
              <w:rPr>
                <w:lang w:val="en-US"/>
              </w:rPr>
            </w:pPr>
          </w:p>
        </w:tc>
        <w:tc>
          <w:tcPr>
            <w:tcW w:w="850" w:type="dxa"/>
            <w:shd w:val="clear" w:color="auto" w:fill="auto"/>
          </w:tcPr>
          <w:p w14:paraId="7124DAB5" w14:textId="77777777" w:rsidR="00672770" w:rsidRPr="00B36048" w:rsidRDefault="00672770" w:rsidP="00E267C9">
            <w:pPr>
              <w:spacing w:after="0" w:line="240" w:lineRule="auto"/>
              <w:jc w:val="center"/>
            </w:pPr>
            <w:r>
              <w:t>2</w:t>
            </w:r>
          </w:p>
        </w:tc>
        <w:tc>
          <w:tcPr>
            <w:tcW w:w="851" w:type="dxa"/>
            <w:shd w:val="clear" w:color="auto" w:fill="auto"/>
          </w:tcPr>
          <w:p w14:paraId="2DE73E2D" w14:textId="77777777" w:rsidR="00672770" w:rsidRPr="00E6022D" w:rsidRDefault="00672770" w:rsidP="00E267C9">
            <w:pPr>
              <w:spacing w:after="0" w:line="240" w:lineRule="auto"/>
              <w:jc w:val="center"/>
              <w:rPr>
                <w:lang w:val="en-US"/>
              </w:rPr>
            </w:pPr>
          </w:p>
        </w:tc>
        <w:tc>
          <w:tcPr>
            <w:tcW w:w="850" w:type="dxa"/>
            <w:shd w:val="clear" w:color="auto" w:fill="auto"/>
          </w:tcPr>
          <w:p w14:paraId="1B4917E5" w14:textId="77777777" w:rsidR="00672770" w:rsidRPr="00E6022D" w:rsidRDefault="00672770" w:rsidP="00E267C9">
            <w:pPr>
              <w:spacing w:after="0" w:line="240" w:lineRule="auto"/>
              <w:jc w:val="center"/>
              <w:rPr>
                <w:lang w:val="en-US"/>
              </w:rPr>
            </w:pPr>
          </w:p>
        </w:tc>
        <w:tc>
          <w:tcPr>
            <w:tcW w:w="1135" w:type="dxa"/>
            <w:shd w:val="clear" w:color="auto" w:fill="auto"/>
          </w:tcPr>
          <w:p w14:paraId="5E2673F9" w14:textId="77777777" w:rsidR="00672770" w:rsidRPr="002B5AC1" w:rsidRDefault="00672770" w:rsidP="00E267C9">
            <w:pPr>
              <w:spacing w:after="0" w:line="240" w:lineRule="auto"/>
              <w:jc w:val="center"/>
            </w:pPr>
            <w:r>
              <w:t>5%</w:t>
            </w:r>
          </w:p>
        </w:tc>
      </w:tr>
      <w:tr w:rsidR="00672770" w:rsidRPr="00E6022D" w14:paraId="457B3683" w14:textId="77777777" w:rsidTr="00E267C9">
        <w:trPr>
          <w:trHeight w:val="1695"/>
        </w:trPr>
        <w:tc>
          <w:tcPr>
            <w:tcW w:w="683" w:type="dxa"/>
            <w:vMerge w:val="restart"/>
            <w:shd w:val="clear" w:color="auto" w:fill="auto"/>
          </w:tcPr>
          <w:p w14:paraId="0AB60182" w14:textId="77777777" w:rsidR="00672770" w:rsidRPr="00E6022D" w:rsidRDefault="00672770" w:rsidP="00E267C9">
            <w:pPr>
              <w:spacing w:after="0" w:line="240" w:lineRule="auto"/>
              <w:rPr>
                <w:lang w:val="en-US"/>
              </w:rPr>
            </w:pPr>
            <w:r>
              <w:rPr>
                <w:lang w:val="en-US"/>
              </w:rPr>
              <w:t>2</w:t>
            </w:r>
          </w:p>
        </w:tc>
        <w:tc>
          <w:tcPr>
            <w:tcW w:w="1126" w:type="dxa"/>
            <w:vMerge w:val="restart"/>
          </w:tcPr>
          <w:p w14:paraId="036498E5" w14:textId="77777777" w:rsidR="00672770" w:rsidRPr="00E6022D" w:rsidRDefault="00672770" w:rsidP="00E267C9">
            <w:pPr>
              <w:spacing w:after="0" w:line="240" w:lineRule="auto"/>
              <w:rPr>
                <w:lang w:val="en-US"/>
              </w:rPr>
            </w:pPr>
            <w:r>
              <w:rPr>
                <w:rFonts w:eastAsia="Times New Roman"/>
                <w:color w:val="222222"/>
                <w:sz w:val="24"/>
                <w:szCs w:val="24"/>
                <w:lang w:val="en-US"/>
              </w:rPr>
              <w:t xml:space="preserve">Chủ đề 8 </w:t>
            </w:r>
            <w:r w:rsidRPr="00891DD8">
              <w:rPr>
                <w:rFonts w:eastAsia="Times New Roman"/>
                <w:color w:val="222222"/>
                <w:sz w:val="24"/>
                <w:szCs w:val="24"/>
              </w:rPr>
              <w:t>Một số quyền tự do cơ bản của công dân</w:t>
            </w:r>
          </w:p>
        </w:tc>
        <w:tc>
          <w:tcPr>
            <w:tcW w:w="1985" w:type="dxa"/>
            <w:shd w:val="clear" w:color="auto" w:fill="auto"/>
            <w:vAlign w:val="center"/>
          </w:tcPr>
          <w:p w14:paraId="454A334D" w14:textId="77777777" w:rsidR="00672770" w:rsidRPr="0005252E" w:rsidRDefault="00672770" w:rsidP="00E267C9">
            <w:pPr>
              <w:spacing w:after="0" w:line="240" w:lineRule="auto"/>
              <w:rPr>
                <w:sz w:val="24"/>
                <w:szCs w:val="24"/>
              </w:rPr>
            </w:pPr>
            <w:r w:rsidRPr="0005252E">
              <w:rPr>
                <w:sz w:val="24"/>
                <w:szCs w:val="24"/>
              </w:rPr>
              <w:t>Bài 13. Quyền và nghĩa vụ công dân trong tham gia quản lí nhà nước và xã hội</w:t>
            </w:r>
          </w:p>
        </w:tc>
        <w:tc>
          <w:tcPr>
            <w:tcW w:w="992" w:type="dxa"/>
            <w:shd w:val="clear" w:color="auto" w:fill="auto"/>
          </w:tcPr>
          <w:p w14:paraId="4A9EEDF5" w14:textId="77777777" w:rsidR="00672770" w:rsidRDefault="00672770" w:rsidP="00E267C9">
            <w:pPr>
              <w:spacing w:after="0" w:line="240" w:lineRule="auto"/>
              <w:jc w:val="center"/>
            </w:pPr>
            <w:r>
              <w:t>C7,</w:t>
            </w:r>
          </w:p>
          <w:p w14:paraId="4E1BB9CD" w14:textId="77777777" w:rsidR="00672770" w:rsidRDefault="00672770" w:rsidP="00E267C9">
            <w:pPr>
              <w:spacing w:after="0" w:line="240" w:lineRule="auto"/>
              <w:jc w:val="center"/>
            </w:pPr>
            <w:r>
              <w:t>C8</w:t>
            </w:r>
          </w:p>
          <w:p w14:paraId="18B3D999" w14:textId="77777777" w:rsidR="00672770" w:rsidRDefault="00672770" w:rsidP="00E267C9">
            <w:pPr>
              <w:spacing w:after="0" w:line="240" w:lineRule="auto"/>
              <w:jc w:val="center"/>
            </w:pPr>
            <w:r w:rsidRPr="00463382">
              <w:rPr>
                <w:lang w:val="en-US"/>
              </w:rPr>
              <w:t>(</w:t>
            </w:r>
            <w:r>
              <w:t>II</w:t>
            </w:r>
            <w:r w:rsidRPr="00701AF7">
              <w:rPr>
                <w:b/>
              </w:rPr>
              <w:t>I</w:t>
            </w:r>
            <w:r w:rsidRPr="00701AF7">
              <w:rPr>
                <w:b/>
                <w:lang w:val="en-US"/>
              </w:rPr>
              <w:t>)</w:t>
            </w:r>
          </w:p>
          <w:p w14:paraId="46AF7A2E" w14:textId="77777777" w:rsidR="00672770" w:rsidRPr="006A7D3F" w:rsidRDefault="00672770" w:rsidP="00E267C9">
            <w:pPr>
              <w:spacing w:after="0" w:line="240" w:lineRule="auto"/>
              <w:jc w:val="center"/>
            </w:pPr>
          </w:p>
        </w:tc>
        <w:tc>
          <w:tcPr>
            <w:tcW w:w="850" w:type="dxa"/>
            <w:shd w:val="clear" w:color="auto" w:fill="auto"/>
          </w:tcPr>
          <w:p w14:paraId="54EF0802" w14:textId="77777777" w:rsidR="00672770" w:rsidRPr="00E6022D" w:rsidRDefault="00672770" w:rsidP="00E267C9">
            <w:pPr>
              <w:spacing w:after="0" w:line="240" w:lineRule="auto"/>
              <w:jc w:val="center"/>
              <w:rPr>
                <w:lang w:val="en-US"/>
              </w:rPr>
            </w:pPr>
          </w:p>
        </w:tc>
        <w:tc>
          <w:tcPr>
            <w:tcW w:w="709" w:type="dxa"/>
            <w:shd w:val="clear" w:color="auto" w:fill="auto"/>
          </w:tcPr>
          <w:p w14:paraId="711311A3" w14:textId="77777777" w:rsidR="00672770" w:rsidRPr="00E6022D" w:rsidRDefault="00672770" w:rsidP="00E267C9">
            <w:pPr>
              <w:spacing w:after="0" w:line="240" w:lineRule="auto"/>
              <w:jc w:val="center"/>
              <w:rPr>
                <w:lang w:val="en-US"/>
              </w:rPr>
            </w:pPr>
          </w:p>
        </w:tc>
        <w:tc>
          <w:tcPr>
            <w:tcW w:w="709" w:type="dxa"/>
            <w:shd w:val="clear" w:color="auto" w:fill="auto"/>
          </w:tcPr>
          <w:p w14:paraId="03987D0D" w14:textId="77777777" w:rsidR="00672770" w:rsidRPr="00E6022D" w:rsidRDefault="00672770" w:rsidP="00E267C9">
            <w:pPr>
              <w:spacing w:after="0" w:line="240" w:lineRule="auto"/>
              <w:jc w:val="center"/>
              <w:rPr>
                <w:lang w:val="en-US"/>
              </w:rPr>
            </w:pPr>
          </w:p>
        </w:tc>
        <w:tc>
          <w:tcPr>
            <w:tcW w:w="850" w:type="dxa"/>
            <w:shd w:val="clear" w:color="auto" w:fill="auto"/>
          </w:tcPr>
          <w:p w14:paraId="0C01FF51" w14:textId="77777777" w:rsidR="00672770" w:rsidRPr="00E6022D" w:rsidRDefault="00672770" w:rsidP="00E267C9">
            <w:pPr>
              <w:spacing w:after="0" w:line="240" w:lineRule="auto"/>
              <w:jc w:val="center"/>
              <w:rPr>
                <w:lang w:val="en-US"/>
              </w:rPr>
            </w:pPr>
          </w:p>
        </w:tc>
        <w:tc>
          <w:tcPr>
            <w:tcW w:w="993" w:type="dxa"/>
            <w:shd w:val="clear" w:color="auto" w:fill="auto"/>
          </w:tcPr>
          <w:p w14:paraId="43AC849E" w14:textId="77777777" w:rsidR="00672770" w:rsidRPr="00E6022D" w:rsidRDefault="00672770" w:rsidP="00E267C9">
            <w:pPr>
              <w:spacing w:after="0" w:line="240" w:lineRule="auto"/>
              <w:jc w:val="center"/>
              <w:rPr>
                <w:lang w:val="en-US"/>
              </w:rPr>
            </w:pPr>
          </w:p>
        </w:tc>
        <w:tc>
          <w:tcPr>
            <w:tcW w:w="709" w:type="dxa"/>
            <w:shd w:val="clear" w:color="auto" w:fill="auto"/>
          </w:tcPr>
          <w:p w14:paraId="4C687219" w14:textId="77777777" w:rsidR="00672770" w:rsidRPr="00E6022D" w:rsidRDefault="00672770" w:rsidP="00E267C9">
            <w:pPr>
              <w:spacing w:after="0" w:line="240" w:lineRule="auto"/>
              <w:jc w:val="center"/>
              <w:rPr>
                <w:lang w:val="en-US"/>
              </w:rPr>
            </w:pPr>
          </w:p>
        </w:tc>
        <w:tc>
          <w:tcPr>
            <w:tcW w:w="850" w:type="dxa"/>
            <w:shd w:val="clear" w:color="auto" w:fill="auto"/>
          </w:tcPr>
          <w:p w14:paraId="5DEDF49C" w14:textId="77777777" w:rsidR="00672770" w:rsidRPr="00E6022D" w:rsidRDefault="00672770" w:rsidP="00E267C9">
            <w:pPr>
              <w:spacing w:after="0" w:line="240" w:lineRule="auto"/>
              <w:jc w:val="center"/>
              <w:rPr>
                <w:lang w:val="en-US"/>
              </w:rPr>
            </w:pPr>
          </w:p>
        </w:tc>
        <w:tc>
          <w:tcPr>
            <w:tcW w:w="851" w:type="dxa"/>
            <w:shd w:val="clear" w:color="auto" w:fill="auto"/>
          </w:tcPr>
          <w:p w14:paraId="0CCDE21C" w14:textId="77777777" w:rsidR="00672770" w:rsidRDefault="00672770" w:rsidP="00E267C9">
            <w:pPr>
              <w:spacing w:after="0" w:line="240" w:lineRule="auto"/>
              <w:jc w:val="center"/>
              <w:rPr>
                <w:lang w:val="en-US"/>
              </w:rPr>
            </w:pPr>
            <w:r>
              <w:t>1</w:t>
            </w:r>
            <w:r>
              <w:rPr>
                <w:lang w:val="en-US"/>
              </w:rPr>
              <w:t>C</w:t>
            </w:r>
          </w:p>
          <w:p w14:paraId="5168130E" w14:textId="77777777" w:rsidR="00672770" w:rsidRDefault="00672770" w:rsidP="00E267C9">
            <w:pPr>
              <w:spacing w:after="0" w:line="240" w:lineRule="auto"/>
              <w:jc w:val="center"/>
            </w:pPr>
            <w:r w:rsidRPr="00463382">
              <w:rPr>
                <w:lang w:val="en-US"/>
              </w:rPr>
              <w:t>(</w:t>
            </w:r>
            <w:r>
              <w:t>II</w:t>
            </w:r>
            <w:r w:rsidRPr="00701AF7">
              <w:rPr>
                <w:b/>
                <w:lang w:val="en-US"/>
              </w:rPr>
              <w:t>)</w:t>
            </w:r>
          </w:p>
          <w:p w14:paraId="20AFD37C" w14:textId="77777777" w:rsidR="00672770" w:rsidRDefault="00672770" w:rsidP="00E267C9">
            <w:pPr>
              <w:spacing w:after="0" w:line="240" w:lineRule="auto"/>
              <w:jc w:val="center"/>
              <w:rPr>
                <w:lang w:val="en-US"/>
              </w:rPr>
            </w:pPr>
          </w:p>
          <w:p w14:paraId="1450F5E5" w14:textId="77777777" w:rsidR="00672770" w:rsidRDefault="00672770" w:rsidP="00E267C9">
            <w:pPr>
              <w:spacing w:after="0" w:line="240" w:lineRule="auto"/>
              <w:jc w:val="center"/>
              <w:rPr>
                <w:lang w:val="en-US"/>
              </w:rPr>
            </w:pPr>
          </w:p>
          <w:p w14:paraId="00F60E5D" w14:textId="77777777" w:rsidR="00672770" w:rsidRPr="00F34A8A" w:rsidRDefault="00672770" w:rsidP="00E267C9">
            <w:pPr>
              <w:spacing w:after="0" w:line="240" w:lineRule="auto"/>
              <w:jc w:val="center"/>
              <w:rPr>
                <w:lang w:val="en-US"/>
              </w:rPr>
            </w:pPr>
          </w:p>
        </w:tc>
        <w:tc>
          <w:tcPr>
            <w:tcW w:w="850" w:type="dxa"/>
            <w:shd w:val="clear" w:color="auto" w:fill="auto"/>
          </w:tcPr>
          <w:p w14:paraId="7A91B3CA" w14:textId="77777777" w:rsidR="00672770" w:rsidRPr="00B36048" w:rsidRDefault="00672770" w:rsidP="00E267C9">
            <w:pPr>
              <w:spacing w:after="0" w:line="240" w:lineRule="auto"/>
              <w:jc w:val="center"/>
            </w:pPr>
            <w:r>
              <w:t>2</w:t>
            </w:r>
          </w:p>
        </w:tc>
        <w:tc>
          <w:tcPr>
            <w:tcW w:w="851" w:type="dxa"/>
            <w:shd w:val="clear" w:color="auto" w:fill="auto"/>
          </w:tcPr>
          <w:p w14:paraId="42AB3A74" w14:textId="77777777" w:rsidR="00672770" w:rsidRPr="00E6022D" w:rsidRDefault="00672770" w:rsidP="00E267C9">
            <w:pPr>
              <w:spacing w:after="0" w:line="240" w:lineRule="auto"/>
              <w:jc w:val="center"/>
              <w:rPr>
                <w:lang w:val="en-US"/>
              </w:rPr>
            </w:pPr>
          </w:p>
        </w:tc>
        <w:tc>
          <w:tcPr>
            <w:tcW w:w="850" w:type="dxa"/>
            <w:shd w:val="clear" w:color="auto" w:fill="auto"/>
          </w:tcPr>
          <w:p w14:paraId="3DEE5313" w14:textId="77777777" w:rsidR="00672770" w:rsidRPr="00B36048" w:rsidRDefault="00672770" w:rsidP="00E267C9">
            <w:pPr>
              <w:spacing w:after="0" w:line="240" w:lineRule="auto"/>
              <w:jc w:val="center"/>
            </w:pPr>
            <w:r>
              <w:t>1</w:t>
            </w:r>
          </w:p>
        </w:tc>
        <w:tc>
          <w:tcPr>
            <w:tcW w:w="1135" w:type="dxa"/>
            <w:shd w:val="clear" w:color="auto" w:fill="auto"/>
          </w:tcPr>
          <w:p w14:paraId="7AF5DF0F" w14:textId="77777777" w:rsidR="00672770" w:rsidRPr="00B972EE" w:rsidRDefault="00672770" w:rsidP="00E267C9">
            <w:pPr>
              <w:spacing w:after="0" w:line="240" w:lineRule="auto"/>
              <w:jc w:val="center"/>
            </w:pPr>
            <w:r>
              <w:t>15%</w:t>
            </w:r>
          </w:p>
        </w:tc>
      </w:tr>
      <w:tr w:rsidR="00672770" w:rsidRPr="00E6022D" w14:paraId="687F1969" w14:textId="77777777" w:rsidTr="00E267C9">
        <w:trPr>
          <w:trHeight w:val="1836"/>
        </w:trPr>
        <w:tc>
          <w:tcPr>
            <w:tcW w:w="683" w:type="dxa"/>
            <w:vMerge/>
            <w:shd w:val="clear" w:color="auto" w:fill="auto"/>
          </w:tcPr>
          <w:p w14:paraId="22E7275E" w14:textId="77777777" w:rsidR="00672770" w:rsidRDefault="00672770" w:rsidP="00E267C9">
            <w:pPr>
              <w:spacing w:after="0" w:line="240" w:lineRule="auto"/>
              <w:rPr>
                <w:lang w:val="en-US"/>
              </w:rPr>
            </w:pPr>
          </w:p>
        </w:tc>
        <w:tc>
          <w:tcPr>
            <w:tcW w:w="1126" w:type="dxa"/>
            <w:vMerge/>
          </w:tcPr>
          <w:p w14:paraId="18DE0A95" w14:textId="77777777" w:rsidR="00672770" w:rsidRDefault="00672770" w:rsidP="00E267C9">
            <w:pPr>
              <w:spacing w:after="0" w:line="240" w:lineRule="auto"/>
              <w:rPr>
                <w:rFonts w:eastAsia="Times New Roman"/>
                <w:color w:val="222222"/>
                <w:sz w:val="24"/>
                <w:szCs w:val="24"/>
                <w:lang w:val="en-US"/>
              </w:rPr>
            </w:pPr>
          </w:p>
        </w:tc>
        <w:tc>
          <w:tcPr>
            <w:tcW w:w="1985" w:type="dxa"/>
            <w:shd w:val="clear" w:color="auto" w:fill="auto"/>
            <w:vAlign w:val="center"/>
          </w:tcPr>
          <w:p w14:paraId="1948A9E8" w14:textId="77777777" w:rsidR="00672770" w:rsidRPr="0005252E" w:rsidRDefault="00672770" w:rsidP="00E267C9">
            <w:pPr>
              <w:spacing w:after="0" w:line="240" w:lineRule="auto"/>
              <w:rPr>
                <w:sz w:val="24"/>
                <w:szCs w:val="24"/>
              </w:rPr>
            </w:pPr>
            <w:r w:rsidRPr="0005252E">
              <w:rPr>
                <w:sz w:val="24"/>
                <w:szCs w:val="24"/>
              </w:rPr>
              <w:t>Bài 14. Quyền và nghĩa vụ công dân về bầu cử và ứng cử</w:t>
            </w:r>
          </w:p>
        </w:tc>
        <w:tc>
          <w:tcPr>
            <w:tcW w:w="992" w:type="dxa"/>
            <w:shd w:val="clear" w:color="auto" w:fill="auto"/>
          </w:tcPr>
          <w:p w14:paraId="13AAF077" w14:textId="77777777" w:rsidR="00672770" w:rsidRDefault="00672770" w:rsidP="00E267C9">
            <w:pPr>
              <w:spacing w:after="0" w:line="240" w:lineRule="auto"/>
              <w:jc w:val="center"/>
            </w:pPr>
            <w:r>
              <w:t>C</w:t>
            </w:r>
          </w:p>
          <w:p w14:paraId="1FD7CE23" w14:textId="77777777" w:rsidR="00672770" w:rsidRDefault="00672770" w:rsidP="00E267C9">
            <w:pPr>
              <w:spacing w:after="0" w:line="240" w:lineRule="auto"/>
              <w:jc w:val="center"/>
            </w:pPr>
            <w:r>
              <w:t>9,10</w:t>
            </w:r>
          </w:p>
          <w:p w14:paraId="350BE471" w14:textId="77777777" w:rsidR="00672770" w:rsidRDefault="00672770" w:rsidP="00E267C9">
            <w:pPr>
              <w:spacing w:after="0" w:line="240" w:lineRule="auto"/>
              <w:jc w:val="center"/>
            </w:pPr>
            <w:r w:rsidRPr="00463382">
              <w:rPr>
                <w:lang w:val="en-US"/>
              </w:rPr>
              <w:t>(</w:t>
            </w:r>
            <w:r>
              <w:t>I</w:t>
            </w:r>
            <w:r w:rsidRPr="00463382">
              <w:rPr>
                <w:lang w:val="en-US"/>
              </w:rPr>
              <w:t>)</w:t>
            </w:r>
          </w:p>
          <w:p w14:paraId="244780B8" w14:textId="77777777" w:rsidR="00672770" w:rsidRPr="00E70DB5" w:rsidRDefault="00672770" w:rsidP="00E267C9">
            <w:pPr>
              <w:spacing w:after="0" w:line="240" w:lineRule="auto"/>
              <w:jc w:val="center"/>
            </w:pPr>
          </w:p>
        </w:tc>
        <w:tc>
          <w:tcPr>
            <w:tcW w:w="850" w:type="dxa"/>
            <w:shd w:val="clear" w:color="auto" w:fill="auto"/>
          </w:tcPr>
          <w:p w14:paraId="6621D920" w14:textId="77777777" w:rsidR="00672770" w:rsidRPr="00E6022D" w:rsidRDefault="00672770" w:rsidP="00E267C9">
            <w:pPr>
              <w:spacing w:after="0" w:line="240" w:lineRule="auto"/>
              <w:jc w:val="center"/>
              <w:rPr>
                <w:lang w:val="en-US"/>
              </w:rPr>
            </w:pPr>
          </w:p>
        </w:tc>
        <w:tc>
          <w:tcPr>
            <w:tcW w:w="709" w:type="dxa"/>
            <w:shd w:val="clear" w:color="auto" w:fill="auto"/>
          </w:tcPr>
          <w:p w14:paraId="3B938900" w14:textId="77777777" w:rsidR="00672770" w:rsidRPr="00E6022D" w:rsidRDefault="00672770" w:rsidP="00E267C9">
            <w:pPr>
              <w:spacing w:after="0" w:line="240" w:lineRule="auto"/>
              <w:jc w:val="center"/>
              <w:rPr>
                <w:lang w:val="en-US"/>
              </w:rPr>
            </w:pPr>
          </w:p>
        </w:tc>
        <w:tc>
          <w:tcPr>
            <w:tcW w:w="709" w:type="dxa"/>
            <w:shd w:val="clear" w:color="auto" w:fill="auto"/>
          </w:tcPr>
          <w:p w14:paraId="25FB9FD1" w14:textId="77777777" w:rsidR="00672770" w:rsidRDefault="00672770" w:rsidP="00E267C9">
            <w:pPr>
              <w:spacing w:after="0" w:line="240" w:lineRule="auto"/>
            </w:pPr>
            <w:r>
              <w:t>3a</w:t>
            </w:r>
          </w:p>
          <w:p w14:paraId="412ECE19" w14:textId="77777777" w:rsidR="00672770" w:rsidRDefault="00672770" w:rsidP="00E267C9">
            <w:pPr>
              <w:spacing w:after="0" w:line="240" w:lineRule="auto"/>
            </w:pPr>
            <w:r w:rsidRPr="00463382">
              <w:rPr>
                <w:lang w:val="en-US"/>
              </w:rPr>
              <w:t>(</w:t>
            </w:r>
            <w:r>
              <w:t>I</w:t>
            </w:r>
            <w:r w:rsidRPr="00463382">
              <w:rPr>
                <w:lang w:val="en-US"/>
              </w:rPr>
              <w:t>)</w:t>
            </w:r>
          </w:p>
        </w:tc>
        <w:tc>
          <w:tcPr>
            <w:tcW w:w="850" w:type="dxa"/>
            <w:shd w:val="clear" w:color="auto" w:fill="auto"/>
          </w:tcPr>
          <w:p w14:paraId="3BA55F43" w14:textId="77777777" w:rsidR="00672770" w:rsidRPr="00E03FDA" w:rsidRDefault="00672770" w:rsidP="00E267C9">
            <w:pPr>
              <w:spacing w:after="0" w:line="240" w:lineRule="auto"/>
            </w:pPr>
            <w:r>
              <w:t>3b</w:t>
            </w:r>
          </w:p>
          <w:p w14:paraId="5244606F" w14:textId="77777777" w:rsidR="00672770" w:rsidRPr="00E03FDA" w:rsidRDefault="00672770" w:rsidP="00E267C9">
            <w:pPr>
              <w:spacing w:after="0" w:line="240" w:lineRule="auto"/>
            </w:pPr>
            <w:r w:rsidRPr="00463382">
              <w:rPr>
                <w:lang w:val="en-US"/>
              </w:rPr>
              <w:t>(</w:t>
            </w:r>
            <w:r>
              <w:t>I</w:t>
            </w:r>
            <w:r w:rsidRPr="00463382">
              <w:rPr>
                <w:lang w:val="en-US"/>
              </w:rPr>
              <w:t>)</w:t>
            </w:r>
          </w:p>
          <w:p w14:paraId="24346D06" w14:textId="77777777" w:rsidR="00672770" w:rsidRPr="00663128" w:rsidRDefault="00672770" w:rsidP="00E267C9">
            <w:pPr>
              <w:spacing w:after="0" w:line="240" w:lineRule="auto"/>
            </w:pPr>
          </w:p>
          <w:p w14:paraId="0A474BD6" w14:textId="77777777" w:rsidR="00672770" w:rsidRPr="00663128" w:rsidRDefault="00672770" w:rsidP="00E267C9">
            <w:pPr>
              <w:spacing w:after="0" w:line="240" w:lineRule="auto"/>
            </w:pPr>
          </w:p>
          <w:p w14:paraId="6C34FD3F" w14:textId="77777777" w:rsidR="00672770" w:rsidRPr="00663128" w:rsidRDefault="00672770" w:rsidP="00E267C9">
            <w:pPr>
              <w:spacing w:after="0" w:line="240" w:lineRule="auto"/>
            </w:pPr>
          </w:p>
        </w:tc>
        <w:tc>
          <w:tcPr>
            <w:tcW w:w="993" w:type="dxa"/>
            <w:shd w:val="clear" w:color="auto" w:fill="auto"/>
          </w:tcPr>
          <w:p w14:paraId="47E4560B" w14:textId="77777777" w:rsidR="00672770" w:rsidRDefault="00672770" w:rsidP="00E267C9">
            <w:pPr>
              <w:spacing w:after="0" w:line="240" w:lineRule="auto"/>
            </w:pPr>
            <w:r>
              <w:t>3c,</w:t>
            </w:r>
          </w:p>
          <w:p w14:paraId="1DC5BD17" w14:textId="77777777" w:rsidR="00672770" w:rsidRDefault="00672770" w:rsidP="00E267C9">
            <w:pPr>
              <w:spacing w:after="0" w:line="240" w:lineRule="auto"/>
            </w:pPr>
            <w:r>
              <w:t>3d</w:t>
            </w:r>
          </w:p>
          <w:p w14:paraId="45F3CDB5" w14:textId="77777777" w:rsidR="00672770" w:rsidRDefault="00672770" w:rsidP="00E267C9">
            <w:pPr>
              <w:spacing w:after="0" w:line="240" w:lineRule="auto"/>
            </w:pPr>
            <w:r w:rsidRPr="00463382">
              <w:rPr>
                <w:lang w:val="en-US"/>
              </w:rPr>
              <w:t>(</w:t>
            </w:r>
            <w:r>
              <w:t>I</w:t>
            </w:r>
            <w:r w:rsidRPr="00463382">
              <w:rPr>
                <w:lang w:val="en-US"/>
              </w:rPr>
              <w:t>)</w:t>
            </w:r>
          </w:p>
        </w:tc>
        <w:tc>
          <w:tcPr>
            <w:tcW w:w="709" w:type="dxa"/>
            <w:shd w:val="clear" w:color="auto" w:fill="auto"/>
          </w:tcPr>
          <w:p w14:paraId="352774FE" w14:textId="77777777" w:rsidR="00672770" w:rsidRPr="00E6022D" w:rsidRDefault="00672770" w:rsidP="00E267C9">
            <w:pPr>
              <w:spacing w:after="0" w:line="240" w:lineRule="auto"/>
              <w:jc w:val="center"/>
              <w:rPr>
                <w:lang w:val="en-US"/>
              </w:rPr>
            </w:pPr>
          </w:p>
        </w:tc>
        <w:tc>
          <w:tcPr>
            <w:tcW w:w="850" w:type="dxa"/>
            <w:shd w:val="clear" w:color="auto" w:fill="auto"/>
          </w:tcPr>
          <w:p w14:paraId="45BFFEC1" w14:textId="77777777" w:rsidR="00672770" w:rsidRPr="00E6022D" w:rsidRDefault="00672770" w:rsidP="00E267C9">
            <w:pPr>
              <w:spacing w:after="0" w:line="240" w:lineRule="auto"/>
              <w:jc w:val="center"/>
              <w:rPr>
                <w:lang w:val="en-US"/>
              </w:rPr>
            </w:pPr>
          </w:p>
        </w:tc>
        <w:tc>
          <w:tcPr>
            <w:tcW w:w="851" w:type="dxa"/>
            <w:shd w:val="clear" w:color="auto" w:fill="auto"/>
          </w:tcPr>
          <w:p w14:paraId="719CFAB7" w14:textId="77777777" w:rsidR="00672770" w:rsidRPr="0033192F" w:rsidRDefault="00672770" w:rsidP="00E267C9">
            <w:pPr>
              <w:spacing w:after="0" w:line="240" w:lineRule="auto"/>
              <w:jc w:val="center"/>
            </w:pPr>
            <w:r>
              <w:t>2</w:t>
            </w:r>
          </w:p>
        </w:tc>
        <w:tc>
          <w:tcPr>
            <w:tcW w:w="850" w:type="dxa"/>
            <w:shd w:val="clear" w:color="auto" w:fill="auto"/>
          </w:tcPr>
          <w:p w14:paraId="2E4B3F0F" w14:textId="77777777" w:rsidR="00672770" w:rsidRPr="0033192F" w:rsidRDefault="00672770" w:rsidP="00E267C9">
            <w:pPr>
              <w:spacing w:after="0" w:line="240" w:lineRule="auto"/>
              <w:jc w:val="center"/>
            </w:pPr>
            <w:r>
              <w:t>3</w:t>
            </w:r>
          </w:p>
        </w:tc>
        <w:tc>
          <w:tcPr>
            <w:tcW w:w="851" w:type="dxa"/>
            <w:shd w:val="clear" w:color="auto" w:fill="auto"/>
          </w:tcPr>
          <w:p w14:paraId="17BEF09A" w14:textId="77777777" w:rsidR="00672770" w:rsidRPr="0033192F" w:rsidRDefault="00672770" w:rsidP="00E267C9">
            <w:pPr>
              <w:spacing w:after="0" w:line="240" w:lineRule="auto"/>
              <w:jc w:val="center"/>
            </w:pPr>
            <w:r>
              <w:t>1</w:t>
            </w:r>
          </w:p>
        </w:tc>
        <w:tc>
          <w:tcPr>
            <w:tcW w:w="850" w:type="dxa"/>
            <w:shd w:val="clear" w:color="auto" w:fill="auto"/>
          </w:tcPr>
          <w:p w14:paraId="132108BC" w14:textId="77777777" w:rsidR="00672770" w:rsidRPr="0033192F" w:rsidRDefault="00672770" w:rsidP="00E267C9">
            <w:pPr>
              <w:spacing w:after="0" w:line="240" w:lineRule="auto"/>
              <w:jc w:val="center"/>
            </w:pPr>
            <w:r>
              <w:t>2</w:t>
            </w:r>
          </w:p>
        </w:tc>
        <w:tc>
          <w:tcPr>
            <w:tcW w:w="1135" w:type="dxa"/>
            <w:shd w:val="clear" w:color="auto" w:fill="auto"/>
          </w:tcPr>
          <w:p w14:paraId="7558BE07" w14:textId="77777777" w:rsidR="00672770" w:rsidRPr="00622DB4" w:rsidRDefault="00672770" w:rsidP="00E267C9">
            <w:pPr>
              <w:spacing w:after="0" w:line="240" w:lineRule="auto"/>
              <w:jc w:val="center"/>
            </w:pPr>
            <w:r>
              <w:t>15%</w:t>
            </w:r>
          </w:p>
        </w:tc>
      </w:tr>
      <w:tr w:rsidR="00672770" w:rsidRPr="00E6022D" w14:paraId="2E804A2C" w14:textId="77777777" w:rsidTr="00E267C9">
        <w:trPr>
          <w:trHeight w:val="264"/>
        </w:trPr>
        <w:tc>
          <w:tcPr>
            <w:tcW w:w="683" w:type="dxa"/>
            <w:vMerge/>
            <w:shd w:val="clear" w:color="auto" w:fill="auto"/>
          </w:tcPr>
          <w:p w14:paraId="6EFECF8C" w14:textId="77777777" w:rsidR="00672770" w:rsidRDefault="00672770" w:rsidP="00E267C9">
            <w:pPr>
              <w:spacing w:after="0" w:line="240" w:lineRule="auto"/>
              <w:rPr>
                <w:lang w:val="en-US"/>
              </w:rPr>
            </w:pPr>
          </w:p>
        </w:tc>
        <w:tc>
          <w:tcPr>
            <w:tcW w:w="1126" w:type="dxa"/>
            <w:vMerge/>
          </w:tcPr>
          <w:p w14:paraId="406D181C" w14:textId="77777777" w:rsidR="00672770" w:rsidRDefault="00672770" w:rsidP="00E267C9">
            <w:pPr>
              <w:spacing w:after="0" w:line="240" w:lineRule="auto"/>
              <w:rPr>
                <w:rFonts w:eastAsia="Times New Roman"/>
                <w:color w:val="222222"/>
                <w:sz w:val="24"/>
                <w:szCs w:val="24"/>
                <w:lang w:val="en-US"/>
              </w:rPr>
            </w:pPr>
          </w:p>
        </w:tc>
        <w:tc>
          <w:tcPr>
            <w:tcW w:w="1985" w:type="dxa"/>
            <w:shd w:val="clear" w:color="auto" w:fill="auto"/>
            <w:vAlign w:val="center"/>
          </w:tcPr>
          <w:p w14:paraId="3442B387" w14:textId="77777777" w:rsidR="00672770" w:rsidRPr="0005252E" w:rsidRDefault="00672770" w:rsidP="00E267C9">
            <w:pPr>
              <w:spacing w:after="0" w:line="240" w:lineRule="auto"/>
              <w:rPr>
                <w:sz w:val="24"/>
                <w:szCs w:val="24"/>
              </w:rPr>
            </w:pPr>
            <w:r w:rsidRPr="0005252E">
              <w:rPr>
                <w:sz w:val="24"/>
                <w:szCs w:val="24"/>
              </w:rPr>
              <w:t>Bài 15. Quyền và nghĩa vụ công dân về khiếu nại, tố cáo</w:t>
            </w:r>
          </w:p>
        </w:tc>
        <w:tc>
          <w:tcPr>
            <w:tcW w:w="992" w:type="dxa"/>
            <w:shd w:val="clear" w:color="auto" w:fill="auto"/>
          </w:tcPr>
          <w:p w14:paraId="7DEE1536" w14:textId="77777777" w:rsidR="00672770" w:rsidRDefault="00672770" w:rsidP="00E267C9">
            <w:pPr>
              <w:spacing w:after="0" w:line="240" w:lineRule="auto"/>
              <w:jc w:val="center"/>
            </w:pPr>
            <w:r>
              <w:t>C11,C12</w:t>
            </w:r>
          </w:p>
          <w:p w14:paraId="31B0AA49" w14:textId="77777777" w:rsidR="00672770" w:rsidRDefault="00672770" w:rsidP="00E267C9">
            <w:pPr>
              <w:spacing w:after="0" w:line="240" w:lineRule="auto"/>
              <w:jc w:val="center"/>
            </w:pPr>
            <w:r w:rsidRPr="00463382">
              <w:rPr>
                <w:lang w:val="en-US"/>
              </w:rPr>
              <w:t>(</w:t>
            </w:r>
            <w:r>
              <w:t>I</w:t>
            </w:r>
            <w:r w:rsidRPr="00463382">
              <w:rPr>
                <w:lang w:val="en-US"/>
              </w:rPr>
              <w:t>)</w:t>
            </w:r>
          </w:p>
          <w:p w14:paraId="61817B20" w14:textId="77777777" w:rsidR="00672770" w:rsidRPr="00E6022D" w:rsidRDefault="00672770" w:rsidP="00E267C9">
            <w:pPr>
              <w:spacing w:after="0" w:line="240" w:lineRule="auto"/>
              <w:jc w:val="center"/>
              <w:rPr>
                <w:lang w:val="en-US"/>
              </w:rPr>
            </w:pPr>
          </w:p>
        </w:tc>
        <w:tc>
          <w:tcPr>
            <w:tcW w:w="850" w:type="dxa"/>
            <w:shd w:val="clear" w:color="auto" w:fill="auto"/>
          </w:tcPr>
          <w:p w14:paraId="3F5D54D7" w14:textId="77777777" w:rsidR="00672770" w:rsidRPr="00E6022D" w:rsidRDefault="00672770" w:rsidP="00E267C9">
            <w:pPr>
              <w:spacing w:after="0" w:line="240" w:lineRule="auto"/>
              <w:jc w:val="center"/>
              <w:rPr>
                <w:lang w:val="en-US"/>
              </w:rPr>
            </w:pPr>
          </w:p>
        </w:tc>
        <w:tc>
          <w:tcPr>
            <w:tcW w:w="709" w:type="dxa"/>
            <w:shd w:val="clear" w:color="auto" w:fill="auto"/>
          </w:tcPr>
          <w:p w14:paraId="7A8C8A41" w14:textId="77777777" w:rsidR="00672770" w:rsidRPr="00E6022D" w:rsidRDefault="00672770" w:rsidP="00E267C9">
            <w:pPr>
              <w:spacing w:after="0" w:line="240" w:lineRule="auto"/>
              <w:jc w:val="center"/>
              <w:rPr>
                <w:lang w:val="en-US"/>
              </w:rPr>
            </w:pPr>
          </w:p>
        </w:tc>
        <w:tc>
          <w:tcPr>
            <w:tcW w:w="709" w:type="dxa"/>
            <w:shd w:val="clear" w:color="auto" w:fill="auto"/>
          </w:tcPr>
          <w:p w14:paraId="7CA0CAC2" w14:textId="77777777" w:rsidR="00672770" w:rsidRDefault="00672770" w:rsidP="00E267C9">
            <w:pPr>
              <w:spacing w:after="0" w:line="240" w:lineRule="auto"/>
            </w:pPr>
            <w:r>
              <w:t>4a</w:t>
            </w:r>
          </w:p>
          <w:p w14:paraId="3F8F6B17" w14:textId="77777777" w:rsidR="00672770" w:rsidRDefault="00672770" w:rsidP="00E267C9">
            <w:pPr>
              <w:spacing w:after="0" w:line="240" w:lineRule="auto"/>
            </w:pPr>
            <w:r w:rsidRPr="00463382">
              <w:rPr>
                <w:lang w:val="en-US"/>
              </w:rPr>
              <w:t>(</w:t>
            </w:r>
            <w:r>
              <w:t>I</w:t>
            </w:r>
            <w:r w:rsidRPr="00463382">
              <w:rPr>
                <w:lang w:val="en-US"/>
              </w:rPr>
              <w:t>)</w:t>
            </w:r>
          </w:p>
        </w:tc>
        <w:tc>
          <w:tcPr>
            <w:tcW w:w="850" w:type="dxa"/>
            <w:shd w:val="clear" w:color="auto" w:fill="auto"/>
          </w:tcPr>
          <w:p w14:paraId="7C0C1982" w14:textId="77777777" w:rsidR="00672770" w:rsidRPr="00E03FDA" w:rsidRDefault="00672770" w:rsidP="00E267C9">
            <w:pPr>
              <w:spacing w:after="0" w:line="240" w:lineRule="auto"/>
            </w:pPr>
            <w:r>
              <w:t>4 b</w:t>
            </w:r>
          </w:p>
          <w:p w14:paraId="773B8D5B" w14:textId="77777777" w:rsidR="00672770" w:rsidRPr="00E03FDA" w:rsidRDefault="00672770" w:rsidP="00E267C9">
            <w:pPr>
              <w:spacing w:after="0" w:line="240" w:lineRule="auto"/>
            </w:pPr>
            <w:r w:rsidRPr="00463382">
              <w:rPr>
                <w:lang w:val="en-US"/>
              </w:rPr>
              <w:t>(</w:t>
            </w:r>
            <w:r>
              <w:t>I</w:t>
            </w:r>
            <w:r w:rsidRPr="00463382">
              <w:rPr>
                <w:lang w:val="en-US"/>
              </w:rPr>
              <w:t>)</w:t>
            </w:r>
          </w:p>
          <w:p w14:paraId="42AAC316" w14:textId="77777777" w:rsidR="00672770" w:rsidRPr="00663128" w:rsidRDefault="00672770" w:rsidP="00E267C9">
            <w:pPr>
              <w:spacing w:after="0" w:line="240" w:lineRule="auto"/>
            </w:pPr>
          </w:p>
          <w:p w14:paraId="2C0AF38B" w14:textId="77777777" w:rsidR="00672770" w:rsidRPr="00663128" w:rsidRDefault="00672770" w:rsidP="00E267C9">
            <w:pPr>
              <w:spacing w:after="0" w:line="240" w:lineRule="auto"/>
            </w:pPr>
          </w:p>
          <w:p w14:paraId="3B2DD916" w14:textId="77777777" w:rsidR="00672770" w:rsidRPr="00663128" w:rsidRDefault="00672770" w:rsidP="00E267C9">
            <w:pPr>
              <w:spacing w:after="0" w:line="240" w:lineRule="auto"/>
            </w:pPr>
          </w:p>
        </w:tc>
        <w:tc>
          <w:tcPr>
            <w:tcW w:w="993" w:type="dxa"/>
            <w:shd w:val="clear" w:color="auto" w:fill="auto"/>
          </w:tcPr>
          <w:p w14:paraId="68EE06AB" w14:textId="77777777" w:rsidR="00672770" w:rsidRDefault="00672770" w:rsidP="00E267C9">
            <w:pPr>
              <w:spacing w:after="0" w:line="240" w:lineRule="auto"/>
            </w:pPr>
            <w:r>
              <w:t>4c,</w:t>
            </w:r>
          </w:p>
          <w:p w14:paraId="0E82BA9F" w14:textId="77777777" w:rsidR="00672770" w:rsidRDefault="00672770" w:rsidP="00E267C9">
            <w:pPr>
              <w:spacing w:after="0" w:line="240" w:lineRule="auto"/>
            </w:pPr>
            <w:r>
              <w:t>4d</w:t>
            </w:r>
          </w:p>
          <w:p w14:paraId="483E19D6" w14:textId="77777777" w:rsidR="00672770" w:rsidRDefault="00672770" w:rsidP="00E267C9">
            <w:pPr>
              <w:spacing w:after="0" w:line="240" w:lineRule="auto"/>
            </w:pPr>
            <w:r w:rsidRPr="00463382">
              <w:rPr>
                <w:lang w:val="en-US"/>
              </w:rPr>
              <w:t>(</w:t>
            </w:r>
            <w:r>
              <w:t>I</w:t>
            </w:r>
            <w:r w:rsidRPr="00463382">
              <w:rPr>
                <w:lang w:val="en-US"/>
              </w:rPr>
              <w:t>)</w:t>
            </w:r>
          </w:p>
        </w:tc>
        <w:tc>
          <w:tcPr>
            <w:tcW w:w="709" w:type="dxa"/>
            <w:shd w:val="clear" w:color="auto" w:fill="auto"/>
          </w:tcPr>
          <w:p w14:paraId="117209CD" w14:textId="77777777" w:rsidR="00672770" w:rsidRPr="00E6022D" w:rsidRDefault="00672770" w:rsidP="00E267C9">
            <w:pPr>
              <w:spacing w:after="0" w:line="240" w:lineRule="auto"/>
              <w:jc w:val="center"/>
              <w:rPr>
                <w:lang w:val="en-US"/>
              </w:rPr>
            </w:pPr>
          </w:p>
        </w:tc>
        <w:tc>
          <w:tcPr>
            <w:tcW w:w="850" w:type="dxa"/>
            <w:shd w:val="clear" w:color="auto" w:fill="auto"/>
          </w:tcPr>
          <w:p w14:paraId="5EEEB5E4" w14:textId="77777777" w:rsidR="00672770" w:rsidRPr="00E6022D" w:rsidRDefault="00672770" w:rsidP="00E267C9">
            <w:pPr>
              <w:spacing w:after="0" w:line="240" w:lineRule="auto"/>
              <w:jc w:val="center"/>
              <w:rPr>
                <w:lang w:val="en-US"/>
              </w:rPr>
            </w:pPr>
          </w:p>
        </w:tc>
        <w:tc>
          <w:tcPr>
            <w:tcW w:w="851" w:type="dxa"/>
            <w:shd w:val="clear" w:color="auto" w:fill="auto"/>
          </w:tcPr>
          <w:p w14:paraId="06C4E36B" w14:textId="77777777" w:rsidR="00672770" w:rsidRPr="0033192F" w:rsidRDefault="00672770" w:rsidP="00E267C9">
            <w:pPr>
              <w:spacing w:after="0" w:line="240" w:lineRule="auto"/>
              <w:jc w:val="center"/>
            </w:pPr>
            <w:r>
              <w:t>2</w:t>
            </w:r>
          </w:p>
        </w:tc>
        <w:tc>
          <w:tcPr>
            <w:tcW w:w="850" w:type="dxa"/>
            <w:shd w:val="clear" w:color="auto" w:fill="auto"/>
          </w:tcPr>
          <w:p w14:paraId="4A552F73" w14:textId="77777777" w:rsidR="00672770" w:rsidRPr="0033192F" w:rsidRDefault="00672770" w:rsidP="00E267C9">
            <w:pPr>
              <w:spacing w:after="0" w:line="240" w:lineRule="auto"/>
              <w:jc w:val="center"/>
            </w:pPr>
            <w:r>
              <w:t>3</w:t>
            </w:r>
          </w:p>
        </w:tc>
        <w:tc>
          <w:tcPr>
            <w:tcW w:w="851" w:type="dxa"/>
            <w:shd w:val="clear" w:color="auto" w:fill="auto"/>
          </w:tcPr>
          <w:p w14:paraId="410A35BB" w14:textId="77777777" w:rsidR="00672770" w:rsidRPr="007D6FF2" w:rsidRDefault="00672770" w:rsidP="00E267C9">
            <w:pPr>
              <w:spacing w:after="0" w:line="240" w:lineRule="auto"/>
              <w:jc w:val="center"/>
            </w:pPr>
            <w:r>
              <w:t>1</w:t>
            </w:r>
          </w:p>
        </w:tc>
        <w:tc>
          <w:tcPr>
            <w:tcW w:w="850" w:type="dxa"/>
            <w:shd w:val="clear" w:color="auto" w:fill="auto"/>
          </w:tcPr>
          <w:p w14:paraId="3FBC1070" w14:textId="77777777" w:rsidR="00672770" w:rsidRPr="0033192F" w:rsidRDefault="00672770" w:rsidP="00E267C9">
            <w:pPr>
              <w:spacing w:after="0" w:line="240" w:lineRule="auto"/>
              <w:jc w:val="center"/>
            </w:pPr>
            <w:r>
              <w:t>2</w:t>
            </w:r>
          </w:p>
        </w:tc>
        <w:tc>
          <w:tcPr>
            <w:tcW w:w="1135" w:type="dxa"/>
            <w:shd w:val="clear" w:color="auto" w:fill="auto"/>
          </w:tcPr>
          <w:p w14:paraId="2CCF79CC" w14:textId="77777777" w:rsidR="00672770" w:rsidRPr="007D6FF2" w:rsidRDefault="00672770" w:rsidP="00E267C9">
            <w:pPr>
              <w:spacing w:after="0" w:line="240" w:lineRule="auto"/>
              <w:jc w:val="center"/>
            </w:pPr>
            <w:r>
              <w:t>15%</w:t>
            </w:r>
          </w:p>
        </w:tc>
      </w:tr>
      <w:tr w:rsidR="00672770" w:rsidRPr="00E6022D" w14:paraId="568C2A73" w14:textId="77777777" w:rsidTr="00E267C9">
        <w:trPr>
          <w:trHeight w:val="251"/>
        </w:trPr>
        <w:tc>
          <w:tcPr>
            <w:tcW w:w="3794" w:type="dxa"/>
            <w:gridSpan w:val="3"/>
          </w:tcPr>
          <w:p w14:paraId="0AAA4345" w14:textId="77777777" w:rsidR="00672770" w:rsidRPr="00E6022D" w:rsidRDefault="00672770" w:rsidP="00E267C9">
            <w:pPr>
              <w:spacing w:after="0" w:line="240" w:lineRule="auto"/>
              <w:jc w:val="center"/>
              <w:rPr>
                <w:b/>
                <w:bCs/>
                <w:lang w:val="en-US"/>
              </w:rPr>
            </w:pPr>
            <w:r w:rsidRPr="00E6022D">
              <w:rPr>
                <w:b/>
                <w:bCs/>
                <w:lang w:val="en-US"/>
              </w:rPr>
              <w:t>Tổng số câu</w:t>
            </w:r>
          </w:p>
        </w:tc>
        <w:tc>
          <w:tcPr>
            <w:tcW w:w="992" w:type="dxa"/>
            <w:shd w:val="clear" w:color="auto" w:fill="auto"/>
          </w:tcPr>
          <w:p w14:paraId="40E353E8" w14:textId="77777777" w:rsidR="00672770" w:rsidRPr="00E70DB5" w:rsidRDefault="00672770" w:rsidP="00E267C9">
            <w:pPr>
              <w:spacing w:after="0" w:line="240" w:lineRule="auto"/>
              <w:jc w:val="center"/>
              <w:rPr>
                <w:b/>
                <w:bCs/>
              </w:rPr>
            </w:pPr>
            <w:r>
              <w:rPr>
                <w:b/>
                <w:bCs/>
              </w:rPr>
              <w:t>12</w:t>
            </w:r>
          </w:p>
        </w:tc>
        <w:tc>
          <w:tcPr>
            <w:tcW w:w="850" w:type="dxa"/>
            <w:shd w:val="clear" w:color="auto" w:fill="auto"/>
          </w:tcPr>
          <w:p w14:paraId="6C16BAB4" w14:textId="77777777" w:rsidR="00672770" w:rsidRPr="00E6022D" w:rsidRDefault="00672770" w:rsidP="00E267C9">
            <w:pPr>
              <w:spacing w:after="0" w:line="240" w:lineRule="auto"/>
              <w:jc w:val="center"/>
              <w:rPr>
                <w:b/>
                <w:bCs/>
                <w:lang w:val="en-US"/>
              </w:rPr>
            </w:pPr>
          </w:p>
        </w:tc>
        <w:tc>
          <w:tcPr>
            <w:tcW w:w="709" w:type="dxa"/>
            <w:shd w:val="clear" w:color="auto" w:fill="auto"/>
          </w:tcPr>
          <w:p w14:paraId="3F0579E9" w14:textId="77777777" w:rsidR="00672770" w:rsidRPr="00E6022D" w:rsidRDefault="00672770" w:rsidP="00E267C9">
            <w:pPr>
              <w:spacing w:after="0" w:line="240" w:lineRule="auto"/>
              <w:jc w:val="center"/>
              <w:rPr>
                <w:b/>
                <w:bCs/>
                <w:lang w:val="en-US"/>
              </w:rPr>
            </w:pPr>
          </w:p>
        </w:tc>
        <w:tc>
          <w:tcPr>
            <w:tcW w:w="709" w:type="dxa"/>
            <w:shd w:val="clear" w:color="auto" w:fill="auto"/>
          </w:tcPr>
          <w:p w14:paraId="5022B67C" w14:textId="77777777" w:rsidR="00672770" w:rsidRPr="00380BBD" w:rsidRDefault="00672770" w:rsidP="00E267C9">
            <w:pPr>
              <w:spacing w:after="0" w:line="240" w:lineRule="auto"/>
              <w:jc w:val="center"/>
              <w:rPr>
                <w:b/>
                <w:bCs/>
              </w:rPr>
            </w:pPr>
            <w:r>
              <w:rPr>
                <w:b/>
                <w:bCs/>
              </w:rPr>
              <w:t>4</w:t>
            </w:r>
          </w:p>
        </w:tc>
        <w:tc>
          <w:tcPr>
            <w:tcW w:w="850" w:type="dxa"/>
            <w:shd w:val="clear" w:color="auto" w:fill="auto"/>
          </w:tcPr>
          <w:p w14:paraId="5EBFA0E4" w14:textId="77777777" w:rsidR="00672770" w:rsidRPr="00380BBD" w:rsidRDefault="00672770" w:rsidP="00E267C9">
            <w:pPr>
              <w:spacing w:after="0" w:line="240" w:lineRule="auto"/>
              <w:jc w:val="center"/>
              <w:rPr>
                <w:b/>
                <w:bCs/>
              </w:rPr>
            </w:pPr>
            <w:r>
              <w:rPr>
                <w:b/>
                <w:bCs/>
              </w:rPr>
              <w:t>4</w:t>
            </w:r>
          </w:p>
        </w:tc>
        <w:tc>
          <w:tcPr>
            <w:tcW w:w="993" w:type="dxa"/>
            <w:shd w:val="clear" w:color="auto" w:fill="auto"/>
          </w:tcPr>
          <w:p w14:paraId="788C2F9B" w14:textId="77777777" w:rsidR="00672770" w:rsidRPr="00380BBD" w:rsidRDefault="00672770" w:rsidP="00E267C9">
            <w:pPr>
              <w:spacing w:after="0" w:line="240" w:lineRule="auto"/>
              <w:jc w:val="center"/>
              <w:rPr>
                <w:b/>
                <w:bCs/>
              </w:rPr>
            </w:pPr>
            <w:r>
              <w:rPr>
                <w:b/>
                <w:bCs/>
              </w:rPr>
              <w:t>8</w:t>
            </w:r>
          </w:p>
        </w:tc>
        <w:tc>
          <w:tcPr>
            <w:tcW w:w="709" w:type="dxa"/>
            <w:shd w:val="clear" w:color="auto" w:fill="auto"/>
          </w:tcPr>
          <w:p w14:paraId="350B32EA" w14:textId="77777777" w:rsidR="00672770" w:rsidRPr="00E6022D" w:rsidRDefault="00672770" w:rsidP="00E267C9">
            <w:pPr>
              <w:spacing w:after="0" w:line="240" w:lineRule="auto"/>
              <w:jc w:val="center"/>
              <w:rPr>
                <w:b/>
                <w:bCs/>
                <w:lang w:val="en-US"/>
              </w:rPr>
            </w:pPr>
          </w:p>
        </w:tc>
        <w:tc>
          <w:tcPr>
            <w:tcW w:w="850" w:type="dxa"/>
            <w:shd w:val="clear" w:color="auto" w:fill="auto"/>
          </w:tcPr>
          <w:p w14:paraId="09ACFA2D" w14:textId="77777777" w:rsidR="00672770" w:rsidRPr="00E6022D" w:rsidRDefault="00672770" w:rsidP="00E267C9">
            <w:pPr>
              <w:spacing w:after="0" w:line="240" w:lineRule="auto"/>
              <w:jc w:val="center"/>
              <w:rPr>
                <w:b/>
                <w:bCs/>
                <w:lang w:val="en-US"/>
              </w:rPr>
            </w:pPr>
            <w:r>
              <w:rPr>
                <w:b/>
                <w:bCs/>
                <w:lang w:val="en-US"/>
              </w:rPr>
              <w:t>1</w:t>
            </w:r>
          </w:p>
        </w:tc>
        <w:tc>
          <w:tcPr>
            <w:tcW w:w="851" w:type="dxa"/>
            <w:shd w:val="clear" w:color="auto" w:fill="auto"/>
          </w:tcPr>
          <w:p w14:paraId="4C06488B" w14:textId="77777777" w:rsidR="00672770" w:rsidRPr="00E6022D" w:rsidRDefault="00672770" w:rsidP="00E267C9">
            <w:pPr>
              <w:spacing w:after="0" w:line="240" w:lineRule="auto"/>
              <w:jc w:val="center"/>
              <w:rPr>
                <w:b/>
                <w:bCs/>
                <w:lang w:val="en-US"/>
              </w:rPr>
            </w:pPr>
            <w:r>
              <w:rPr>
                <w:b/>
                <w:bCs/>
                <w:lang w:val="en-US"/>
              </w:rPr>
              <w:t>1</w:t>
            </w:r>
          </w:p>
        </w:tc>
        <w:tc>
          <w:tcPr>
            <w:tcW w:w="850" w:type="dxa"/>
            <w:shd w:val="clear" w:color="auto" w:fill="auto"/>
          </w:tcPr>
          <w:p w14:paraId="2819DF2E" w14:textId="77777777" w:rsidR="00672770" w:rsidRPr="00E6022D" w:rsidRDefault="00672770" w:rsidP="00E267C9">
            <w:pPr>
              <w:spacing w:after="0" w:line="240" w:lineRule="auto"/>
              <w:jc w:val="center"/>
              <w:rPr>
                <w:b/>
                <w:bCs/>
                <w:lang w:val="en-US"/>
              </w:rPr>
            </w:pPr>
            <w:r>
              <w:rPr>
                <w:b/>
                <w:bCs/>
                <w:lang w:val="en-US"/>
              </w:rPr>
              <w:t>16</w:t>
            </w:r>
          </w:p>
        </w:tc>
        <w:tc>
          <w:tcPr>
            <w:tcW w:w="851" w:type="dxa"/>
            <w:shd w:val="clear" w:color="auto" w:fill="auto"/>
          </w:tcPr>
          <w:p w14:paraId="0393A3A8" w14:textId="77777777" w:rsidR="00672770" w:rsidRPr="001E3EEA" w:rsidRDefault="00672770" w:rsidP="00E267C9">
            <w:pPr>
              <w:spacing w:after="0" w:line="240" w:lineRule="auto"/>
              <w:jc w:val="center"/>
              <w:rPr>
                <w:b/>
                <w:bCs/>
              </w:rPr>
            </w:pPr>
            <w:r>
              <w:rPr>
                <w:b/>
                <w:bCs/>
              </w:rPr>
              <w:t>5</w:t>
            </w:r>
          </w:p>
        </w:tc>
        <w:tc>
          <w:tcPr>
            <w:tcW w:w="850" w:type="dxa"/>
            <w:shd w:val="clear" w:color="auto" w:fill="auto"/>
          </w:tcPr>
          <w:p w14:paraId="51FA237F" w14:textId="77777777" w:rsidR="00672770" w:rsidRPr="001E3EEA" w:rsidRDefault="00672770" w:rsidP="00E267C9">
            <w:pPr>
              <w:spacing w:after="0" w:line="240" w:lineRule="auto"/>
              <w:jc w:val="center"/>
              <w:rPr>
                <w:b/>
                <w:bCs/>
              </w:rPr>
            </w:pPr>
            <w:r>
              <w:rPr>
                <w:b/>
                <w:bCs/>
              </w:rPr>
              <w:t>9</w:t>
            </w:r>
          </w:p>
        </w:tc>
        <w:tc>
          <w:tcPr>
            <w:tcW w:w="1135" w:type="dxa"/>
            <w:shd w:val="clear" w:color="auto" w:fill="auto"/>
          </w:tcPr>
          <w:p w14:paraId="04309336" w14:textId="77777777" w:rsidR="00672770" w:rsidRPr="00E6022D" w:rsidRDefault="00672770" w:rsidP="00E267C9">
            <w:pPr>
              <w:spacing w:after="0" w:line="240" w:lineRule="auto"/>
              <w:jc w:val="center"/>
              <w:rPr>
                <w:b/>
                <w:bCs/>
                <w:lang w:val="en-US"/>
              </w:rPr>
            </w:pPr>
            <w:r>
              <w:rPr>
                <w:b/>
                <w:bCs/>
                <w:lang w:val="en-US"/>
              </w:rPr>
              <w:t xml:space="preserve">30 </w:t>
            </w:r>
          </w:p>
        </w:tc>
      </w:tr>
      <w:tr w:rsidR="00672770" w:rsidRPr="00E6022D" w14:paraId="5F6EABBA" w14:textId="77777777" w:rsidTr="00E267C9">
        <w:trPr>
          <w:trHeight w:val="264"/>
        </w:trPr>
        <w:tc>
          <w:tcPr>
            <w:tcW w:w="3794" w:type="dxa"/>
            <w:gridSpan w:val="3"/>
          </w:tcPr>
          <w:p w14:paraId="5A456195" w14:textId="77777777" w:rsidR="00672770" w:rsidRPr="00E6022D" w:rsidRDefault="00672770" w:rsidP="00E267C9">
            <w:pPr>
              <w:spacing w:after="0" w:line="240" w:lineRule="auto"/>
              <w:jc w:val="center"/>
              <w:rPr>
                <w:b/>
                <w:bCs/>
                <w:lang w:val="en-US"/>
              </w:rPr>
            </w:pPr>
            <w:r w:rsidRPr="00E6022D">
              <w:rPr>
                <w:b/>
                <w:bCs/>
                <w:lang w:val="en-US"/>
              </w:rPr>
              <w:t>Tổng số điểm</w:t>
            </w:r>
          </w:p>
        </w:tc>
        <w:tc>
          <w:tcPr>
            <w:tcW w:w="992" w:type="dxa"/>
            <w:shd w:val="clear" w:color="auto" w:fill="auto"/>
          </w:tcPr>
          <w:p w14:paraId="32BD68DF" w14:textId="77777777" w:rsidR="00672770" w:rsidRPr="00380BBD" w:rsidRDefault="00672770" w:rsidP="00E267C9">
            <w:pPr>
              <w:spacing w:after="0" w:line="240" w:lineRule="auto"/>
              <w:jc w:val="center"/>
              <w:rPr>
                <w:b/>
                <w:bCs/>
              </w:rPr>
            </w:pPr>
            <w:r>
              <w:rPr>
                <w:b/>
                <w:bCs/>
              </w:rPr>
              <w:t>3</w:t>
            </w:r>
          </w:p>
        </w:tc>
        <w:tc>
          <w:tcPr>
            <w:tcW w:w="850" w:type="dxa"/>
            <w:shd w:val="clear" w:color="auto" w:fill="auto"/>
          </w:tcPr>
          <w:p w14:paraId="276D0163" w14:textId="77777777" w:rsidR="00672770" w:rsidRPr="00380BBD" w:rsidRDefault="00672770" w:rsidP="00E267C9">
            <w:pPr>
              <w:spacing w:after="0" w:line="240" w:lineRule="auto"/>
              <w:jc w:val="center"/>
              <w:rPr>
                <w:b/>
                <w:bCs/>
              </w:rPr>
            </w:pPr>
            <w:r>
              <w:rPr>
                <w:b/>
                <w:bCs/>
              </w:rPr>
              <w:t xml:space="preserve"> </w:t>
            </w:r>
          </w:p>
        </w:tc>
        <w:tc>
          <w:tcPr>
            <w:tcW w:w="709" w:type="dxa"/>
            <w:shd w:val="clear" w:color="auto" w:fill="auto"/>
          </w:tcPr>
          <w:p w14:paraId="1BDB0CA8" w14:textId="77777777" w:rsidR="00672770" w:rsidRPr="00E6022D" w:rsidRDefault="00672770" w:rsidP="00E267C9">
            <w:pPr>
              <w:spacing w:after="0" w:line="240" w:lineRule="auto"/>
              <w:jc w:val="center"/>
              <w:rPr>
                <w:b/>
                <w:bCs/>
                <w:lang w:val="en-US"/>
              </w:rPr>
            </w:pPr>
          </w:p>
        </w:tc>
        <w:tc>
          <w:tcPr>
            <w:tcW w:w="709" w:type="dxa"/>
            <w:shd w:val="clear" w:color="auto" w:fill="auto"/>
          </w:tcPr>
          <w:p w14:paraId="3D814CC4" w14:textId="77777777" w:rsidR="00672770" w:rsidRPr="00380BBD" w:rsidRDefault="00672770" w:rsidP="00E267C9">
            <w:pPr>
              <w:spacing w:after="0" w:line="240" w:lineRule="auto"/>
              <w:jc w:val="center"/>
              <w:rPr>
                <w:b/>
                <w:bCs/>
              </w:rPr>
            </w:pPr>
            <w:r>
              <w:rPr>
                <w:b/>
                <w:bCs/>
              </w:rPr>
              <w:t>1</w:t>
            </w:r>
          </w:p>
        </w:tc>
        <w:tc>
          <w:tcPr>
            <w:tcW w:w="850" w:type="dxa"/>
            <w:shd w:val="clear" w:color="auto" w:fill="auto"/>
          </w:tcPr>
          <w:p w14:paraId="246ADCD6" w14:textId="77777777" w:rsidR="00672770" w:rsidRPr="00380BBD" w:rsidRDefault="00672770" w:rsidP="00E267C9">
            <w:pPr>
              <w:spacing w:after="0" w:line="240" w:lineRule="auto"/>
              <w:jc w:val="center"/>
              <w:rPr>
                <w:b/>
                <w:bCs/>
              </w:rPr>
            </w:pPr>
            <w:r>
              <w:rPr>
                <w:b/>
                <w:bCs/>
              </w:rPr>
              <w:t>1</w:t>
            </w:r>
          </w:p>
        </w:tc>
        <w:tc>
          <w:tcPr>
            <w:tcW w:w="993" w:type="dxa"/>
            <w:shd w:val="clear" w:color="auto" w:fill="auto"/>
          </w:tcPr>
          <w:p w14:paraId="32A6CB38" w14:textId="77777777" w:rsidR="00672770" w:rsidRPr="00380BBD" w:rsidRDefault="00672770" w:rsidP="00E267C9">
            <w:pPr>
              <w:spacing w:after="0" w:line="240" w:lineRule="auto"/>
              <w:jc w:val="center"/>
              <w:rPr>
                <w:b/>
                <w:bCs/>
              </w:rPr>
            </w:pPr>
            <w:r>
              <w:rPr>
                <w:b/>
                <w:bCs/>
              </w:rPr>
              <w:t>2</w:t>
            </w:r>
          </w:p>
        </w:tc>
        <w:tc>
          <w:tcPr>
            <w:tcW w:w="709" w:type="dxa"/>
            <w:shd w:val="clear" w:color="auto" w:fill="auto"/>
          </w:tcPr>
          <w:p w14:paraId="43CEF624" w14:textId="77777777" w:rsidR="00672770" w:rsidRPr="00E6022D" w:rsidRDefault="00672770" w:rsidP="00E267C9">
            <w:pPr>
              <w:spacing w:after="0" w:line="240" w:lineRule="auto"/>
              <w:jc w:val="center"/>
              <w:rPr>
                <w:b/>
                <w:bCs/>
                <w:lang w:val="en-US"/>
              </w:rPr>
            </w:pPr>
          </w:p>
        </w:tc>
        <w:tc>
          <w:tcPr>
            <w:tcW w:w="850" w:type="dxa"/>
            <w:shd w:val="clear" w:color="auto" w:fill="auto"/>
          </w:tcPr>
          <w:p w14:paraId="75C591E6" w14:textId="77777777" w:rsidR="00672770" w:rsidRPr="00380BBD" w:rsidRDefault="00672770" w:rsidP="00E267C9">
            <w:pPr>
              <w:spacing w:after="0" w:line="240" w:lineRule="auto"/>
              <w:jc w:val="center"/>
              <w:rPr>
                <w:b/>
                <w:bCs/>
              </w:rPr>
            </w:pPr>
            <w:r>
              <w:rPr>
                <w:b/>
                <w:bCs/>
              </w:rPr>
              <w:t>2</w:t>
            </w:r>
          </w:p>
        </w:tc>
        <w:tc>
          <w:tcPr>
            <w:tcW w:w="851" w:type="dxa"/>
            <w:shd w:val="clear" w:color="auto" w:fill="auto"/>
          </w:tcPr>
          <w:p w14:paraId="377B280E" w14:textId="77777777" w:rsidR="00672770" w:rsidRPr="00380BBD" w:rsidRDefault="00672770" w:rsidP="00E267C9">
            <w:pPr>
              <w:spacing w:after="0" w:line="240" w:lineRule="auto"/>
              <w:jc w:val="center"/>
              <w:rPr>
                <w:b/>
                <w:bCs/>
              </w:rPr>
            </w:pPr>
            <w:r>
              <w:rPr>
                <w:b/>
                <w:bCs/>
              </w:rPr>
              <w:t>1</w:t>
            </w:r>
          </w:p>
        </w:tc>
        <w:tc>
          <w:tcPr>
            <w:tcW w:w="850" w:type="dxa"/>
            <w:shd w:val="clear" w:color="auto" w:fill="auto"/>
          </w:tcPr>
          <w:p w14:paraId="0ABC7289" w14:textId="77777777" w:rsidR="00672770" w:rsidRPr="00E6022D" w:rsidRDefault="00672770" w:rsidP="00E267C9">
            <w:pPr>
              <w:spacing w:after="0" w:line="240" w:lineRule="auto"/>
              <w:jc w:val="center"/>
              <w:rPr>
                <w:b/>
                <w:bCs/>
                <w:lang w:val="en-US"/>
              </w:rPr>
            </w:pPr>
            <w:r>
              <w:rPr>
                <w:b/>
                <w:bCs/>
                <w:lang w:val="en-US"/>
              </w:rPr>
              <w:t>4,0</w:t>
            </w:r>
          </w:p>
        </w:tc>
        <w:tc>
          <w:tcPr>
            <w:tcW w:w="851" w:type="dxa"/>
            <w:shd w:val="clear" w:color="auto" w:fill="auto"/>
          </w:tcPr>
          <w:p w14:paraId="7A82B640" w14:textId="77777777" w:rsidR="00672770" w:rsidRPr="00E6022D" w:rsidRDefault="00672770" w:rsidP="00E267C9">
            <w:pPr>
              <w:spacing w:after="0" w:line="240" w:lineRule="auto"/>
              <w:jc w:val="center"/>
              <w:rPr>
                <w:b/>
                <w:bCs/>
                <w:lang w:val="en-US"/>
              </w:rPr>
            </w:pPr>
            <w:r>
              <w:rPr>
                <w:b/>
                <w:bCs/>
                <w:lang w:val="en-US"/>
              </w:rPr>
              <w:t>3,0</w:t>
            </w:r>
          </w:p>
        </w:tc>
        <w:tc>
          <w:tcPr>
            <w:tcW w:w="850" w:type="dxa"/>
            <w:shd w:val="clear" w:color="auto" w:fill="auto"/>
          </w:tcPr>
          <w:p w14:paraId="0396B635" w14:textId="77777777" w:rsidR="00672770" w:rsidRPr="00E6022D" w:rsidRDefault="00672770" w:rsidP="00E267C9">
            <w:pPr>
              <w:spacing w:after="0" w:line="240" w:lineRule="auto"/>
              <w:jc w:val="center"/>
              <w:rPr>
                <w:b/>
                <w:bCs/>
                <w:lang w:val="en-US"/>
              </w:rPr>
            </w:pPr>
            <w:r>
              <w:rPr>
                <w:b/>
                <w:bCs/>
                <w:lang w:val="en-US"/>
              </w:rPr>
              <w:t>3,0</w:t>
            </w:r>
          </w:p>
        </w:tc>
        <w:tc>
          <w:tcPr>
            <w:tcW w:w="1135" w:type="dxa"/>
            <w:shd w:val="clear" w:color="auto" w:fill="auto"/>
          </w:tcPr>
          <w:p w14:paraId="47D8B398" w14:textId="77777777" w:rsidR="00672770" w:rsidRPr="00E6022D" w:rsidRDefault="00672770" w:rsidP="00E267C9">
            <w:pPr>
              <w:spacing w:after="0" w:line="240" w:lineRule="auto"/>
              <w:jc w:val="center"/>
              <w:rPr>
                <w:b/>
                <w:bCs/>
                <w:lang w:val="en-US"/>
              </w:rPr>
            </w:pPr>
            <w:r w:rsidRPr="00E6022D">
              <w:rPr>
                <w:b/>
                <w:bCs/>
                <w:lang w:val="en-US"/>
              </w:rPr>
              <w:t>10</w:t>
            </w:r>
          </w:p>
        </w:tc>
      </w:tr>
      <w:tr w:rsidR="00672770" w:rsidRPr="00E6022D" w14:paraId="6B825E51" w14:textId="77777777" w:rsidTr="00E267C9">
        <w:trPr>
          <w:trHeight w:val="264"/>
        </w:trPr>
        <w:tc>
          <w:tcPr>
            <w:tcW w:w="3794" w:type="dxa"/>
            <w:gridSpan w:val="3"/>
          </w:tcPr>
          <w:p w14:paraId="33BEF2C9" w14:textId="77777777" w:rsidR="00672770" w:rsidRPr="00E6022D" w:rsidRDefault="00672770" w:rsidP="00E267C9">
            <w:pPr>
              <w:spacing w:after="0" w:line="240" w:lineRule="auto"/>
              <w:jc w:val="center"/>
              <w:rPr>
                <w:b/>
                <w:bCs/>
                <w:lang w:val="en-US"/>
              </w:rPr>
            </w:pPr>
            <w:r w:rsidRPr="00E6022D">
              <w:rPr>
                <w:b/>
                <w:bCs/>
                <w:lang w:val="en-US"/>
              </w:rPr>
              <w:t>Tỉ lệ %</w:t>
            </w:r>
          </w:p>
        </w:tc>
        <w:tc>
          <w:tcPr>
            <w:tcW w:w="2551" w:type="dxa"/>
            <w:gridSpan w:val="3"/>
            <w:shd w:val="clear" w:color="auto" w:fill="auto"/>
          </w:tcPr>
          <w:p w14:paraId="3F74D84B" w14:textId="77777777" w:rsidR="00672770" w:rsidRPr="00380BBD" w:rsidRDefault="00672770" w:rsidP="00E267C9">
            <w:pPr>
              <w:spacing w:after="0" w:line="240" w:lineRule="auto"/>
              <w:jc w:val="center"/>
              <w:rPr>
                <w:b/>
                <w:bCs/>
              </w:rPr>
            </w:pPr>
            <w:r>
              <w:rPr>
                <w:b/>
                <w:bCs/>
              </w:rPr>
              <w:t>30</w:t>
            </w:r>
          </w:p>
        </w:tc>
        <w:tc>
          <w:tcPr>
            <w:tcW w:w="2552" w:type="dxa"/>
            <w:gridSpan w:val="3"/>
            <w:shd w:val="clear" w:color="auto" w:fill="auto"/>
          </w:tcPr>
          <w:p w14:paraId="009A95D5" w14:textId="77777777" w:rsidR="00672770" w:rsidRPr="00E6022D" w:rsidRDefault="00672770" w:rsidP="00E267C9">
            <w:pPr>
              <w:spacing w:after="0" w:line="240" w:lineRule="auto"/>
              <w:jc w:val="center"/>
              <w:rPr>
                <w:b/>
                <w:bCs/>
                <w:lang w:val="en-US"/>
              </w:rPr>
            </w:pPr>
            <w:r>
              <w:rPr>
                <w:b/>
                <w:bCs/>
              </w:rPr>
              <w:t>4</w:t>
            </w:r>
            <w:r>
              <w:rPr>
                <w:b/>
                <w:bCs/>
                <w:lang w:val="en-US"/>
              </w:rPr>
              <w:t>0</w:t>
            </w:r>
          </w:p>
        </w:tc>
        <w:tc>
          <w:tcPr>
            <w:tcW w:w="2410" w:type="dxa"/>
            <w:gridSpan w:val="3"/>
            <w:shd w:val="clear" w:color="auto" w:fill="auto"/>
          </w:tcPr>
          <w:p w14:paraId="4572C506" w14:textId="77777777" w:rsidR="00672770" w:rsidRPr="00E6022D" w:rsidRDefault="00672770" w:rsidP="00E267C9">
            <w:pPr>
              <w:tabs>
                <w:tab w:val="left" w:pos="939"/>
                <w:tab w:val="center" w:pos="1097"/>
              </w:tabs>
              <w:spacing w:after="0" w:line="240" w:lineRule="auto"/>
              <w:jc w:val="left"/>
              <w:rPr>
                <w:b/>
                <w:bCs/>
                <w:lang w:val="en-US"/>
              </w:rPr>
            </w:pPr>
            <w:r>
              <w:rPr>
                <w:b/>
                <w:bCs/>
                <w:lang w:val="en-US"/>
              </w:rPr>
              <w:tab/>
            </w:r>
            <w:r>
              <w:rPr>
                <w:b/>
                <w:bCs/>
                <w:lang w:val="en-US"/>
              </w:rPr>
              <w:tab/>
            </w:r>
            <w:r w:rsidRPr="00E6022D">
              <w:rPr>
                <w:b/>
                <w:bCs/>
                <w:lang w:val="en-US"/>
              </w:rPr>
              <w:t>30</w:t>
            </w:r>
          </w:p>
        </w:tc>
        <w:tc>
          <w:tcPr>
            <w:tcW w:w="850" w:type="dxa"/>
            <w:shd w:val="clear" w:color="auto" w:fill="auto"/>
          </w:tcPr>
          <w:p w14:paraId="5EFD5D4E" w14:textId="77777777" w:rsidR="00672770" w:rsidRDefault="00672770" w:rsidP="00E267C9">
            <w:pPr>
              <w:spacing w:after="0" w:line="240" w:lineRule="auto"/>
              <w:jc w:val="center"/>
              <w:rPr>
                <w:b/>
                <w:bCs/>
                <w:lang w:val="en-US"/>
              </w:rPr>
            </w:pPr>
            <w:r>
              <w:rPr>
                <w:b/>
                <w:bCs/>
                <w:lang w:val="en-US"/>
              </w:rPr>
              <w:t>40</w:t>
            </w:r>
          </w:p>
        </w:tc>
        <w:tc>
          <w:tcPr>
            <w:tcW w:w="851" w:type="dxa"/>
            <w:shd w:val="clear" w:color="auto" w:fill="auto"/>
          </w:tcPr>
          <w:p w14:paraId="38F174BE" w14:textId="77777777" w:rsidR="00672770" w:rsidRDefault="00672770" w:rsidP="00E267C9">
            <w:pPr>
              <w:spacing w:after="0" w:line="240" w:lineRule="auto"/>
              <w:jc w:val="center"/>
              <w:rPr>
                <w:b/>
                <w:bCs/>
                <w:lang w:val="en-US"/>
              </w:rPr>
            </w:pPr>
            <w:r>
              <w:rPr>
                <w:b/>
                <w:bCs/>
                <w:lang w:val="en-US"/>
              </w:rPr>
              <w:t>30</w:t>
            </w:r>
          </w:p>
        </w:tc>
        <w:tc>
          <w:tcPr>
            <w:tcW w:w="850" w:type="dxa"/>
            <w:tcBorders>
              <w:bottom w:val="single" w:sz="4" w:space="0" w:color="auto"/>
            </w:tcBorders>
            <w:shd w:val="clear" w:color="auto" w:fill="auto"/>
          </w:tcPr>
          <w:p w14:paraId="22187D15" w14:textId="77777777" w:rsidR="00672770" w:rsidRDefault="00672770" w:rsidP="00E267C9">
            <w:pPr>
              <w:spacing w:after="0" w:line="240" w:lineRule="auto"/>
              <w:jc w:val="center"/>
              <w:rPr>
                <w:b/>
                <w:bCs/>
                <w:lang w:val="en-US"/>
              </w:rPr>
            </w:pPr>
            <w:r>
              <w:rPr>
                <w:b/>
                <w:bCs/>
                <w:lang w:val="en-US"/>
              </w:rPr>
              <w:t>30</w:t>
            </w:r>
          </w:p>
        </w:tc>
        <w:tc>
          <w:tcPr>
            <w:tcW w:w="1135" w:type="dxa"/>
            <w:shd w:val="clear" w:color="auto" w:fill="auto"/>
          </w:tcPr>
          <w:p w14:paraId="2083633A" w14:textId="77777777" w:rsidR="00672770" w:rsidRPr="00E6022D" w:rsidRDefault="00672770" w:rsidP="00E267C9">
            <w:pPr>
              <w:spacing w:after="0" w:line="240" w:lineRule="auto"/>
              <w:jc w:val="center"/>
              <w:rPr>
                <w:b/>
                <w:bCs/>
                <w:lang w:val="en-US"/>
              </w:rPr>
            </w:pPr>
            <w:r w:rsidRPr="00E6022D">
              <w:rPr>
                <w:b/>
                <w:bCs/>
                <w:lang w:val="en-US"/>
              </w:rPr>
              <w:t>100</w:t>
            </w:r>
          </w:p>
        </w:tc>
      </w:tr>
    </w:tbl>
    <w:p w14:paraId="036936C0" w14:textId="77777777" w:rsidR="00672770" w:rsidRPr="00A1540B" w:rsidRDefault="00672770" w:rsidP="00672770">
      <w:pPr>
        <w:spacing w:after="0" w:line="240" w:lineRule="auto"/>
        <w:rPr>
          <w:lang w:val="en-US"/>
        </w:rPr>
      </w:pPr>
    </w:p>
    <w:p w14:paraId="766617D2" w14:textId="77777777" w:rsidR="00672770" w:rsidRPr="00BA599F" w:rsidRDefault="00672770" w:rsidP="00672770">
      <w:pPr>
        <w:spacing w:after="0" w:line="240" w:lineRule="auto"/>
        <w:rPr>
          <w:lang w:val="en-US"/>
        </w:rPr>
      </w:pPr>
    </w:p>
    <w:p w14:paraId="45ACDCB5" w14:textId="77777777" w:rsidR="00672770" w:rsidRPr="0098086A" w:rsidRDefault="00672770" w:rsidP="00672770">
      <w:pPr>
        <w:spacing w:after="0" w:line="240" w:lineRule="auto"/>
        <w:jc w:val="center"/>
        <w:rPr>
          <w:b/>
          <w:bCs/>
          <w:lang w:val="en-US"/>
        </w:rPr>
      </w:pPr>
      <w:r w:rsidRPr="0098086A">
        <w:rPr>
          <w:b/>
          <w:bCs/>
          <w:lang w:val="en-US"/>
        </w:rPr>
        <w:t>BẢN ĐẶC TẢ ĐỀ KIỂM TRA ĐỊNH KÌ</w:t>
      </w:r>
    </w:p>
    <w:tbl>
      <w:tblPr>
        <w:tblW w:w="14812"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427"/>
        <w:gridCol w:w="2164"/>
        <w:gridCol w:w="3827"/>
        <w:gridCol w:w="851"/>
        <w:gridCol w:w="708"/>
        <w:gridCol w:w="709"/>
        <w:gridCol w:w="709"/>
        <w:gridCol w:w="850"/>
        <w:gridCol w:w="709"/>
        <w:gridCol w:w="709"/>
        <w:gridCol w:w="850"/>
        <w:gridCol w:w="709"/>
      </w:tblGrid>
      <w:tr w:rsidR="00672770" w14:paraId="5A12FE97" w14:textId="77777777" w:rsidTr="00E267C9">
        <w:trPr>
          <w:trHeight w:val="482"/>
        </w:trPr>
        <w:tc>
          <w:tcPr>
            <w:tcW w:w="590" w:type="dxa"/>
            <w:vMerge w:val="restart"/>
            <w:shd w:val="clear" w:color="auto" w:fill="auto"/>
          </w:tcPr>
          <w:p w14:paraId="139BEAB1" w14:textId="77777777" w:rsidR="00672770" w:rsidRPr="00463382" w:rsidRDefault="00672770" w:rsidP="00E267C9">
            <w:pPr>
              <w:spacing w:after="0" w:line="240" w:lineRule="auto"/>
              <w:jc w:val="center"/>
              <w:rPr>
                <w:b/>
                <w:bCs/>
                <w:lang w:val="en-US"/>
              </w:rPr>
            </w:pPr>
            <w:r w:rsidRPr="00463382">
              <w:rPr>
                <w:b/>
                <w:bCs/>
                <w:lang w:val="en-US"/>
              </w:rPr>
              <w:t>TT</w:t>
            </w:r>
          </w:p>
        </w:tc>
        <w:tc>
          <w:tcPr>
            <w:tcW w:w="1427" w:type="dxa"/>
            <w:vMerge w:val="restart"/>
            <w:shd w:val="clear" w:color="auto" w:fill="auto"/>
          </w:tcPr>
          <w:p w14:paraId="5F874118" w14:textId="77777777" w:rsidR="00672770" w:rsidRPr="007E043A" w:rsidRDefault="00672770" w:rsidP="00E267C9">
            <w:pPr>
              <w:spacing w:after="0" w:line="240" w:lineRule="auto"/>
              <w:rPr>
                <w:b/>
                <w:lang w:val="en-US"/>
              </w:rPr>
            </w:pPr>
            <w:r w:rsidRPr="007E043A">
              <w:rPr>
                <w:rFonts w:eastAsia="Times New Roman"/>
                <w:b/>
                <w:color w:val="222222"/>
                <w:sz w:val="24"/>
                <w:szCs w:val="24"/>
                <w:lang w:val="en-US"/>
              </w:rPr>
              <w:t xml:space="preserve">Chủ đề </w:t>
            </w:r>
          </w:p>
          <w:p w14:paraId="62D929C8" w14:textId="77777777" w:rsidR="00672770" w:rsidRPr="00E6022D" w:rsidRDefault="00672770" w:rsidP="00E267C9">
            <w:pPr>
              <w:spacing w:after="0" w:line="240" w:lineRule="auto"/>
              <w:rPr>
                <w:lang w:val="en-US"/>
              </w:rPr>
            </w:pPr>
          </w:p>
        </w:tc>
        <w:tc>
          <w:tcPr>
            <w:tcW w:w="2164" w:type="dxa"/>
            <w:vMerge w:val="restart"/>
            <w:shd w:val="clear" w:color="auto" w:fill="auto"/>
          </w:tcPr>
          <w:p w14:paraId="4024C55B" w14:textId="77777777" w:rsidR="00672770" w:rsidRPr="00463382" w:rsidRDefault="00672770" w:rsidP="00E267C9">
            <w:pPr>
              <w:spacing w:after="0" w:line="240" w:lineRule="auto"/>
              <w:jc w:val="center"/>
              <w:rPr>
                <w:b/>
                <w:bCs/>
                <w:lang w:val="en-US"/>
              </w:rPr>
            </w:pPr>
            <w:r w:rsidRPr="00463382">
              <w:rPr>
                <w:b/>
                <w:bCs/>
                <w:lang w:val="en-US"/>
              </w:rPr>
              <w:t>Nội dung/đơn vị kiến thức</w:t>
            </w:r>
          </w:p>
        </w:tc>
        <w:tc>
          <w:tcPr>
            <w:tcW w:w="3827" w:type="dxa"/>
            <w:vMerge w:val="restart"/>
            <w:shd w:val="clear" w:color="auto" w:fill="auto"/>
          </w:tcPr>
          <w:p w14:paraId="5DB41CE2" w14:textId="77777777" w:rsidR="00672770" w:rsidRPr="00463382" w:rsidRDefault="00672770" w:rsidP="00E267C9">
            <w:pPr>
              <w:spacing w:after="0" w:line="240" w:lineRule="auto"/>
              <w:jc w:val="center"/>
              <w:rPr>
                <w:b/>
                <w:bCs/>
                <w:lang w:val="en-US"/>
              </w:rPr>
            </w:pPr>
            <w:r w:rsidRPr="00463382">
              <w:rPr>
                <w:b/>
                <w:bCs/>
                <w:lang w:val="en-US"/>
              </w:rPr>
              <w:t>Yêu cầu cần đạt</w:t>
            </w:r>
          </w:p>
        </w:tc>
        <w:tc>
          <w:tcPr>
            <w:tcW w:w="6804" w:type="dxa"/>
            <w:gridSpan w:val="9"/>
            <w:shd w:val="clear" w:color="auto" w:fill="auto"/>
          </w:tcPr>
          <w:p w14:paraId="61C4E85C" w14:textId="77777777" w:rsidR="00672770" w:rsidRPr="00463382" w:rsidRDefault="00672770" w:rsidP="00E267C9">
            <w:pPr>
              <w:spacing w:after="0" w:line="240" w:lineRule="auto"/>
              <w:jc w:val="center"/>
              <w:rPr>
                <w:b/>
                <w:bCs/>
                <w:lang w:val="en-US"/>
              </w:rPr>
            </w:pPr>
            <w:r w:rsidRPr="00463382">
              <w:rPr>
                <w:b/>
                <w:bCs/>
                <w:lang w:val="en-US"/>
              </w:rPr>
              <w:t xml:space="preserve">Số câu hỏi ở các mức độ đánh </w:t>
            </w:r>
            <w:r>
              <w:rPr>
                <w:b/>
                <w:bCs/>
                <w:lang w:val="en-US"/>
              </w:rPr>
              <w:t>giá</w:t>
            </w:r>
          </w:p>
        </w:tc>
      </w:tr>
      <w:tr w:rsidR="00672770" w14:paraId="1CFC0D78" w14:textId="77777777" w:rsidTr="00E267C9">
        <w:trPr>
          <w:trHeight w:val="524"/>
        </w:trPr>
        <w:tc>
          <w:tcPr>
            <w:tcW w:w="590" w:type="dxa"/>
            <w:vMerge/>
            <w:shd w:val="clear" w:color="auto" w:fill="auto"/>
          </w:tcPr>
          <w:p w14:paraId="25BDD9A6" w14:textId="77777777" w:rsidR="00672770" w:rsidRDefault="00672770" w:rsidP="00E267C9">
            <w:pPr>
              <w:spacing w:after="0" w:line="240" w:lineRule="auto"/>
            </w:pPr>
          </w:p>
        </w:tc>
        <w:tc>
          <w:tcPr>
            <w:tcW w:w="1427" w:type="dxa"/>
            <w:vMerge/>
            <w:shd w:val="clear" w:color="auto" w:fill="auto"/>
          </w:tcPr>
          <w:p w14:paraId="7F537344" w14:textId="77777777" w:rsidR="00672770" w:rsidRDefault="00672770" w:rsidP="00E267C9">
            <w:pPr>
              <w:spacing w:after="0" w:line="240" w:lineRule="auto"/>
            </w:pPr>
          </w:p>
        </w:tc>
        <w:tc>
          <w:tcPr>
            <w:tcW w:w="2164" w:type="dxa"/>
            <w:vMerge/>
            <w:shd w:val="clear" w:color="auto" w:fill="auto"/>
          </w:tcPr>
          <w:p w14:paraId="3F7A0039" w14:textId="77777777" w:rsidR="00672770" w:rsidRDefault="00672770" w:rsidP="00E267C9">
            <w:pPr>
              <w:spacing w:after="0" w:line="240" w:lineRule="auto"/>
            </w:pPr>
          </w:p>
        </w:tc>
        <w:tc>
          <w:tcPr>
            <w:tcW w:w="3827" w:type="dxa"/>
            <w:vMerge/>
            <w:shd w:val="clear" w:color="auto" w:fill="auto"/>
          </w:tcPr>
          <w:p w14:paraId="466762BF" w14:textId="77777777" w:rsidR="00672770" w:rsidRDefault="00672770" w:rsidP="00E267C9">
            <w:pPr>
              <w:spacing w:after="0" w:line="240" w:lineRule="auto"/>
            </w:pPr>
          </w:p>
        </w:tc>
        <w:tc>
          <w:tcPr>
            <w:tcW w:w="4536" w:type="dxa"/>
            <w:gridSpan w:val="6"/>
            <w:shd w:val="clear" w:color="auto" w:fill="auto"/>
          </w:tcPr>
          <w:p w14:paraId="074423A4" w14:textId="77777777" w:rsidR="00672770" w:rsidRPr="00463382" w:rsidRDefault="00672770" w:rsidP="00E267C9">
            <w:pPr>
              <w:spacing w:after="0" w:line="240" w:lineRule="auto"/>
              <w:jc w:val="center"/>
              <w:rPr>
                <w:b/>
                <w:bCs/>
                <w:lang w:val="en-US"/>
              </w:rPr>
            </w:pPr>
            <w:r w:rsidRPr="00463382">
              <w:rPr>
                <w:b/>
                <w:bCs/>
                <w:lang w:val="en-US"/>
              </w:rPr>
              <w:t>TNKQ</w:t>
            </w:r>
          </w:p>
        </w:tc>
        <w:tc>
          <w:tcPr>
            <w:tcW w:w="2268" w:type="dxa"/>
            <w:gridSpan w:val="3"/>
            <w:vMerge w:val="restart"/>
            <w:shd w:val="clear" w:color="auto" w:fill="auto"/>
          </w:tcPr>
          <w:p w14:paraId="5C17ED6B" w14:textId="77777777" w:rsidR="00672770" w:rsidRPr="00463382" w:rsidRDefault="00672770" w:rsidP="00E267C9">
            <w:pPr>
              <w:spacing w:after="0" w:line="240" w:lineRule="auto"/>
              <w:jc w:val="center"/>
              <w:rPr>
                <w:b/>
                <w:bCs/>
                <w:lang w:val="en-US"/>
              </w:rPr>
            </w:pPr>
            <w:r w:rsidRPr="00463382">
              <w:rPr>
                <w:b/>
                <w:bCs/>
                <w:lang w:val="en-US"/>
              </w:rPr>
              <w:t>Tự luận</w:t>
            </w:r>
          </w:p>
        </w:tc>
      </w:tr>
      <w:tr w:rsidR="00672770" w14:paraId="5F2C600B" w14:textId="77777777" w:rsidTr="00E267C9">
        <w:trPr>
          <w:trHeight w:val="538"/>
        </w:trPr>
        <w:tc>
          <w:tcPr>
            <w:tcW w:w="590" w:type="dxa"/>
            <w:vMerge/>
            <w:shd w:val="clear" w:color="auto" w:fill="auto"/>
          </w:tcPr>
          <w:p w14:paraId="0C9D8824" w14:textId="77777777" w:rsidR="00672770" w:rsidRDefault="00672770" w:rsidP="00E267C9">
            <w:pPr>
              <w:spacing w:after="0" w:line="240" w:lineRule="auto"/>
            </w:pPr>
          </w:p>
        </w:tc>
        <w:tc>
          <w:tcPr>
            <w:tcW w:w="1427" w:type="dxa"/>
            <w:vMerge/>
            <w:shd w:val="clear" w:color="auto" w:fill="auto"/>
          </w:tcPr>
          <w:p w14:paraId="127C94DD" w14:textId="77777777" w:rsidR="00672770" w:rsidRDefault="00672770" w:rsidP="00E267C9">
            <w:pPr>
              <w:spacing w:after="0" w:line="240" w:lineRule="auto"/>
            </w:pPr>
          </w:p>
        </w:tc>
        <w:tc>
          <w:tcPr>
            <w:tcW w:w="2164" w:type="dxa"/>
            <w:vMerge/>
            <w:shd w:val="clear" w:color="auto" w:fill="auto"/>
          </w:tcPr>
          <w:p w14:paraId="50679636" w14:textId="77777777" w:rsidR="00672770" w:rsidRDefault="00672770" w:rsidP="00E267C9">
            <w:pPr>
              <w:spacing w:after="0" w:line="240" w:lineRule="auto"/>
            </w:pPr>
          </w:p>
        </w:tc>
        <w:tc>
          <w:tcPr>
            <w:tcW w:w="3827" w:type="dxa"/>
            <w:vMerge/>
            <w:shd w:val="clear" w:color="auto" w:fill="auto"/>
          </w:tcPr>
          <w:p w14:paraId="30FA6ABD" w14:textId="77777777" w:rsidR="00672770" w:rsidRDefault="00672770" w:rsidP="00E267C9">
            <w:pPr>
              <w:spacing w:after="0" w:line="240" w:lineRule="auto"/>
            </w:pPr>
          </w:p>
        </w:tc>
        <w:tc>
          <w:tcPr>
            <w:tcW w:w="2268" w:type="dxa"/>
            <w:gridSpan w:val="3"/>
            <w:shd w:val="clear" w:color="auto" w:fill="auto"/>
          </w:tcPr>
          <w:p w14:paraId="11DD9554" w14:textId="77777777" w:rsidR="00672770" w:rsidRPr="00463382" w:rsidRDefault="00672770" w:rsidP="00E267C9">
            <w:pPr>
              <w:spacing w:after="0" w:line="240" w:lineRule="auto"/>
              <w:jc w:val="center"/>
              <w:rPr>
                <w:i/>
                <w:iCs/>
                <w:lang w:val="en-US"/>
              </w:rPr>
            </w:pPr>
            <w:r w:rsidRPr="00463382">
              <w:rPr>
                <w:i/>
                <w:iCs/>
                <w:lang w:val="en-US"/>
              </w:rPr>
              <w:t>Nhiều lựa chọn</w:t>
            </w:r>
          </w:p>
        </w:tc>
        <w:tc>
          <w:tcPr>
            <w:tcW w:w="2268" w:type="dxa"/>
            <w:gridSpan w:val="3"/>
            <w:shd w:val="clear" w:color="auto" w:fill="auto"/>
          </w:tcPr>
          <w:p w14:paraId="7CB6619F" w14:textId="77777777" w:rsidR="00672770" w:rsidRPr="00463382" w:rsidRDefault="00672770" w:rsidP="00E267C9">
            <w:pPr>
              <w:spacing w:after="0" w:line="240" w:lineRule="auto"/>
              <w:jc w:val="center"/>
              <w:rPr>
                <w:i/>
                <w:iCs/>
                <w:lang w:val="en-US"/>
              </w:rPr>
            </w:pPr>
            <w:r w:rsidRPr="00463382">
              <w:rPr>
                <w:i/>
                <w:iCs/>
                <w:lang w:val="en-US"/>
              </w:rPr>
              <w:t>Đúng - Sai</w:t>
            </w:r>
          </w:p>
        </w:tc>
        <w:tc>
          <w:tcPr>
            <w:tcW w:w="2268" w:type="dxa"/>
            <w:gridSpan w:val="3"/>
            <w:vMerge/>
            <w:shd w:val="clear" w:color="auto" w:fill="auto"/>
          </w:tcPr>
          <w:p w14:paraId="7BCC141C" w14:textId="77777777" w:rsidR="00672770" w:rsidRDefault="00672770" w:rsidP="00E267C9">
            <w:pPr>
              <w:spacing w:after="0" w:line="240" w:lineRule="auto"/>
            </w:pPr>
          </w:p>
        </w:tc>
      </w:tr>
      <w:tr w:rsidR="00672770" w14:paraId="2988E262" w14:textId="77777777" w:rsidTr="00E267C9">
        <w:trPr>
          <w:trHeight w:val="524"/>
        </w:trPr>
        <w:tc>
          <w:tcPr>
            <w:tcW w:w="590" w:type="dxa"/>
            <w:vMerge/>
            <w:shd w:val="clear" w:color="auto" w:fill="auto"/>
          </w:tcPr>
          <w:p w14:paraId="446D7929" w14:textId="77777777" w:rsidR="00672770" w:rsidRDefault="00672770" w:rsidP="00E267C9">
            <w:pPr>
              <w:spacing w:after="0" w:line="240" w:lineRule="auto"/>
            </w:pPr>
          </w:p>
        </w:tc>
        <w:tc>
          <w:tcPr>
            <w:tcW w:w="1427" w:type="dxa"/>
            <w:vMerge/>
            <w:shd w:val="clear" w:color="auto" w:fill="auto"/>
          </w:tcPr>
          <w:p w14:paraId="36CDFAB4" w14:textId="77777777" w:rsidR="00672770" w:rsidRDefault="00672770" w:rsidP="00E267C9">
            <w:pPr>
              <w:spacing w:after="0" w:line="240" w:lineRule="auto"/>
            </w:pPr>
          </w:p>
        </w:tc>
        <w:tc>
          <w:tcPr>
            <w:tcW w:w="2164" w:type="dxa"/>
            <w:vMerge/>
            <w:shd w:val="clear" w:color="auto" w:fill="auto"/>
          </w:tcPr>
          <w:p w14:paraId="171798F2" w14:textId="77777777" w:rsidR="00672770" w:rsidRDefault="00672770" w:rsidP="00E267C9">
            <w:pPr>
              <w:spacing w:after="0" w:line="240" w:lineRule="auto"/>
            </w:pPr>
          </w:p>
        </w:tc>
        <w:tc>
          <w:tcPr>
            <w:tcW w:w="3827" w:type="dxa"/>
            <w:vMerge/>
            <w:shd w:val="clear" w:color="auto" w:fill="auto"/>
          </w:tcPr>
          <w:p w14:paraId="7F532F50" w14:textId="77777777" w:rsidR="00672770" w:rsidRDefault="00672770" w:rsidP="00E267C9">
            <w:pPr>
              <w:spacing w:after="0" w:line="240" w:lineRule="auto"/>
            </w:pPr>
          </w:p>
        </w:tc>
        <w:tc>
          <w:tcPr>
            <w:tcW w:w="851" w:type="dxa"/>
            <w:shd w:val="clear" w:color="auto" w:fill="auto"/>
          </w:tcPr>
          <w:p w14:paraId="354B0121" w14:textId="77777777" w:rsidR="00672770" w:rsidRPr="00463382" w:rsidRDefault="00672770" w:rsidP="00E267C9">
            <w:pPr>
              <w:spacing w:after="0" w:line="240" w:lineRule="auto"/>
              <w:jc w:val="center"/>
              <w:rPr>
                <w:b/>
                <w:bCs/>
                <w:lang w:val="en-US"/>
              </w:rPr>
            </w:pPr>
            <w:r w:rsidRPr="00463382">
              <w:rPr>
                <w:b/>
                <w:bCs/>
                <w:lang w:val="en-US"/>
              </w:rPr>
              <w:t>Biết</w:t>
            </w:r>
          </w:p>
        </w:tc>
        <w:tc>
          <w:tcPr>
            <w:tcW w:w="708" w:type="dxa"/>
            <w:shd w:val="clear" w:color="auto" w:fill="auto"/>
          </w:tcPr>
          <w:p w14:paraId="19772C94" w14:textId="77777777" w:rsidR="00672770" w:rsidRPr="00463382" w:rsidRDefault="00672770" w:rsidP="00E267C9">
            <w:pPr>
              <w:spacing w:after="0" w:line="240" w:lineRule="auto"/>
              <w:jc w:val="center"/>
              <w:rPr>
                <w:b/>
                <w:bCs/>
                <w:lang w:val="en-US"/>
              </w:rPr>
            </w:pPr>
            <w:r w:rsidRPr="00463382">
              <w:rPr>
                <w:b/>
                <w:bCs/>
                <w:lang w:val="en-US"/>
              </w:rPr>
              <w:t>Hiểu</w:t>
            </w:r>
          </w:p>
        </w:tc>
        <w:tc>
          <w:tcPr>
            <w:tcW w:w="709" w:type="dxa"/>
            <w:shd w:val="clear" w:color="auto" w:fill="auto"/>
          </w:tcPr>
          <w:p w14:paraId="0BF5D83A" w14:textId="77777777" w:rsidR="00672770" w:rsidRPr="00463382" w:rsidRDefault="00672770" w:rsidP="00E267C9">
            <w:pPr>
              <w:spacing w:after="0" w:line="240" w:lineRule="auto"/>
              <w:jc w:val="center"/>
              <w:rPr>
                <w:b/>
                <w:bCs/>
                <w:lang w:val="en-US"/>
              </w:rPr>
            </w:pPr>
            <w:r w:rsidRPr="00463382">
              <w:rPr>
                <w:b/>
                <w:bCs/>
                <w:lang w:val="en-US"/>
              </w:rPr>
              <w:t>VD</w:t>
            </w:r>
          </w:p>
        </w:tc>
        <w:tc>
          <w:tcPr>
            <w:tcW w:w="709" w:type="dxa"/>
            <w:shd w:val="clear" w:color="auto" w:fill="auto"/>
          </w:tcPr>
          <w:p w14:paraId="7174CDDB" w14:textId="77777777" w:rsidR="00672770" w:rsidRDefault="00672770" w:rsidP="00E267C9">
            <w:pPr>
              <w:spacing w:after="0" w:line="240" w:lineRule="auto"/>
            </w:pPr>
            <w:r w:rsidRPr="00463382">
              <w:rPr>
                <w:b/>
                <w:bCs/>
                <w:lang w:val="en-US"/>
              </w:rPr>
              <w:t>Biết</w:t>
            </w:r>
          </w:p>
        </w:tc>
        <w:tc>
          <w:tcPr>
            <w:tcW w:w="850" w:type="dxa"/>
            <w:shd w:val="clear" w:color="auto" w:fill="auto"/>
          </w:tcPr>
          <w:p w14:paraId="290A51E1" w14:textId="77777777" w:rsidR="00672770" w:rsidRDefault="00672770" w:rsidP="00E267C9">
            <w:pPr>
              <w:spacing w:after="0" w:line="240" w:lineRule="auto"/>
            </w:pPr>
            <w:r w:rsidRPr="00463382">
              <w:rPr>
                <w:b/>
                <w:bCs/>
                <w:lang w:val="en-US"/>
              </w:rPr>
              <w:t>Hiểu</w:t>
            </w:r>
          </w:p>
        </w:tc>
        <w:tc>
          <w:tcPr>
            <w:tcW w:w="709" w:type="dxa"/>
            <w:shd w:val="clear" w:color="auto" w:fill="auto"/>
          </w:tcPr>
          <w:p w14:paraId="0BF40061" w14:textId="77777777" w:rsidR="00672770" w:rsidRDefault="00672770" w:rsidP="00E267C9">
            <w:pPr>
              <w:spacing w:after="0" w:line="240" w:lineRule="auto"/>
            </w:pPr>
            <w:r w:rsidRPr="00463382">
              <w:rPr>
                <w:b/>
                <w:bCs/>
                <w:lang w:val="en-US"/>
              </w:rPr>
              <w:t>VD</w:t>
            </w:r>
          </w:p>
        </w:tc>
        <w:tc>
          <w:tcPr>
            <w:tcW w:w="709" w:type="dxa"/>
            <w:shd w:val="clear" w:color="auto" w:fill="auto"/>
          </w:tcPr>
          <w:p w14:paraId="2ABF4256" w14:textId="77777777" w:rsidR="00672770" w:rsidRDefault="00672770" w:rsidP="00E267C9">
            <w:pPr>
              <w:spacing w:after="0" w:line="240" w:lineRule="auto"/>
            </w:pPr>
            <w:r w:rsidRPr="00463382">
              <w:rPr>
                <w:b/>
                <w:bCs/>
                <w:lang w:val="en-US"/>
              </w:rPr>
              <w:t>Biết</w:t>
            </w:r>
          </w:p>
        </w:tc>
        <w:tc>
          <w:tcPr>
            <w:tcW w:w="850" w:type="dxa"/>
            <w:shd w:val="clear" w:color="auto" w:fill="auto"/>
          </w:tcPr>
          <w:p w14:paraId="0660A075" w14:textId="77777777" w:rsidR="00672770" w:rsidRDefault="00672770" w:rsidP="00E267C9">
            <w:pPr>
              <w:spacing w:after="0" w:line="240" w:lineRule="auto"/>
            </w:pPr>
            <w:r w:rsidRPr="00463382">
              <w:rPr>
                <w:b/>
                <w:bCs/>
                <w:lang w:val="en-US"/>
              </w:rPr>
              <w:t>Hiểu</w:t>
            </w:r>
          </w:p>
        </w:tc>
        <w:tc>
          <w:tcPr>
            <w:tcW w:w="709" w:type="dxa"/>
            <w:shd w:val="clear" w:color="auto" w:fill="auto"/>
          </w:tcPr>
          <w:p w14:paraId="43F8595B" w14:textId="77777777" w:rsidR="00672770" w:rsidRDefault="00672770" w:rsidP="00E267C9">
            <w:pPr>
              <w:spacing w:after="0" w:line="240" w:lineRule="auto"/>
            </w:pPr>
            <w:r w:rsidRPr="00463382">
              <w:rPr>
                <w:b/>
                <w:bCs/>
                <w:lang w:val="en-US"/>
              </w:rPr>
              <w:t>VD</w:t>
            </w:r>
          </w:p>
        </w:tc>
      </w:tr>
      <w:tr w:rsidR="00672770" w14:paraId="3EF0D2C2" w14:textId="77777777" w:rsidTr="00E267C9">
        <w:trPr>
          <w:trHeight w:val="524"/>
        </w:trPr>
        <w:tc>
          <w:tcPr>
            <w:tcW w:w="590" w:type="dxa"/>
            <w:vMerge w:val="restart"/>
            <w:shd w:val="clear" w:color="auto" w:fill="auto"/>
          </w:tcPr>
          <w:p w14:paraId="036199C7" w14:textId="77777777" w:rsidR="00672770" w:rsidRPr="00463382" w:rsidRDefault="00672770" w:rsidP="00E267C9">
            <w:pPr>
              <w:spacing w:after="0" w:line="240" w:lineRule="auto"/>
              <w:rPr>
                <w:lang w:val="en-US"/>
              </w:rPr>
            </w:pPr>
            <w:r w:rsidRPr="00463382">
              <w:rPr>
                <w:lang w:val="en-US"/>
              </w:rPr>
              <w:t>1</w:t>
            </w:r>
          </w:p>
        </w:tc>
        <w:tc>
          <w:tcPr>
            <w:tcW w:w="1427" w:type="dxa"/>
            <w:vMerge w:val="restart"/>
            <w:shd w:val="clear" w:color="auto" w:fill="auto"/>
          </w:tcPr>
          <w:p w14:paraId="52552868" w14:textId="77777777" w:rsidR="00672770" w:rsidRPr="00E6022D" w:rsidRDefault="00672770" w:rsidP="00E267C9">
            <w:pPr>
              <w:spacing w:after="0" w:line="240" w:lineRule="auto"/>
              <w:rPr>
                <w:lang w:val="en-US"/>
              </w:rPr>
            </w:pPr>
            <w:r>
              <w:rPr>
                <w:rFonts w:eastAsia="Times New Roman"/>
                <w:color w:val="222222"/>
                <w:sz w:val="24"/>
                <w:szCs w:val="24"/>
                <w:lang w:val="en-US"/>
              </w:rPr>
              <w:t xml:space="preserve">Chủ đề 7. </w:t>
            </w:r>
            <w:r w:rsidRPr="00891DD8">
              <w:rPr>
                <w:rFonts w:eastAsia="Times New Roman"/>
                <w:color w:val="222222"/>
                <w:sz w:val="24"/>
                <w:szCs w:val="24"/>
              </w:rPr>
              <w:t>Quyền bình đẳng của công dân</w:t>
            </w:r>
          </w:p>
          <w:p w14:paraId="27FBF1B4" w14:textId="77777777" w:rsidR="00672770" w:rsidRDefault="00672770" w:rsidP="00E267C9">
            <w:pPr>
              <w:spacing w:after="0" w:line="240" w:lineRule="auto"/>
              <w:rPr>
                <w:rFonts w:eastAsia="Times New Roman"/>
                <w:color w:val="222222"/>
                <w:sz w:val="24"/>
                <w:szCs w:val="24"/>
                <w:lang w:val="en-US"/>
              </w:rPr>
            </w:pPr>
            <w:r>
              <w:rPr>
                <w:rFonts w:eastAsia="Times New Roman"/>
                <w:color w:val="222222"/>
                <w:sz w:val="24"/>
                <w:szCs w:val="24"/>
                <w:lang w:val="en-US"/>
              </w:rPr>
              <w:t xml:space="preserve">Chủ đề 9 </w:t>
            </w:r>
            <w:r w:rsidRPr="00891DD8">
              <w:rPr>
                <w:rFonts w:eastAsia="Times New Roman"/>
                <w:color w:val="222222"/>
                <w:sz w:val="24"/>
                <w:szCs w:val="24"/>
              </w:rPr>
              <w:t xml:space="preserve">Một số quyền tự do cơ bản của </w:t>
            </w:r>
            <w:r w:rsidRPr="00891DD8">
              <w:rPr>
                <w:rFonts w:eastAsia="Times New Roman"/>
                <w:color w:val="222222"/>
                <w:sz w:val="24"/>
                <w:szCs w:val="24"/>
              </w:rPr>
              <w:lastRenderedPageBreak/>
              <w:t>công dân</w:t>
            </w:r>
          </w:p>
        </w:tc>
        <w:tc>
          <w:tcPr>
            <w:tcW w:w="2164" w:type="dxa"/>
            <w:shd w:val="clear" w:color="auto" w:fill="auto"/>
            <w:vAlign w:val="center"/>
          </w:tcPr>
          <w:p w14:paraId="07744AA7" w14:textId="77777777" w:rsidR="00672770" w:rsidRPr="0005252E" w:rsidRDefault="00672770" w:rsidP="00E267C9">
            <w:pPr>
              <w:spacing w:after="0" w:line="240" w:lineRule="auto"/>
              <w:rPr>
                <w:sz w:val="24"/>
                <w:szCs w:val="24"/>
              </w:rPr>
            </w:pPr>
            <w:r w:rsidRPr="0005252E">
              <w:rPr>
                <w:sz w:val="24"/>
                <w:szCs w:val="24"/>
              </w:rPr>
              <w:lastRenderedPageBreak/>
              <w:t xml:space="preserve">Bài 10. Quyền bình đẳng của công dân trước pháp luật  </w:t>
            </w:r>
          </w:p>
        </w:tc>
        <w:tc>
          <w:tcPr>
            <w:tcW w:w="3827" w:type="dxa"/>
            <w:shd w:val="clear" w:color="auto" w:fill="auto"/>
          </w:tcPr>
          <w:p w14:paraId="7ABDA4BD" w14:textId="77777777" w:rsidR="006D3935" w:rsidRPr="006D3935" w:rsidRDefault="006D3935" w:rsidP="00E267C9">
            <w:pPr>
              <w:tabs>
                <w:tab w:val="left" w:pos="4120"/>
              </w:tabs>
              <w:spacing w:after="0" w:line="240" w:lineRule="auto"/>
              <w:rPr>
                <w:b/>
                <w:bCs/>
              </w:rPr>
            </w:pPr>
            <w:r w:rsidRPr="006D3935">
              <w:rPr>
                <w:b/>
                <w:bCs/>
              </w:rPr>
              <w:t xml:space="preserve">Nhận biết: </w:t>
            </w:r>
          </w:p>
          <w:p w14:paraId="1360AE5B" w14:textId="00027E8D" w:rsidR="00672770" w:rsidRPr="0005252E" w:rsidRDefault="00672770" w:rsidP="00E267C9">
            <w:pPr>
              <w:tabs>
                <w:tab w:val="left" w:pos="4120"/>
              </w:tabs>
              <w:spacing w:after="0" w:line="240" w:lineRule="auto"/>
              <w:rPr>
                <w:sz w:val="24"/>
                <w:szCs w:val="24"/>
              </w:rPr>
            </w:pPr>
            <w:r w:rsidRPr="000A5C03">
              <w:t>-</w:t>
            </w:r>
            <w:r w:rsidRPr="0005252E">
              <w:rPr>
                <w:sz w:val="24"/>
                <w:szCs w:val="24"/>
              </w:rPr>
              <w:t>Nêu được các quy định cơ bản của pháp luật về quyền bình đẳng của công dân trước pháp luật (bình đẳng về quyền, nghĩa vụ và trách nhiệm pháp lí).</w:t>
            </w:r>
          </w:p>
          <w:p w14:paraId="61F2888A" w14:textId="77777777" w:rsidR="006D3935" w:rsidRPr="006D3935" w:rsidRDefault="006D3935" w:rsidP="00E267C9">
            <w:pPr>
              <w:spacing w:after="0" w:line="240" w:lineRule="auto"/>
              <w:rPr>
                <w:b/>
                <w:bCs/>
                <w:sz w:val="24"/>
                <w:szCs w:val="24"/>
              </w:rPr>
            </w:pPr>
            <w:r w:rsidRPr="006D3935">
              <w:rPr>
                <w:b/>
                <w:bCs/>
                <w:sz w:val="24"/>
                <w:szCs w:val="24"/>
              </w:rPr>
              <w:t>Thông hiểu:</w:t>
            </w:r>
          </w:p>
          <w:p w14:paraId="7F0D89AF" w14:textId="0B76A708" w:rsidR="00672770" w:rsidRPr="0005252E" w:rsidRDefault="00672770" w:rsidP="00E267C9">
            <w:pPr>
              <w:spacing w:after="0" w:line="240" w:lineRule="auto"/>
              <w:rPr>
                <w:sz w:val="24"/>
                <w:szCs w:val="24"/>
              </w:rPr>
            </w:pPr>
            <w:r w:rsidRPr="0005252E">
              <w:rPr>
                <w:sz w:val="24"/>
                <w:szCs w:val="24"/>
              </w:rPr>
              <w:t xml:space="preserve">– Nhận biết được ý nghĩa của quyền </w:t>
            </w:r>
            <w:r w:rsidRPr="0005252E">
              <w:rPr>
                <w:sz w:val="24"/>
                <w:szCs w:val="24"/>
              </w:rPr>
              <w:lastRenderedPageBreak/>
              <w:t>bình đẳng của công dân đối với đời sống con người và xã hội.</w:t>
            </w:r>
          </w:p>
          <w:p w14:paraId="27375D63" w14:textId="77777777" w:rsidR="006D3935" w:rsidRPr="006D3935" w:rsidRDefault="006D3935" w:rsidP="00E267C9">
            <w:pPr>
              <w:spacing w:after="0" w:line="240" w:lineRule="auto"/>
              <w:rPr>
                <w:b/>
                <w:bCs/>
                <w:sz w:val="24"/>
                <w:szCs w:val="24"/>
              </w:rPr>
            </w:pPr>
            <w:r w:rsidRPr="006D3935">
              <w:rPr>
                <w:b/>
                <w:bCs/>
                <w:sz w:val="24"/>
                <w:szCs w:val="24"/>
              </w:rPr>
              <w:t>Vận dụng:</w:t>
            </w:r>
          </w:p>
          <w:p w14:paraId="4567FA5B" w14:textId="14269539" w:rsidR="00672770" w:rsidRPr="0005252E" w:rsidRDefault="00672770" w:rsidP="00E267C9">
            <w:pPr>
              <w:spacing w:after="0" w:line="240" w:lineRule="auto"/>
              <w:rPr>
                <w:sz w:val="24"/>
                <w:szCs w:val="24"/>
              </w:rPr>
            </w:pPr>
            <w:r w:rsidRPr="0005252E">
              <w:rPr>
                <w:sz w:val="24"/>
                <w:szCs w:val="24"/>
              </w:rPr>
              <w:t>– Đánh giá được các hành vi vi phạm quyền bình đẳng của công dân trong các tình huống đơn giản cụ thể của đời sống thực tiễn.</w:t>
            </w:r>
          </w:p>
          <w:p w14:paraId="40FC5198" w14:textId="77777777" w:rsidR="00672770" w:rsidRPr="000A5C03" w:rsidRDefault="00672770" w:rsidP="00E267C9">
            <w:pPr>
              <w:spacing w:after="0" w:line="240" w:lineRule="auto"/>
            </w:pPr>
            <w:r w:rsidRPr="0005252E">
              <w:rPr>
                <w:sz w:val="24"/>
                <w:szCs w:val="24"/>
              </w:rPr>
              <w:t>– Thực hiện được quy định của pháp luật về quyền bình đẳng của công dân.</w:t>
            </w:r>
          </w:p>
        </w:tc>
        <w:tc>
          <w:tcPr>
            <w:tcW w:w="851" w:type="dxa"/>
            <w:shd w:val="clear" w:color="auto" w:fill="auto"/>
          </w:tcPr>
          <w:p w14:paraId="2AD31A93" w14:textId="77777777" w:rsidR="00672770" w:rsidRDefault="00672770" w:rsidP="00E267C9">
            <w:pPr>
              <w:spacing w:after="0" w:line="240" w:lineRule="auto"/>
              <w:jc w:val="center"/>
            </w:pPr>
            <w:r>
              <w:lastRenderedPageBreak/>
              <w:t>C1,2</w:t>
            </w:r>
          </w:p>
          <w:p w14:paraId="7FAF3185" w14:textId="77777777" w:rsidR="00672770" w:rsidRDefault="00672770" w:rsidP="00E267C9">
            <w:pPr>
              <w:spacing w:after="0" w:line="240" w:lineRule="auto"/>
              <w:jc w:val="center"/>
            </w:pPr>
            <w:r w:rsidRPr="00463382">
              <w:rPr>
                <w:lang w:val="en-US"/>
              </w:rPr>
              <w:t>(</w:t>
            </w:r>
            <w:r>
              <w:t>III</w:t>
            </w:r>
            <w:r w:rsidRPr="00463382">
              <w:rPr>
                <w:lang w:val="en-US"/>
              </w:rPr>
              <w:t>)</w:t>
            </w:r>
          </w:p>
          <w:p w14:paraId="7F0BBD63" w14:textId="77777777" w:rsidR="00672770" w:rsidRPr="000A5C03" w:rsidRDefault="00672770" w:rsidP="00E267C9">
            <w:pPr>
              <w:spacing w:after="0" w:line="240" w:lineRule="auto"/>
              <w:jc w:val="center"/>
            </w:pPr>
          </w:p>
        </w:tc>
        <w:tc>
          <w:tcPr>
            <w:tcW w:w="708" w:type="dxa"/>
            <w:shd w:val="clear" w:color="auto" w:fill="auto"/>
          </w:tcPr>
          <w:p w14:paraId="006D8BC2" w14:textId="77777777" w:rsidR="00672770" w:rsidRDefault="00672770" w:rsidP="00E267C9">
            <w:pPr>
              <w:spacing w:after="0" w:line="240" w:lineRule="auto"/>
            </w:pPr>
          </w:p>
        </w:tc>
        <w:tc>
          <w:tcPr>
            <w:tcW w:w="709" w:type="dxa"/>
            <w:shd w:val="clear" w:color="auto" w:fill="auto"/>
          </w:tcPr>
          <w:p w14:paraId="059750A5" w14:textId="77777777" w:rsidR="00672770" w:rsidRDefault="00672770" w:rsidP="00E267C9">
            <w:pPr>
              <w:spacing w:after="0" w:line="240" w:lineRule="auto"/>
            </w:pPr>
          </w:p>
        </w:tc>
        <w:tc>
          <w:tcPr>
            <w:tcW w:w="709" w:type="dxa"/>
            <w:shd w:val="clear" w:color="auto" w:fill="auto"/>
          </w:tcPr>
          <w:p w14:paraId="18FD8224" w14:textId="77777777" w:rsidR="00672770" w:rsidRDefault="00672770" w:rsidP="00E267C9">
            <w:pPr>
              <w:spacing w:after="0" w:line="240" w:lineRule="auto"/>
            </w:pPr>
            <w:r>
              <w:t>1a</w:t>
            </w:r>
          </w:p>
          <w:p w14:paraId="507666E4" w14:textId="77777777" w:rsidR="00672770" w:rsidRDefault="00672770" w:rsidP="00E267C9">
            <w:pPr>
              <w:spacing w:after="0" w:line="240" w:lineRule="auto"/>
            </w:pPr>
            <w:r w:rsidRPr="00463382">
              <w:rPr>
                <w:lang w:val="en-US"/>
              </w:rPr>
              <w:t>(</w:t>
            </w:r>
            <w:r>
              <w:t>III</w:t>
            </w:r>
            <w:r w:rsidRPr="00463382">
              <w:rPr>
                <w:lang w:val="en-US"/>
              </w:rPr>
              <w:t>)</w:t>
            </w:r>
          </w:p>
        </w:tc>
        <w:tc>
          <w:tcPr>
            <w:tcW w:w="850" w:type="dxa"/>
            <w:shd w:val="clear" w:color="auto" w:fill="auto"/>
          </w:tcPr>
          <w:p w14:paraId="69562228" w14:textId="77777777" w:rsidR="00672770" w:rsidRDefault="00672770" w:rsidP="00E267C9">
            <w:pPr>
              <w:spacing w:after="0" w:line="240" w:lineRule="auto"/>
            </w:pPr>
            <w:r>
              <w:t xml:space="preserve">  </w:t>
            </w:r>
          </w:p>
          <w:p w14:paraId="28694913" w14:textId="77777777" w:rsidR="00672770" w:rsidRDefault="00672770" w:rsidP="00E267C9">
            <w:pPr>
              <w:spacing w:after="0" w:line="240" w:lineRule="auto"/>
            </w:pPr>
            <w:r>
              <w:t xml:space="preserve">  </w:t>
            </w:r>
          </w:p>
          <w:p w14:paraId="6A2530FF" w14:textId="77777777" w:rsidR="00672770" w:rsidRDefault="00672770" w:rsidP="00E267C9">
            <w:pPr>
              <w:spacing w:after="0" w:line="240" w:lineRule="auto"/>
            </w:pPr>
          </w:p>
          <w:p w14:paraId="2FD59156" w14:textId="77777777" w:rsidR="00672770" w:rsidRDefault="00672770" w:rsidP="00E267C9">
            <w:pPr>
              <w:spacing w:after="0" w:line="240" w:lineRule="auto"/>
            </w:pPr>
          </w:p>
          <w:p w14:paraId="2F355CE5" w14:textId="77777777" w:rsidR="00672770" w:rsidRDefault="00672770" w:rsidP="00E267C9">
            <w:pPr>
              <w:spacing w:after="0" w:line="240" w:lineRule="auto"/>
            </w:pPr>
            <w:r>
              <w:t>1b</w:t>
            </w:r>
          </w:p>
          <w:p w14:paraId="2D399010" w14:textId="77777777" w:rsidR="00672770" w:rsidRDefault="00672770" w:rsidP="00E267C9">
            <w:pPr>
              <w:spacing w:after="0" w:line="240" w:lineRule="auto"/>
            </w:pPr>
            <w:r w:rsidRPr="00463382">
              <w:rPr>
                <w:lang w:val="en-US"/>
              </w:rPr>
              <w:t>(</w:t>
            </w:r>
            <w:r>
              <w:t>III</w:t>
            </w:r>
            <w:r w:rsidRPr="00463382">
              <w:rPr>
                <w:lang w:val="en-US"/>
              </w:rPr>
              <w:t>)</w:t>
            </w:r>
          </w:p>
          <w:p w14:paraId="14588B9C" w14:textId="77777777" w:rsidR="00672770" w:rsidRDefault="00672770" w:rsidP="00E267C9">
            <w:pPr>
              <w:spacing w:after="0" w:line="240" w:lineRule="auto"/>
            </w:pPr>
          </w:p>
        </w:tc>
        <w:tc>
          <w:tcPr>
            <w:tcW w:w="709" w:type="dxa"/>
            <w:shd w:val="clear" w:color="auto" w:fill="auto"/>
          </w:tcPr>
          <w:p w14:paraId="23F09253" w14:textId="77777777" w:rsidR="00672770" w:rsidRDefault="00672770" w:rsidP="00E267C9">
            <w:pPr>
              <w:spacing w:after="0" w:line="240" w:lineRule="auto"/>
            </w:pPr>
          </w:p>
          <w:p w14:paraId="5F2A4BE6" w14:textId="77777777" w:rsidR="00672770" w:rsidRPr="00C72B6D" w:rsidRDefault="00672770" w:rsidP="00E267C9">
            <w:pPr>
              <w:spacing w:after="0" w:line="240" w:lineRule="auto"/>
            </w:pPr>
          </w:p>
          <w:p w14:paraId="74AE96E9" w14:textId="77777777" w:rsidR="00672770" w:rsidRPr="00C72B6D" w:rsidRDefault="00672770" w:rsidP="00E267C9">
            <w:pPr>
              <w:spacing w:after="0" w:line="240" w:lineRule="auto"/>
            </w:pPr>
          </w:p>
          <w:p w14:paraId="68E0591C" w14:textId="77777777" w:rsidR="00672770" w:rsidRDefault="00672770" w:rsidP="00E267C9">
            <w:pPr>
              <w:spacing w:after="0" w:line="240" w:lineRule="auto"/>
            </w:pPr>
          </w:p>
          <w:p w14:paraId="01C779BE" w14:textId="77777777" w:rsidR="00672770" w:rsidRDefault="00672770" w:rsidP="00E267C9">
            <w:pPr>
              <w:spacing w:after="0" w:line="240" w:lineRule="auto"/>
            </w:pPr>
            <w:r>
              <w:t>1c,</w:t>
            </w:r>
          </w:p>
          <w:p w14:paraId="5C961715" w14:textId="77777777" w:rsidR="00672770" w:rsidRDefault="00672770" w:rsidP="00E267C9">
            <w:pPr>
              <w:spacing w:after="0" w:line="240" w:lineRule="auto"/>
            </w:pPr>
            <w:r>
              <w:rPr>
                <w:lang w:val="en-US"/>
              </w:rPr>
              <w:t>1</w:t>
            </w:r>
            <w:r>
              <w:t>d</w:t>
            </w:r>
          </w:p>
          <w:p w14:paraId="05006F28" w14:textId="77777777" w:rsidR="00672770" w:rsidRPr="00C72B6D" w:rsidRDefault="00672770" w:rsidP="00E267C9">
            <w:pPr>
              <w:spacing w:after="0" w:line="240" w:lineRule="auto"/>
            </w:pPr>
            <w:r w:rsidRPr="00463382">
              <w:rPr>
                <w:lang w:val="en-US"/>
              </w:rPr>
              <w:t>(</w:t>
            </w:r>
            <w:r>
              <w:t>III</w:t>
            </w:r>
            <w:r w:rsidRPr="00463382">
              <w:rPr>
                <w:lang w:val="en-US"/>
              </w:rPr>
              <w:t>)</w:t>
            </w:r>
          </w:p>
        </w:tc>
        <w:tc>
          <w:tcPr>
            <w:tcW w:w="709" w:type="dxa"/>
            <w:shd w:val="clear" w:color="auto" w:fill="auto"/>
          </w:tcPr>
          <w:p w14:paraId="7CB4F292" w14:textId="77777777" w:rsidR="00672770" w:rsidRPr="00463382" w:rsidRDefault="00672770" w:rsidP="00E267C9">
            <w:pPr>
              <w:spacing w:after="0" w:line="240" w:lineRule="auto"/>
              <w:rPr>
                <w:lang w:val="en-US"/>
              </w:rPr>
            </w:pPr>
          </w:p>
        </w:tc>
        <w:tc>
          <w:tcPr>
            <w:tcW w:w="850" w:type="dxa"/>
            <w:shd w:val="clear" w:color="auto" w:fill="auto"/>
          </w:tcPr>
          <w:p w14:paraId="44CACF36" w14:textId="77777777" w:rsidR="00672770" w:rsidRDefault="00672770" w:rsidP="00E267C9">
            <w:pPr>
              <w:spacing w:after="0" w:line="240" w:lineRule="auto"/>
            </w:pPr>
          </w:p>
        </w:tc>
        <w:tc>
          <w:tcPr>
            <w:tcW w:w="709" w:type="dxa"/>
            <w:shd w:val="clear" w:color="auto" w:fill="auto"/>
          </w:tcPr>
          <w:p w14:paraId="337C3458" w14:textId="77777777" w:rsidR="00672770" w:rsidRDefault="00672770" w:rsidP="00E267C9">
            <w:pPr>
              <w:spacing w:after="0" w:line="240" w:lineRule="auto"/>
            </w:pPr>
          </w:p>
        </w:tc>
      </w:tr>
      <w:tr w:rsidR="00672770" w14:paraId="59E2056E" w14:textId="77777777" w:rsidTr="00E267C9">
        <w:trPr>
          <w:trHeight w:val="538"/>
        </w:trPr>
        <w:tc>
          <w:tcPr>
            <w:tcW w:w="590" w:type="dxa"/>
            <w:vMerge/>
            <w:shd w:val="clear" w:color="auto" w:fill="auto"/>
          </w:tcPr>
          <w:p w14:paraId="37D23E8F" w14:textId="77777777" w:rsidR="00672770" w:rsidRDefault="00672770" w:rsidP="00E267C9">
            <w:pPr>
              <w:spacing w:after="0" w:line="240" w:lineRule="auto"/>
            </w:pPr>
          </w:p>
        </w:tc>
        <w:tc>
          <w:tcPr>
            <w:tcW w:w="1427" w:type="dxa"/>
            <w:vMerge/>
            <w:shd w:val="clear" w:color="auto" w:fill="auto"/>
          </w:tcPr>
          <w:p w14:paraId="17B6C4E0" w14:textId="77777777" w:rsidR="00672770" w:rsidRDefault="00672770" w:rsidP="00E267C9">
            <w:pPr>
              <w:spacing w:after="0" w:line="240" w:lineRule="auto"/>
            </w:pPr>
          </w:p>
        </w:tc>
        <w:tc>
          <w:tcPr>
            <w:tcW w:w="2164" w:type="dxa"/>
            <w:shd w:val="clear" w:color="auto" w:fill="auto"/>
            <w:vAlign w:val="center"/>
          </w:tcPr>
          <w:p w14:paraId="59AB7F71" w14:textId="77777777" w:rsidR="00672770" w:rsidRPr="0005252E" w:rsidRDefault="00672770" w:rsidP="00E267C9">
            <w:pPr>
              <w:spacing w:after="0" w:line="240" w:lineRule="auto"/>
              <w:rPr>
                <w:sz w:val="24"/>
                <w:szCs w:val="24"/>
              </w:rPr>
            </w:pPr>
            <w:r w:rsidRPr="0005252E">
              <w:rPr>
                <w:sz w:val="24"/>
                <w:szCs w:val="24"/>
              </w:rPr>
              <w:t>Bài 11. Bình đẳng giới trong đời sống xã hội</w:t>
            </w:r>
          </w:p>
        </w:tc>
        <w:tc>
          <w:tcPr>
            <w:tcW w:w="3827" w:type="dxa"/>
            <w:shd w:val="clear" w:color="auto" w:fill="auto"/>
          </w:tcPr>
          <w:p w14:paraId="320683EF" w14:textId="77777777" w:rsidR="005471C9" w:rsidRDefault="005471C9" w:rsidP="00E267C9">
            <w:pPr>
              <w:tabs>
                <w:tab w:val="left" w:pos="4380"/>
              </w:tabs>
              <w:spacing w:after="0" w:line="240" w:lineRule="auto"/>
              <w:rPr>
                <w:sz w:val="24"/>
                <w:szCs w:val="24"/>
              </w:rPr>
            </w:pPr>
            <w:r w:rsidRPr="005471C9">
              <w:rPr>
                <w:b/>
                <w:bCs/>
                <w:sz w:val="24"/>
                <w:szCs w:val="24"/>
              </w:rPr>
              <w:t>Nhận biết</w:t>
            </w:r>
            <w:r>
              <w:rPr>
                <w:sz w:val="24"/>
                <w:szCs w:val="24"/>
              </w:rPr>
              <w:t xml:space="preserve">: </w:t>
            </w:r>
          </w:p>
          <w:p w14:paraId="2345097D" w14:textId="2615EBDF" w:rsidR="00672770" w:rsidRDefault="00672770" w:rsidP="00E267C9">
            <w:pPr>
              <w:tabs>
                <w:tab w:val="left" w:pos="4380"/>
              </w:tabs>
              <w:spacing w:after="0" w:line="240" w:lineRule="auto"/>
              <w:rPr>
                <w:sz w:val="24"/>
                <w:szCs w:val="24"/>
              </w:rPr>
            </w:pPr>
            <w:r w:rsidRPr="0005252E">
              <w:rPr>
                <w:sz w:val="24"/>
                <w:szCs w:val="24"/>
              </w:rPr>
              <w:t xml:space="preserve">- Nêu được các quy định cơ bản của pháp luật về bình đẳng giới trong các lĩnh vực; </w:t>
            </w:r>
          </w:p>
          <w:p w14:paraId="047CEF9F" w14:textId="3B974CDD" w:rsidR="005471C9" w:rsidRPr="005471C9" w:rsidRDefault="005471C9" w:rsidP="00E267C9">
            <w:pPr>
              <w:tabs>
                <w:tab w:val="left" w:pos="4380"/>
              </w:tabs>
              <w:spacing w:after="0" w:line="240" w:lineRule="auto"/>
              <w:rPr>
                <w:b/>
                <w:bCs/>
                <w:sz w:val="24"/>
                <w:szCs w:val="24"/>
              </w:rPr>
            </w:pPr>
            <w:r w:rsidRPr="005471C9">
              <w:rPr>
                <w:b/>
                <w:bCs/>
                <w:sz w:val="24"/>
                <w:szCs w:val="24"/>
              </w:rPr>
              <w:t>Thông hiểu:</w:t>
            </w:r>
          </w:p>
          <w:p w14:paraId="2A89C86B" w14:textId="77777777" w:rsidR="00672770" w:rsidRPr="005471C9" w:rsidRDefault="00672770" w:rsidP="00E267C9">
            <w:pPr>
              <w:tabs>
                <w:tab w:val="left" w:pos="4380"/>
              </w:tabs>
              <w:spacing w:after="0" w:line="240" w:lineRule="auto"/>
              <w:rPr>
                <w:b/>
                <w:bCs/>
                <w:sz w:val="24"/>
                <w:szCs w:val="24"/>
              </w:rPr>
            </w:pPr>
            <w:r w:rsidRPr="0005252E">
              <w:rPr>
                <w:sz w:val="24"/>
                <w:szCs w:val="24"/>
              </w:rPr>
              <w:t>- Nhận biết được ý nghĩa của bình đẳng giới đối với đời sống con người và xã hội.</w:t>
            </w:r>
          </w:p>
          <w:p w14:paraId="7B6D8478" w14:textId="268F32F3" w:rsidR="005471C9" w:rsidRPr="005471C9" w:rsidRDefault="005471C9" w:rsidP="00E267C9">
            <w:pPr>
              <w:tabs>
                <w:tab w:val="left" w:pos="4380"/>
              </w:tabs>
              <w:spacing w:after="0" w:line="240" w:lineRule="auto"/>
              <w:rPr>
                <w:b/>
                <w:bCs/>
                <w:sz w:val="24"/>
                <w:szCs w:val="24"/>
              </w:rPr>
            </w:pPr>
            <w:r w:rsidRPr="005471C9">
              <w:rPr>
                <w:b/>
                <w:bCs/>
                <w:sz w:val="24"/>
                <w:szCs w:val="24"/>
              </w:rPr>
              <w:t>Vận dụng:</w:t>
            </w:r>
          </w:p>
          <w:p w14:paraId="02DA79B5" w14:textId="77777777" w:rsidR="00672770" w:rsidRPr="0005252E" w:rsidRDefault="00672770" w:rsidP="00E267C9">
            <w:pPr>
              <w:tabs>
                <w:tab w:val="left" w:pos="4380"/>
              </w:tabs>
              <w:spacing w:after="0" w:line="240" w:lineRule="auto"/>
              <w:rPr>
                <w:sz w:val="24"/>
                <w:szCs w:val="24"/>
              </w:rPr>
            </w:pPr>
            <w:r w:rsidRPr="0005252E">
              <w:rPr>
                <w:sz w:val="24"/>
                <w:szCs w:val="24"/>
              </w:rPr>
              <w:t>- Đánh giá được các hành vi vi phạm bình đẳng giới trong các tình huống đơn giản cụ thể của đời sống thực tiễn.</w:t>
            </w:r>
          </w:p>
          <w:p w14:paraId="127BB726" w14:textId="77777777" w:rsidR="00672770" w:rsidRPr="000A5C03" w:rsidRDefault="00672770" w:rsidP="00E267C9">
            <w:pPr>
              <w:spacing w:after="0" w:line="240" w:lineRule="auto"/>
            </w:pPr>
            <w:r w:rsidRPr="0005252E">
              <w:rPr>
                <w:sz w:val="24"/>
                <w:szCs w:val="24"/>
              </w:rPr>
              <w:t>- Thực hiện được quy định của pháp luật về bình đẳng giới.</w:t>
            </w:r>
          </w:p>
        </w:tc>
        <w:tc>
          <w:tcPr>
            <w:tcW w:w="851" w:type="dxa"/>
            <w:shd w:val="clear" w:color="auto" w:fill="auto"/>
          </w:tcPr>
          <w:p w14:paraId="2F2DEE98" w14:textId="77777777" w:rsidR="00672770" w:rsidRDefault="00672770" w:rsidP="00E267C9">
            <w:pPr>
              <w:spacing w:after="0" w:line="240" w:lineRule="auto"/>
              <w:jc w:val="center"/>
            </w:pPr>
            <w:r>
              <w:t>C3,4</w:t>
            </w:r>
          </w:p>
          <w:p w14:paraId="10271A22" w14:textId="77777777" w:rsidR="00672770" w:rsidRPr="000A5C03" w:rsidRDefault="00672770" w:rsidP="00E267C9">
            <w:pPr>
              <w:spacing w:after="0" w:line="240" w:lineRule="auto"/>
              <w:jc w:val="center"/>
            </w:pPr>
            <w:r w:rsidRPr="00463382">
              <w:rPr>
                <w:lang w:val="en-US"/>
              </w:rPr>
              <w:t>(</w:t>
            </w:r>
            <w:r>
              <w:t>III</w:t>
            </w:r>
            <w:r w:rsidRPr="00463382">
              <w:rPr>
                <w:lang w:val="en-US"/>
              </w:rPr>
              <w:t>)</w:t>
            </w:r>
          </w:p>
        </w:tc>
        <w:tc>
          <w:tcPr>
            <w:tcW w:w="708" w:type="dxa"/>
            <w:shd w:val="clear" w:color="auto" w:fill="auto"/>
          </w:tcPr>
          <w:p w14:paraId="472246D2" w14:textId="77777777" w:rsidR="00672770" w:rsidRDefault="00672770" w:rsidP="00E267C9">
            <w:pPr>
              <w:spacing w:after="0" w:line="240" w:lineRule="auto"/>
            </w:pPr>
          </w:p>
        </w:tc>
        <w:tc>
          <w:tcPr>
            <w:tcW w:w="709" w:type="dxa"/>
            <w:shd w:val="clear" w:color="auto" w:fill="auto"/>
          </w:tcPr>
          <w:p w14:paraId="0903B02C" w14:textId="77777777" w:rsidR="00672770" w:rsidRDefault="00672770" w:rsidP="00E267C9">
            <w:pPr>
              <w:spacing w:after="0" w:line="240" w:lineRule="auto"/>
            </w:pPr>
          </w:p>
        </w:tc>
        <w:tc>
          <w:tcPr>
            <w:tcW w:w="709" w:type="dxa"/>
            <w:shd w:val="clear" w:color="auto" w:fill="auto"/>
          </w:tcPr>
          <w:p w14:paraId="6D8A3F34" w14:textId="77777777" w:rsidR="00672770" w:rsidRDefault="00672770" w:rsidP="00E267C9">
            <w:pPr>
              <w:spacing w:after="0" w:line="240" w:lineRule="auto"/>
            </w:pPr>
            <w:r>
              <w:t>2a</w:t>
            </w:r>
          </w:p>
          <w:p w14:paraId="6BA7A912" w14:textId="77777777" w:rsidR="00672770" w:rsidRDefault="00672770" w:rsidP="00E267C9">
            <w:pPr>
              <w:spacing w:after="0" w:line="240" w:lineRule="auto"/>
            </w:pPr>
            <w:r w:rsidRPr="00463382">
              <w:rPr>
                <w:lang w:val="en-US"/>
              </w:rPr>
              <w:t>(</w:t>
            </w:r>
            <w:r>
              <w:t>I</w:t>
            </w:r>
            <w:r w:rsidRPr="00463382">
              <w:rPr>
                <w:lang w:val="en-US"/>
              </w:rPr>
              <w:t>)</w:t>
            </w:r>
          </w:p>
        </w:tc>
        <w:tc>
          <w:tcPr>
            <w:tcW w:w="850" w:type="dxa"/>
            <w:shd w:val="clear" w:color="auto" w:fill="auto"/>
          </w:tcPr>
          <w:p w14:paraId="1A0E090F" w14:textId="77777777" w:rsidR="00672770" w:rsidRPr="00E03FDA" w:rsidRDefault="00672770" w:rsidP="00E267C9">
            <w:pPr>
              <w:spacing w:after="0" w:line="240" w:lineRule="auto"/>
            </w:pPr>
            <w:r>
              <w:t>2b</w:t>
            </w:r>
          </w:p>
          <w:p w14:paraId="277E3F1F" w14:textId="77777777" w:rsidR="00672770" w:rsidRPr="00E03FDA" w:rsidRDefault="00672770" w:rsidP="00E267C9">
            <w:pPr>
              <w:spacing w:after="0" w:line="240" w:lineRule="auto"/>
            </w:pPr>
            <w:r w:rsidRPr="00463382">
              <w:rPr>
                <w:lang w:val="en-US"/>
              </w:rPr>
              <w:t>(</w:t>
            </w:r>
            <w:r>
              <w:t>I</w:t>
            </w:r>
            <w:r w:rsidRPr="00463382">
              <w:rPr>
                <w:lang w:val="en-US"/>
              </w:rPr>
              <w:t>)</w:t>
            </w:r>
          </w:p>
          <w:p w14:paraId="3148445B" w14:textId="77777777" w:rsidR="00672770" w:rsidRPr="00663128" w:rsidRDefault="00672770" w:rsidP="00E267C9">
            <w:pPr>
              <w:spacing w:after="0" w:line="240" w:lineRule="auto"/>
            </w:pPr>
          </w:p>
          <w:p w14:paraId="3C732476" w14:textId="77777777" w:rsidR="00672770" w:rsidRPr="00663128" w:rsidRDefault="00672770" w:rsidP="00E267C9">
            <w:pPr>
              <w:spacing w:after="0" w:line="240" w:lineRule="auto"/>
            </w:pPr>
          </w:p>
          <w:p w14:paraId="284A8EB2" w14:textId="77777777" w:rsidR="00672770" w:rsidRPr="00663128" w:rsidRDefault="00672770" w:rsidP="00E267C9">
            <w:pPr>
              <w:spacing w:after="0" w:line="240" w:lineRule="auto"/>
            </w:pPr>
          </w:p>
        </w:tc>
        <w:tc>
          <w:tcPr>
            <w:tcW w:w="709" w:type="dxa"/>
            <w:shd w:val="clear" w:color="auto" w:fill="auto"/>
          </w:tcPr>
          <w:p w14:paraId="4F51159C" w14:textId="77777777" w:rsidR="00672770" w:rsidRDefault="00672770" w:rsidP="00E267C9">
            <w:pPr>
              <w:spacing w:after="0" w:line="240" w:lineRule="auto"/>
            </w:pPr>
            <w:r>
              <w:t>2c,</w:t>
            </w:r>
          </w:p>
          <w:p w14:paraId="74B6DE6E" w14:textId="77777777" w:rsidR="00672770" w:rsidRDefault="00672770" w:rsidP="00E267C9">
            <w:pPr>
              <w:spacing w:after="0" w:line="240" w:lineRule="auto"/>
            </w:pPr>
            <w:r>
              <w:t>2d</w:t>
            </w:r>
          </w:p>
          <w:p w14:paraId="26801D38" w14:textId="77777777" w:rsidR="00672770" w:rsidRDefault="00672770" w:rsidP="00E267C9">
            <w:pPr>
              <w:spacing w:after="0" w:line="240" w:lineRule="auto"/>
            </w:pPr>
            <w:r w:rsidRPr="00463382">
              <w:rPr>
                <w:lang w:val="en-US"/>
              </w:rPr>
              <w:t>(</w:t>
            </w:r>
            <w:r>
              <w:t>I</w:t>
            </w:r>
            <w:r w:rsidRPr="00463382">
              <w:rPr>
                <w:lang w:val="en-US"/>
              </w:rPr>
              <w:t>)</w:t>
            </w:r>
          </w:p>
        </w:tc>
        <w:tc>
          <w:tcPr>
            <w:tcW w:w="709" w:type="dxa"/>
            <w:shd w:val="clear" w:color="auto" w:fill="auto"/>
          </w:tcPr>
          <w:p w14:paraId="1BEDBF8B" w14:textId="77777777" w:rsidR="00672770" w:rsidRDefault="00672770" w:rsidP="00E267C9">
            <w:pPr>
              <w:spacing w:after="0" w:line="240" w:lineRule="auto"/>
            </w:pPr>
          </w:p>
        </w:tc>
        <w:tc>
          <w:tcPr>
            <w:tcW w:w="850" w:type="dxa"/>
            <w:shd w:val="clear" w:color="auto" w:fill="auto"/>
          </w:tcPr>
          <w:p w14:paraId="0AD9F4F1" w14:textId="77777777" w:rsidR="00672770" w:rsidRPr="00B87C1B" w:rsidRDefault="00672770" w:rsidP="00E267C9">
            <w:pPr>
              <w:spacing w:after="0" w:line="240" w:lineRule="auto"/>
            </w:pPr>
            <w:r>
              <w:rPr>
                <w:lang w:val="en-US"/>
              </w:rPr>
              <w:t>1C</w:t>
            </w:r>
          </w:p>
          <w:p w14:paraId="669672ED" w14:textId="77777777" w:rsidR="00672770" w:rsidRDefault="00672770" w:rsidP="00E267C9">
            <w:pPr>
              <w:spacing w:after="0" w:line="240" w:lineRule="auto"/>
            </w:pPr>
            <w:r>
              <w:rPr>
                <w:lang w:val="en-US"/>
              </w:rPr>
              <w:t>(</w:t>
            </w:r>
            <w:r>
              <w:t>III</w:t>
            </w:r>
            <w:r w:rsidRPr="00463382">
              <w:rPr>
                <w:lang w:val="en-US"/>
              </w:rPr>
              <w:t>)</w:t>
            </w:r>
          </w:p>
        </w:tc>
        <w:tc>
          <w:tcPr>
            <w:tcW w:w="709" w:type="dxa"/>
            <w:shd w:val="clear" w:color="auto" w:fill="auto"/>
          </w:tcPr>
          <w:p w14:paraId="34C3E2D6" w14:textId="77777777" w:rsidR="00672770" w:rsidRDefault="00672770" w:rsidP="00E267C9">
            <w:pPr>
              <w:spacing w:after="0" w:line="240" w:lineRule="auto"/>
            </w:pPr>
          </w:p>
        </w:tc>
      </w:tr>
      <w:tr w:rsidR="00672770" w14:paraId="6E32F108" w14:textId="77777777" w:rsidTr="00E267C9">
        <w:trPr>
          <w:trHeight w:val="524"/>
        </w:trPr>
        <w:tc>
          <w:tcPr>
            <w:tcW w:w="590" w:type="dxa"/>
            <w:vMerge/>
            <w:shd w:val="clear" w:color="auto" w:fill="auto"/>
          </w:tcPr>
          <w:p w14:paraId="4EF7370F" w14:textId="77777777" w:rsidR="00672770" w:rsidRDefault="00672770" w:rsidP="00E267C9">
            <w:pPr>
              <w:spacing w:after="0" w:line="240" w:lineRule="auto"/>
            </w:pPr>
          </w:p>
        </w:tc>
        <w:tc>
          <w:tcPr>
            <w:tcW w:w="1427" w:type="dxa"/>
            <w:vMerge/>
            <w:shd w:val="clear" w:color="auto" w:fill="auto"/>
          </w:tcPr>
          <w:p w14:paraId="7D081C14" w14:textId="77777777" w:rsidR="00672770" w:rsidRDefault="00672770" w:rsidP="00E267C9">
            <w:pPr>
              <w:spacing w:after="0" w:line="240" w:lineRule="auto"/>
            </w:pPr>
          </w:p>
        </w:tc>
        <w:tc>
          <w:tcPr>
            <w:tcW w:w="2164" w:type="dxa"/>
            <w:shd w:val="clear" w:color="auto" w:fill="auto"/>
            <w:vAlign w:val="center"/>
          </w:tcPr>
          <w:p w14:paraId="3B2A1F1B" w14:textId="77777777" w:rsidR="00672770" w:rsidRPr="0005252E" w:rsidRDefault="00672770" w:rsidP="00E267C9">
            <w:pPr>
              <w:spacing w:after="0" w:line="240" w:lineRule="auto"/>
              <w:rPr>
                <w:sz w:val="24"/>
                <w:szCs w:val="24"/>
              </w:rPr>
            </w:pPr>
            <w:r w:rsidRPr="0005252E">
              <w:rPr>
                <w:sz w:val="24"/>
                <w:szCs w:val="24"/>
              </w:rPr>
              <w:t>Bài 12. Quyền bình đẳng giữa các dân tộc, tôn giáo</w:t>
            </w:r>
          </w:p>
        </w:tc>
        <w:tc>
          <w:tcPr>
            <w:tcW w:w="3827" w:type="dxa"/>
            <w:shd w:val="clear" w:color="auto" w:fill="auto"/>
          </w:tcPr>
          <w:p w14:paraId="1D3A04A0" w14:textId="77777777" w:rsidR="00C9029B" w:rsidRPr="00C9029B" w:rsidRDefault="00C9029B" w:rsidP="00E267C9">
            <w:pPr>
              <w:spacing w:after="0" w:line="240" w:lineRule="auto"/>
              <w:rPr>
                <w:b/>
                <w:bCs/>
                <w:sz w:val="24"/>
                <w:szCs w:val="24"/>
              </w:rPr>
            </w:pPr>
            <w:r w:rsidRPr="00C9029B">
              <w:rPr>
                <w:b/>
                <w:bCs/>
                <w:sz w:val="24"/>
                <w:szCs w:val="24"/>
              </w:rPr>
              <w:t>Nhận biết:</w:t>
            </w:r>
          </w:p>
          <w:p w14:paraId="59F821C1" w14:textId="6FB210C3" w:rsidR="00672770" w:rsidRPr="0005252E" w:rsidRDefault="00672770" w:rsidP="00E267C9">
            <w:pPr>
              <w:spacing w:after="0" w:line="240" w:lineRule="auto"/>
              <w:rPr>
                <w:sz w:val="24"/>
                <w:szCs w:val="24"/>
              </w:rPr>
            </w:pPr>
            <w:r w:rsidRPr="0005252E">
              <w:rPr>
                <w:sz w:val="24"/>
                <w:szCs w:val="24"/>
              </w:rPr>
              <w:t>- Nêu được các quy định cơ bản của pháp luật về quyền bình đẳng giữa các dân tộc, tôn giáo.</w:t>
            </w:r>
          </w:p>
          <w:p w14:paraId="112CE431" w14:textId="2D0D5DF7" w:rsidR="00672770" w:rsidRPr="00C9029B" w:rsidRDefault="00672770" w:rsidP="00E267C9">
            <w:pPr>
              <w:spacing w:after="0" w:line="240" w:lineRule="auto"/>
              <w:rPr>
                <w:sz w:val="24"/>
                <w:szCs w:val="24"/>
              </w:rPr>
            </w:pPr>
            <w:r w:rsidRPr="0005252E">
              <w:rPr>
                <w:sz w:val="24"/>
                <w:szCs w:val="24"/>
              </w:rPr>
              <w:t>- Nhận biết được ý nghĩa quyền bình đẳng giữa các dân tộc đối với đời sống con người và xã hội.</w:t>
            </w:r>
          </w:p>
        </w:tc>
        <w:tc>
          <w:tcPr>
            <w:tcW w:w="851" w:type="dxa"/>
            <w:shd w:val="clear" w:color="auto" w:fill="auto"/>
          </w:tcPr>
          <w:p w14:paraId="023AE247" w14:textId="77777777" w:rsidR="00672770" w:rsidRDefault="00672770" w:rsidP="00E267C9">
            <w:pPr>
              <w:spacing w:after="0" w:line="240" w:lineRule="auto"/>
            </w:pPr>
            <w:r>
              <w:t>C5</w:t>
            </w:r>
          </w:p>
          <w:p w14:paraId="2807734B" w14:textId="77777777" w:rsidR="00672770" w:rsidRDefault="00672770" w:rsidP="00E267C9">
            <w:pPr>
              <w:spacing w:after="0" w:line="240" w:lineRule="auto"/>
            </w:pPr>
            <w:r w:rsidRPr="00463382">
              <w:rPr>
                <w:lang w:val="en-US"/>
              </w:rPr>
              <w:t>(</w:t>
            </w:r>
            <w:r>
              <w:t>III</w:t>
            </w:r>
            <w:r w:rsidRPr="00463382">
              <w:rPr>
                <w:lang w:val="en-US"/>
              </w:rPr>
              <w:t>)</w:t>
            </w:r>
          </w:p>
          <w:p w14:paraId="40DED240" w14:textId="77777777" w:rsidR="00672770" w:rsidRDefault="00672770" w:rsidP="00E267C9">
            <w:pPr>
              <w:spacing w:after="0" w:line="240" w:lineRule="auto"/>
            </w:pPr>
            <w:r>
              <w:t>6</w:t>
            </w:r>
          </w:p>
          <w:p w14:paraId="3F34AF1A" w14:textId="77777777" w:rsidR="00672770" w:rsidRPr="000A5C03" w:rsidRDefault="00672770" w:rsidP="00E267C9">
            <w:pPr>
              <w:spacing w:after="0" w:line="240" w:lineRule="auto"/>
            </w:pPr>
            <w:r w:rsidRPr="00463382">
              <w:rPr>
                <w:lang w:val="en-US"/>
              </w:rPr>
              <w:t>(</w:t>
            </w:r>
            <w:r>
              <w:t>I</w:t>
            </w:r>
            <w:r w:rsidRPr="00463382">
              <w:rPr>
                <w:lang w:val="en-US"/>
              </w:rPr>
              <w:t>)</w:t>
            </w:r>
          </w:p>
        </w:tc>
        <w:tc>
          <w:tcPr>
            <w:tcW w:w="708" w:type="dxa"/>
            <w:shd w:val="clear" w:color="auto" w:fill="auto"/>
          </w:tcPr>
          <w:p w14:paraId="632E47B8" w14:textId="77777777" w:rsidR="00672770" w:rsidRDefault="00672770" w:rsidP="00E267C9">
            <w:pPr>
              <w:spacing w:after="0" w:line="240" w:lineRule="auto"/>
            </w:pPr>
          </w:p>
        </w:tc>
        <w:tc>
          <w:tcPr>
            <w:tcW w:w="709" w:type="dxa"/>
            <w:shd w:val="clear" w:color="auto" w:fill="auto"/>
          </w:tcPr>
          <w:p w14:paraId="01823E6E" w14:textId="77777777" w:rsidR="00672770" w:rsidRDefault="00672770" w:rsidP="00E267C9">
            <w:pPr>
              <w:spacing w:after="0" w:line="240" w:lineRule="auto"/>
            </w:pPr>
          </w:p>
        </w:tc>
        <w:tc>
          <w:tcPr>
            <w:tcW w:w="709" w:type="dxa"/>
            <w:shd w:val="clear" w:color="auto" w:fill="auto"/>
          </w:tcPr>
          <w:p w14:paraId="7CA1BA9A" w14:textId="77777777" w:rsidR="00672770" w:rsidRDefault="00672770" w:rsidP="00E267C9">
            <w:pPr>
              <w:spacing w:after="0" w:line="240" w:lineRule="auto"/>
            </w:pPr>
          </w:p>
        </w:tc>
        <w:tc>
          <w:tcPr>
            <w:tcW w:w="850" w:type="dxa"/>
            <w:shd w:val="clear" w:color="auto" w:fill="auto"/>
          </w:tcPr>
          <w:p w14:paraId="6380B26F" w14:textId="77777777" w:rsidR="00672770" w:rsidRDefault="00672770" w:rsidP="00E267C9">
            <w:pPr>
              <w:spacing w:after="0" w:line="240" w:lineRule="auto"/>
            </w:pPr>
          </w:p>
        </w:tc>
        <w:tc>
          <w:tcPr>
            <w:tcW w:w="709" w:type="dxa"/>
            <w:shd w:val="clear" w:color="auto" w:fill="auto"/>
          </w:tcPr>
          <w:p w14:paraId="5B4A47E1" w14:textId="77777777" w:rsidR="00672770" w:rsidRDefault="00672770" w:rsidP="00E267C9">
            <w:pPr>
              <w:spacing w:after="0" w:line="240" w:lineRule="auto"/>
            </w:pPr>
          </w:p>
        </w:tc>
        <w:tc>
          <w:tcPr>
            <w:tcW w:w="709" w:type="dxa"/>
            <w:shd w:val="clear" w:color="auto" w:fill="auto"/>
          </w:tcPr>
          <w:p w14:paraId="4BB470BC" w14:textId="77777777" w:rsidR="00672770" w:rsidRDefault="00672770" w:rsidP="00E267C9">
            <w:pPr>
              <w:spacing w:after="0" w:line="240" w:lineRule="auto"/>
            </w:pPr>
          </w:p>
        </w:tc>
        <w:tc>
          <w:tcPr>
            <w:tcW w:w="850" w:type="dxa"/>
            <w:shd w:val="clear" w:color="auto" w:fill="auto"/>
          </w:tcPr>
          <w:p w14:paraId="6455A8A6" w14:textId="77777777" w:rsidR="00672770" w:rsidRDefault="00672770" w:rsidP="00E267C9">
            <w:pPr>
              <w:spacing w:after="0" w:line="240" w:lineRule="auto"/>
            </w:pPr>
          </w:p>
        </w:tc>
        <w:tc>
          <w:tcPr>
            <w:tcW w:w="709" w:type="dxa"/>
            <w:shd w:val="clear" w:color="auto" w:fill="auto"/>
          </w:tcPr>
          <w:p w14:paraId="4533C5AA" w14:textId="77777777" w:rsidR="00672770" w:rsidRDefault="00672770" w:rsidP="00E267C9">
            <w:pPr>
              <w:spacing w:after="0" w:line="240" w:lineRule="auto"/>
            </w:pPr>
          </w:p>
        </w:tc>
      </w:tr>
      <w:tr w:rsidR="00672770" w14:paraId="4068C4BC" w14:textId="77777777" w:rsidTr="00E267C9">
        <w:trPr>
          <w:trHeight w:val="538"/>
        </w:trPr>
        <w:tc>
          <w:tcPr>
            <w:tcW w:w="590" w:type="dxa"/>
            <w:vMerge w:val="restart"/>
            <w:shd w:val="clear" w:color="auto" w:fill="auto"/>
          </w:tcPr>
          <w:p w14:paraId="3355BDC9" w14:textId="77777777" w:rsidR="00672770" w:rsidRPr="00463382" w:rsidRDefault="00672770" w:rsidP="00E267C9">
            <w:pPr>
              <w:spacing w:after="0" w:line="240" w:lineRule="auto"/>
              <w:rPr>
                <w:lang w:val="en-US"/>
              </w:rPr>
            </w:pPr>
            <w:r w:rsidRPr="00463382">
              <w:rPr>
                <w:lang w:val="en-US"/>
              </w:rPr>
              <w:t>2</w:t>
            </w:r>
          </w:p>
        </w:tc>
        <w:tc>
          <w:tcPr>
            <w:tcW w:w="1427" w:type="dxa"/>
            <w:vMerge w:val="restart"/>
            <w:shd w:val="clear" w:color="auto" w:fill="auto"/>
          </w:tcPr>
          <w:p w14:paraId="7B5EA7D9" w14:textId="77777777" w:rsidR="00672770" w:rsidRPr="00463382" w:rsidRDefault="00672770" w:rsidP="00E267C9">
            <w:pPr>
              <w:spacing w:after="0" w:line="240" w:lineRule="auto"/>
              <w:rPr>
                <w:lang w:val="en-US"/>
              </w:rPr>
            </w:pPr>
            <w:r>
              <w:rPr>
                <w:rFonts w:eastAsia="Times New Roman"/>
                <w:color w:val="222222"/>
                <w:sz w:val="24"/>
                <w:szCs w:val="24"/>
                <w:lang w:val="en-US"/>
              </w:rPr>
              <w:t xml:space="preserve">Chủ đề 8 </w:t>
            </w:r>
            <w:r w:rsidRPr="00891DD8">
              <w:rPr>
                <w:rFonts w:eastAsia="Times New Roman"/>
                <w:color w:val="222222"/>
                <w:sz w:val="24"/>
                <w:szCs w:val="24"/>
              </w:rPr>
              <w:t xml:space="preserve">Một số quyền tự do cơ bản của </w:t>
            </w:r>
            <w:r w:rsidRPr="00891DD8">
              <w:rPr>
                <w:rFonts w:eastAsia="Times New Roman"/>
                <w:color w:val="222222"/>
                <w:sz w:val="24"/>
                <w:szCs w:val="24"/>
              </w:rPr>
              <w:lastRenderedPageBreak/>
              <w:t>công dân</w:t>
            </w:r>
          </w:p>
          <w:p w14:paraId="795A3C3F" w14:textId="77777777" w:rsidR="00672770" w:rsidRPr="00463382" w:rsidRDefault="00672770" w:rsidP="00E267C9">
            <w:pPr>
              <w:spacing w:after="0" w:line="240" w:lineRule="auto"/>
              <w:rPr>
                <w:lang w:val="en-US"/>
              </w:rPr>
            </w:pPr>
          </w:p>
        </w:tc>
        <w:tc>
          <w:tcPr>
            <w:tcW w:w="2164" w:type="dxa"/>
            <w:shd w:val="clear" w:color="auto" w:fill="auto"/>
            <w:vAlign w:val="center"/>
          </w:tcPr>
          <w:p w14:paraId="15C62604" w14:textId="77777777" w:rsidR="00672770" w:rsidRPr="0005252E" w:rsidRDefault="00672770" w:rsidP="00E267C9">
            <w:pPr>
              <w:spacing w:after="0" w:line="240" w:lineRule="auto"/>
              <w:rPr>
                <w:sz w:val="24"/>
                <w:szCs w:val="24"/>
              </w:rPr>
            </w:pPr>
            <w:r w:rsidRPr="0005252E">
              <w:rPr>
                <w:sz w:val="24"/>
                <w:szCs w:val="24"/>
              </w:rPr>
              <w:lastRenderedPageBreak/>
              <w:t xml:space="preserve">Bài 13. Quyền và nghĩa vụ công dân trong tham gia quản lí nhà nước và xã </w:t>
            </w:r>
            <w:r w:rsidRPr="0005252E">
              <w:rPr>
                <w:sz w:val="24"/>
                <w:szCs w:val="24"/>
              </w:rPr>
              <w:lastRenderedPageBreak/>
              <w:t>hội</w:t>
            </w:r>
          </w:p>
        </w:tc>
        <w:tc>
          <w:tcPr>
            <w:tcW w:w="3827" w:type="dxa"/>
            <w:shd w:val="clear" w:color="auto" w:fill="auto"/>
          </w:tcPr>
          <w:p w14:paraId="10B9010F" w14:textId="77777777" w:rsidR="00C9029B" w:rsidRPr="00C9029B" w:rsidRDefault="00C9029B" w:rsidP="00E267C9">
            <w:pPr>
              <w:spacing w:after="0" w:line="240" w:lineRule="auto"/>
              <w:rPr>
                <w:b/>
                <w:bCs/>
                <w:sz w:val="24"/>
                <w:szCs w:val="24"/>
              </w:rPr>
            </w:pPr>
            <w:r w:rsidRPr="00C9029B">
              <w:rPr>
                <w:b/>
                <w:bCs/>
                <w:sz w:val="24"/>
                <w:szCs w:val="24"/>
              </w:rPr>
              <w:lastRenderedPageBreak/>
              <w:t xml:space="preserve">Nhận biết: </w:t>
            </w:r>
          </w:p>
          <w:p w14:paraId="6DAD14EF" w14:textId="2C609821" w:rsidR="00672770" w:rsidRPr="0005252E" w:rsidRDefault="00672770" w:rsidP="00E267C9">
            <w:pPr>
              <w:spacing w:after="0" w:line="240" w:lineRule="auto"/>
              <w:rPr>
                <w:sz w:val="24"/>
                <w:szCs w:val="24"/>
              </w:rPr>
            </w:pPr>
            <w:r w:rsidRPr="0005252E">
              <w:rPr>
                <w:sz w:val="24"/>
                <w:szCs w:val="24"/>
              </w:rPr>
              <w:t xml:space="preserve">- Nêu được một số quy định cơ bản của pháp luật về quyền và nghĩa vụ của công dân trong tham gia quản lí </w:t>
            </w:r>
            <w:r w:rsidRPr="0005252E">
              <w:rPr>
                <w:sz w:val="24"/>
                <w:szCs w:val="24"/>
              </w:rPr>
              <w:lastRenderedPageBreak/>
              <w:t>nhà nước và xã hội.</w:t>
            </w:r>
          </w:p>
          <w:p w14:paraId="2408F87B" w14:textId="77777777" w:rsidR="00672770" w:rsidRDefault="00672770" w:rsidP="00E267C9">
            <w:pPr>
              <w:spacing w:after="0" w:line="240" w:lineRule="auto"/>
              <w:rPr>
                <w:sz w:val="24"/>
                <w:szCs w:val="24"/>
              </w:rPr>
            </w:pPr>
            <w:r w:rsidRPr="0005252E">
              <w:rPr>
                <w:sz w:val="24"/>
                <w:szCs w:val="24"/>
              </w:rPr>
              <w:t>- Nhận biết được hậu quả của hành vi vi phạm quyền và nghĩa vụ của công dân trong tham gia quản lí nhà nước và xã hội.</w:t>
            </w:r>
          </w:p>
          <w:p w14:paraId="1FA40086" w14:textId="0EF36E01" w:rsidR="00C9029B" w:rsidRPr="00C9029B" w:rsidRDefault="00C9029B" w:rsidP="00E267C9">
            <w:pPr>
              <w:spacing w:after="0" w:line="240" w:lineRule="auto"/>
              <w:rPr>
                <w:b/>
                <w:bCs/>
                <w:sz w:val="24"/>
                <w:szCs w:val="24"/>
              </w:rPr>
            </w:pPr>
            <w:r w:rsidRPr="00C9029B">
              <w:rPr>
                <w:b/>
                <w:bCs/>
                <w:sz w:val="24"/>
                <w:szCs w:val="24"/>
              </w:rPr>
              <w:t>Thông hiểu:</w:t>
            </w:r>
          </w:p>
          <w:p w14:paraId="073150A4" w14:textId="77777777" w:rsidR="00672770" w:rsidRPr="0005252E" w:rsidRDefault="00672770" w:rsidP="00E267C9">
            <w:pPr>
              <w:spacing w:after="0" w:line="240" w:lineRule="auto"/>
              <w:rPr>
                <w:sz w:val="24"/>
                <w:szCs w:val="24"/>
              </w:rPr>
            </w:pPr>
            <w:r w:rsidRPr="0005252E">
              <w:rPr>
                <w:sz w:val="24"/>
                <w:szCs w:val="24"/>
              </w:rPr>
              <w:t>- Tự giác thực hiện các quy định của pháp luật về các quyền dân chủ của công dân.</w:t>
            </w:r>
          </w:p>
          <w:p w14:paraId="09EF61C6" w14:textId="77777777" w:rsidR="00672770" w:rsidRDefault="00672770" w:rsidP="00E267C9">
            <w:pPr>
              <w:spacing w:after="0" w:line="240" w:lineRule="auto"/>
            </w:pPr>
            <w:r w:rsidRPr="0005252E">
              <w:rPr>
                <w:sz w:val="24"/>
                <w:szCs w:val="24"/>
              </w:rPr>
              <w:t>- Phân tích, đánh giá được một số hành vi thường gặp trong đời sống liên quan đến quyền dân chủ của công dân.</w:t>
            </w:r>
          </w:p>
        </w:tc>
        <w:tc>
          <w:tcPr>
            <w:tcW w:w="851" w:type="dxa"/>
            <w:shd w:val="clear" w:color="auto" w:fill="auto"/>
          </w:tcPr>
          <w:p w14:paraId="3F869344" w14:textId="77777777" w:rsidR="00672770" w:rsidRDefault="00672770" w:rsidP="00E267C9">
            <w:pPr>
              <w:spacing w:after="0" w:line="240" w:lineRule="auto"/>
              <w:jc w:val="center"/>
            </w:pPr>
            <w:r>
              <w:lastRenderedPageBreak/>
              <w:t>C7</w:t>
            </w:r>
          </w:p>
          <w:p w14:paraId="28CC633C" w14:textId="77777777" w:rsidR="00672770" w:rsidRDefault="00672770" w:rsidP="00E267C9">
            <w:pPr>
              <w:spacing w:after="0" w:line="240" w:lineRule="auto"/>
              <w:jc w:val="center"/>
            </w:pPr>
            <w:r w:rsidRPr="00463382">
              <w:rPr>
                <w:lang w:val="en-US"/>
              </w:rPr>
              <w:t>(</w:t>
            </w:r>
            <w:r>
              <w:t>III</w:t>
            </w:r>
            <w:r w:rsidRPr="00463382">
              <w:rPr>
                <w:lang w:val="en-US"/>
              </w:rPr>
              <w:t>)</w:t>
            </w:r>
          </w:p>
          <w:p w14:paraId="4407ABDF" w14:textId="77777777" w:rsidR="00672770" w:rsidRDefault="00672770" w:rsidP="00E267C9">
            <w:pPr>
              <w:spacing w:after="0" w:line="240" w:lineRule="auto"/>
              <w:jc w:val="center"/>
            </w:pPr>
          </w:p>
          <w:p w14:paraId="755950E4" w14:textId="77777777" w:rsidR="00672770" w:rsidRDefault="00672770" w:rsidP="00E267C9">
            <w:pPr>
              <w:spacing w:after="0" w:line="240" w:lineRule="auto"/>
              <w:jc w:val="center"/>
            </w:pPr>
            <w:r>
              <w:t>C8</w:t>
            </w:r>
          </w:p>
          <w:p w14:paraId="7E813495" w14:textId="77777777" w:rsidR="00672770" w:rsidRPr="000A5C03" w:rsidRDefault="00672770" w:rsidP="00E267C9">
            <w:pPr>
              <w:spacing w:after="0" w:line="240" w:lineRule="auto"/>
              <w:jc w:val="center"/>
            </w:pPr>
            <w:r w:rsidRPr="00463382">
              <w:rPr>
                <w:lang w:val="en-US"/>
              </w:rPr>
              <w:lastRenderedPageBreak/>
              <w:t>(</w:t>
            </w:r>
            <w:r>
              <w:t>I</w:t>
            </w:r>
            <w:r w:rsidRPr="00463382">
              <w:rPr>
                <w:lang w:val="en-US"/>
              </w:rPr>
              <w:t>)</w:t>
            </w:r>
          </w:p>
        </w:tc>
        <w:tc>
          <w:tcPr>
            <w:tcW w:w="708" w:type="dxa"/>
            <w:shd w:val="clear" w:color="auto" w:fill="auto"/>
          </w:tcPr>
          <w:p w14:paraId="3DCB3EC7" w14:textId="77777777" w:rsidR="00672770" w:rsidRDefault="00672770" w:rsidP="00E267C9">
            <w:pPr>
              <w:spacing w:after="0" w:line="240" w:lineRule="auto"/>
            </w:pPr>
          </w:p>
        </w:tc>
        <w:tc>
          <w:tcPr>
            <w:tcW w:w="709" w:type="dxa"/>
            <w:shd w:val="clear" w:color="auto" w:fill="auto"/>
          </w:tcPr>
          <w:p w14:paraId="39341B81" w14:textId="77777777" w:rsidR="00672770" w:rsidRDefault="00672770" w:rsidP="00E267C9">
            <w:pPr>
              <w:spacing w:after="0" w:line="240" w:lineRule="auto"/>
            </w:pPr>
          </w:p>
        </w:tc>
        <w:tc>
          <w:tcPr>
            <w:tcW w:w="709" w:type="dxa"/>
            <w:shd w:val="clear" w:color="auto" w:fill="auto"/>
          </w:tcPr>
          <w:p w14:paraId="1F0FFB15" w14:textId="77777777" w:rsidR="00672770" w:rsidRDefault="00672770" w:rsidP="00E267C9">
            <w:pPr>
              <w:spacing w:after="0" w:line="240" w:lineRule="auto"/>
            </w:pPr>
          </w:p>
        </w:tc>
        <w:tc>
          <w:tcPr>
            <w:tcW w:w="850" w:type="dxa"/>
            <w:shd w:val="clear" w:color="auto" w:fill="auto"/>
          </w:tcPr>
          <w:p w14:paraId="43201897" w14:textId="77777777" w:rsidR="00672770" w:rsidRDefault="00672770" w:rsidP="00E267C9">
            <w:pPr>
              <w:spacing w:after="0" w:line="240" w:lineRule="auto"/>
            </w:pPr>
          </w:p>
        </w:tc>
        <w:tc>
          <w:tcPr>
            <w:tcW w:w="709" w:type="dxa"/>
            <w:shd w:val="clear" w:color="auto" w:fill="auto"/>
          </w:tcPr>
          <w:p w14:paraId="415C2907" w14:textId="77777777" w:rsidR="00672770" w:rsidRDefault="00672770" w:rsidP="00E267C9">
            <w:pPr>
              <w:spacing w:after="0" w:line="240" w:lineRule="auto"/>
            </w:pPr>
          </w:p>
        </w:tc>
        <w:tc>
          <w:tcPr>
            <w:tcW w:w="709" w:type="dxa"/>
            <w:shd w:val="clear" w:color="auto" w:fill="auto"/>
          </w:tcPr>
          <w:p w14:paraId="079ED906" w14:textId="77777777" w:rsidR="00672770" w:rsidRDefault="00672770" w:rsidP="00E267C9">
            <w:pPr>
              <w:spacing w:after="0" w:line="240" w:lineRule="auto"/>
            </w:pPr>
          </w:p>
        </w:tc>
        <w:tc>
          <w:tcPr>
            <w:tcW w:w="850" w:type="dxa"/>
            <w:shd w:val="clear" w:color="auto" w:fill="auto"/>
          </w:tcPr>
          <w:p w14:paraId="73F868BC" w14:textId="77777777" w:rsidR="00672770" w:rsidRPr="00E54531" w:rsidRDefault="00672770" w:rsidP="00E267C9">
            <w:pPr>
              <w:spacing w:after="0" w:line="240" w:lineRule="auto"/>
              <w:rPr>
                <w:lang w:val="en-US"/>
              </w:rPr>
            </w:pPr>
            <w:r>
              <w:rPr>
                <w:lang w:val="en-US"/>
              </w:rPr>
              <w:t>1C</w:t>
            </w:r>
          </w:p>
          <w:p w14:paraId="1BD6DEEC" w14:textId="77777777" w:rsidR="00672770" w:rsidRDefault="00672770" w:rsidP="00E267C9">
            <w:pPr>
              <w:spacing w:after="0" w:line="240" w:lineRule="auto"/>
            </w:pPr>
            <w:r>
              <w:rPr>
                <w:lang w:val="en-US"/>
              </w:rPr>
              <w:t>(II</w:t>
            </w:r>
            <w:r w:rsidRPr="00463382">
              <w:rPr>
                <w:lang w:val="en-US"/>
              </w:rPr>
              <w:t>)</w:t>
            </w:r>
          </w:p>
        </w:tc>
        <w:tc>
          <w:tcPr>
            <w:tcW w:w="709" w:type="dxa"/>
            <w:shd w:val="clear" w:color="auto" w:fill="auto"/>
          </w:tcPr>
          <w:p w14:paraId="1D32C97F" w14:textId="77777777" w:rsidR="00672770" w:rsidRDefault="00672770" w:rsidP="00E267C9">
            <w:pPr>
              <w:spacing w:after="0" w:line="240" w:lineRule="auto"/>
            </w:pPr>
          </w:p>
        </w:tc>
      </w:tr>
      <w:tr w:rsidR="00672770" w14:paraId="489D9A04" w14:textId="77777777" w:rsidTr="00E267C9">
        <w:trPr>
          <w:trHeight w:val="524"/>
        </w:trPr>
        <w:tc>
          <w:tcPr>
            <w:tcW w:w="590" w:type="dxa"/>
            <w:vMerge/>
            <w:shd w:val="clear" w:color="auto" w:fill="auto"/>
          </w:tcPr>
          <w:p w14:paraId="0E503199" w14:textId="77777777" w:rsidR="00672770" w:rsidRDefault="00672770" w:rsidP="00E267C9">
            <w:pPr>
              <w:spacing w:after="0" w:line="240" w:lineRule="auto"/>
            </w:pPr>
          </w:p>
        </w:tc>
        <w:tc>
          <w:tcPr>
            <w:tcW w:w="1427" w:type="dxa"/>
            <w:vMerge/>
            <w:shd w:val="clear" w:color="auto" w:fill="auto"/>
          </w:tcPr>
          <w:p w14:paraId="358B7121" w14:textId="77777777" w:rsidR="00672770" w:rsidRPr="000A5C03" w:rsidRDefault="00672770" w:rsidP="00E267C9">
            <w:pPr>
              <w:spacing w:after="0" w:line="240" w:lineRule="auto"/>
            </w:pPr>
          </w:p>
        </w:tc>
        <w:tc>
          <w:tcPr>
            <w:tcW w:w="2164" w:type="dxa"/>
            <w:shd w:val="clear" w:color="auto" w:fill="auto"/>
            <w:vAlign w:val="center"/>
          </w:tcPr>
          <w:p w14:paraId="417FE1D2" w14:textId="77777777" w:rsidR="00672770" w:rsidRPr="0005252E" w:rsidRDefault="00672770" w:rsidP="00E267C9">
            <w:pPr>
              <w:spacing w:after="0" w:line="240" w:lineRule="auto"/>
              <w:rPr>
                <w:sz w:val="24"/>
                <w:szCs w:val="24"/>
              </w:rPr>
            </w:pPr>
            <w:r w:rsidRPr="0005252E">
              <w:rPr>
                <w:sz w:val="24"/>
                <w:szCs w:val="24"/>
              </w:rPr>
              <w:t>Bài 14. Quyền và nghĩa vụ công dân về bầu cử và ứng cử</w:t>
            </w:r>
          </w:p>
        </w:tc>
        <w:tc>
          <w:tcPr>
            <w:tcW w:w="3827" w:type="dxa"/>
            <w:shd w:val="clear" w:color="auto" w:fill="auto"/>
          </w:tcPr>
          <w:p w14:paraId="26D3263F" w14:textId="77777777" w:rsidR="00C9029B" w:rsidRPr="00C9029B" w:rsidRDefault="00C9029B" w:rsidP="00E267C9">
            <w:pPr>
              <w:spacing w:after="0" w:line="240" w:lineRule="auto"/>
              <w:rPr>
                <w:b/>
                <w:bCs/>
                <w:sz w:val="24"/>
                <w:szCs w:val="24"/>
              </w:rPr>
            </w:pPr>
            <w:r w:rsidRPr="00C9029B">
              <w:rPr>
                <w:b/>
                <w:bCs/>
                <w:sz w:val="24"/>
                <w:szCs w:val="24"/>
              </w:rPr>
              <w:t xml:space="preserve">Nhận biết: </w:t>
            </w:r>
          </w:p>
          <w:p w14:paraId="6206FF2B" w14:textId="7FB6E744" w:rsidR="00672770" w:rsidRPr="0005252E" w:rsidRDefault="00672770" w:rsidP="00E267C9">
            <w:pPr>
              <w:spacing w:after="0" w:line="240" w:lineRule="auto"/>
              <w:rPr>
                <w:sz w:val="24"/>
                <w:szCs w:val="24"/>
              </w:rPr>
            </w:pPr>
            <w:r w:rsidRPr="0005252E">
              <w:rPr>
                <w:sz w:val="24"/>
                <w:szCs w:val="24"/>
              </w:rPr>
              <w:t>- Nêu được một số quy định cơ bản của pháp luật vể quyền và nghĩa vụ của công dân về bầu cử và ứng cử.</w:t>
            </w:r>
          </w:p>
          <w:p w14:paraId="4177F235" w14:textId="77777777" w:rsidR="00672770" w:rsidRPr="0005252E" w:rsidRDefault="00672770" w:rsidP="00E267C9">
            <w:pPr>
              <w:spacing w:after="0" w:line="240" w:lineRule="auto"/>
              <w:rPr>
                <w:sz w:val="24"/>
                <w:szCs w:val="24"/>
              </w:rPr>
            </w:pPr>
            <w:r w:rsidRPr="0005252E">
              <w:rPr>
                <w:sz w:val="24"/>
                <w:szCs w:val="24"/>
              </w:rPr>
              <w:t>- Nhận biết được hậu quả của hành vi vi phạm quyền và nghĩa vụ của công dân về bầu cử và ứng cử.</w:t>
            </w:r>
          </w:p>
          <w:p w14:paraId="029C574E" w14:textId="77777777" w:rsidR="00C9029B" w:rsidRDefault="00C9029B" w:rsidP="00E267C9">
            <w:pPr>
              <w:spacing w:after="0" w:line="240" w:lineRule="auto"/>
              <w:rPr>
                <w:sz w:val="24"/>
                <w:szCs w:val="24"/>
              </w:rPr>
            </w:pPr>
            <w:r w:rsidRPr="00C9029B">
              <w:rPr>
                <w:b/>
                <w:bCs/>
                <w:sz w:val="24"/>
                <w:szCs w:val="24"/>
              </w:rPr>
              <w:t>Thông hiểu</w:t>
            </w:r>
            <w:r>
              <w:rPr>
                <w:sz w:val="24"/>
                <w:szCs w:val="24"/>
              </w:rPr>
              <w:t>:</w:t>
            </w:r>
          </w:p>
          <w:p w14:paraId="3193B013" w14:textId="0D8D5902" w:rsidR="00672770" w:rsidRDefault="00672770" w:rsidP="00E267C9">
            <w:pPr>
              <w:spacing w:after="0" w:line="240" w:lineRule="auto"/>
              <w:rPr>
                <w:sz w:val="24"/>
                <w:szCs w:val="24"/>
              </w:rPr>
            </w:pPr>
            <w:r w:rsidRPr="0005252E">
              <w:rPr>
                <w:sz w:val="24"/>
                <w:szCs w:val="24"/>
              </w:rPr>
              <w:t>- Tự giác thực hiện các quy định của pháp luật về các quyền bầu cử và ứng cử  của công dân.</w:t>
            </w:r>
          </w:p>
          <w:p w14:paraId="72FA6BA4" w14:textId="1823938A" w:rsidR="00C9029B" w:rsidRPr="00C9029B" w:rsidRDefault="00C9029B" w:rsidP="00E267C9">
            <w:pPr>
              <w:spacing w:after="0" w:line="240" w:lineRule="auto"/>
              <w:rPr>
                <w:b/>
                <w:bCs/>
                <w:sz w:val="24"/>
                <w:szCs w:val="24"/>
              </w:rPr>
            </w:pPr>
            <w:r w:rsidRPr="00C9029B">
              <w:rPr>
                <w:b/>
                <w:bCs/>
                <w:sz w:val="24"/>
                <w:szCs w:val="24"/>
              </w:rPr>
              <w:t>Vận dụng:</w:t>
            </w:r>
          </w:p>
          <w:p w14:paraId="09D6940F" w14:textId="77777777" w:rsidR="00672770" w:rsidRDefault="00672770" w:rsidP="00E267C9">
            <w:pPr>
              <w:spacing w:after="0" w:line="240" w:lineRule="auto"/>
            </w:pPr>
            <w:r w:rsidRPr="0005252E">
              <w:rPr>
                <w:sz w:val="24"/>
                <w:szCs w:val="24"/>
              </w:rPr>
              <w:t>- Phân tích, đánh giá được một số hành vi thường gặp trong đời sống liên quan đến quyền bầu cử và ứng cử của công dân.</w:t>
            </w:r>
          </w:p>
        </w:tc>
        <w:tc>
          <w:tcPr>
            <w:tcW w:w="851" w:type="dxa"/>
            <w:shd w:val="clear" w:color="auto" w:fill="auto"/>
          </w:tcPr>
          <w:p w14:paraId="07FABE0C" w14:textId="77777777" w:rsidR="00672770" w:rsidRDefault="00672770" w:rsidP="00E267C9">
            <w:pPr>
              <w:spacing w:after="0" w:line="240" w:lineRule="auto"/>
              <w:jc w:val="center"/>
            </w:pPr>
            <w:r>
              <w:t>C</w:t>
            </w:r>
          </w:p>
          <w:p w14:paraId="3959877C" w14:textId="77777777" w:rsidR="00672770" w:rsidRDefault="00672770" w:rsidP="00E267C9">
            <w:pPr>
              <w:spacing w:after="0" w:line="240" w:lineRule="auto"/>
              <w:jc w:val="center"/>
            </w:pPr>
            <w:r>
              <w:t>9,10</w:t>
            </w:r>
          </w:p>
          <w:p w14:paraId="3AAF7192" w14:textId="77777777" w:rsidR="00672770" w:rsidRDefault="00672770" w:rsidP="00E267C9">
            <w:pPr>
              <w:spacing w:after="0" w:line="240" w:lineRule="auto"/>
              <w:jc w:val="center"/>
            </w:pPr>
            <w:r w:rsidRPr="00463382">
              <w:rPr>
                <w:lang w:val="en-US"/>
              </w:rPr>
              <w:t>(</w:t>
            </w:r>
            <w:r>
              <w:t>I</w:t>
            </w:r>
            <w:r w:rsidRPr="00463382">
              <w:rPr>
                <w:lang w:val="en-US"/>
              </w:rPr>
              <w:t>)</w:t>
            </w:r>
          </w:p>
          <w:p w14:paraId="77A4B97D" w14:textId="77777777" w:rsidR="00672770" w:rsidRPr="000A5C03" w:rsidRDefault="00672770" w:rsidP="00E267C9">
            <w:pPr>
              <w:spacing w:after="0" w:line="240" w:lineRule="auto"/>
              <w:jc w:val="center"/>
            </w:pPr>
          </w:p>
        </w:tc>
        <w:tc>
          <w:tcPr>
            <w:tcW w:w="708" w:type="dxa"/>
            <w:shd w:val="clear" w:color="auto" w:fill="auto"/>
          </w:tcPr>
          <w:p w14:paraId="056CED3F" w14:textId="77777777" w:rsidR="00672770" w:rsidRDefault="00672770" w:rsidP="00E267C9">
            <w:pPr>
              <w:spacing w:after="0" w:line="240" w:lineRule="auto"/>
            </w:pPr>
          </w:p>
        </w:tc>
        <w:tc>
          <w:tcPr>
            <w:tcW w:w="709" w:type="dxa"/>
            <w:shd w:val="clear" w:color="auto" w:fill="auto"/>
          </w:tcPr>
          <w:p w14:paraId="3ED62EAD" w14:textId="77777777" w:rsidR="00672770" w:rsidRDefault="00672770" w:rsidP="00E267C9">
            <w:pPr>
              <w:spacing w:after="0" w:line="240" w:lineRule="auto"/>
            </w:pPr>
          </w:p>
        </w:tc>
        <w:tc>
          <w:tcPr>
            <w:tcW w:w="709" w:type="dxa"/>
            <w:shd w:val="clear" w:color="auto" w:fill="auto"/>
          </w:tcPr>
          <w:p w14:paraId="39C983CE" w14:textId="77777777" w:rsidR="00672770" w:rsidRDefault="00672770" w:rsidP="00E267C9">
            <w:pPr>
              <w:spacing w:after="0" w:line="240" w:lineRule="auto"/>
            </w:pPr>
            <w:r>
              <w:t>3a</w:t>
            </w:r>
          </w:p>
          <w:p w14:paraId="02D25154" w14:textId="77777777" w:rsidR="00672770" w:rsidRDefault="00672770" w:rsidP="00E267C9">
            <w:pPr>
              <w:spacing w:after="0" w:line="240" w:lineRule="auto"/>
            </w:pPr>
            <w:r w:rsidRPr="00463382">
              <w:rPr>
                <w:lang w:val="en-US"/>
              </w:rPr>
              <w:t>(</w:t>
            </w:r>
            <w:r>
              <w:t>I</w:t>
            </w:r>
            <w:r w:rsidRPr="00463382">
              <w:rPr>
                <w:lang w:val="en-US"/>
              </w:rPr>
              <w:t>)</w:t>
            </w:r>
          </w:p>
        </w:tc>
        <w:tc>
          <w:tcPr>
            <w:tcW w:w="850" w:type="dxa"/>
            <w:shd w:val="clear" w:color="auto" w:fill="auto"/>
          </w:tcPr>
          <w:p w14:paraId="5986AEAC" w14:textId="77777777" w:rsidR="00672770" w:rsidRPr="00E03FDA" w:rsidRDefault="00672770" w:rsidP="00E267C9">
            <w:pPr>
              <w:spacing w:after="0" w:line="240" w:lineRule="auto"/>
            </w:pPr>
            <w:r>
              <w:t>3b</w:t>
            </w:r>
          </w:p>
          <w:p w14:paraId="1EE7EE4E" w14:textId="77777777" w:rsidR="00672770" w:rsidRPr="00E03FDA" w:rsidRDefault="00672770" w:rsidP="00E267C9">
            <w:pPr>
              <w:spacing w:after="0" w:line="240" w:lineRule="auto"/>
            </w:pPr>
            <w:r w:rsidRPr="00463382">
              <w:rPr>
                <w:lang w:val="en-US"/>
              </w:rPr>
              <w:t>(</w:t>
            </w:r>
            <w:r>
              <w:t>I</w:t>
            </w:r>
            <w:r w:rsidRPr="00463382">
              <w:rPr>
                <w:lang w:val="en-US"/>
              </w:rPr>
              <w:t>)</w:t>
            </w:r>
          </w:p>
          <w:p w14:paraId="42ADED71" w14:textId="77777777" w:rsidR="00672770" w:rsidRPr="00663128" w:rsidRDefault="00672770" w:rsidP="00E267C9">
            <w:pPr>
              <w:spacing w:after="0" w:line="240" w:lineRule="auto"/>
            </w:pPr>
          </w:p>
          <w:p w14:paraId="257AF05A" w14:textId="77777777" w:rsidR="00672770" w:rsidRPr="00663128" w:rsidRDefault="00672770" w:rsidP="00E267C9">
            <w:pPr>
              <w:spacing w:after="0" w:line="240" w:lineRule="auto"/>
            </w:pPr>
          </w:p>
          <w:p w14:paraId="78638089" w14:textId="77777777" w:rsidR="00672770" w:rsidRPr="00663128" w:rsidRDefault="00672770" w:rsidP="00E267C9">
            <w:pPr>
              <w:spacing w:after="0" w:line="240" w:lineRule="auto"/>
            </w:pPr>
          </w:p>
        </w:tc>
        <w:tc>
          <w:tcPr>
            <w:tcW w:w="709" w:type="dxa"/>
            <w:shd w:val="clear" w:color="auto" w:fill="auto"/>
          </w:tcPr>
          <w:p w14:paraId="1C4711CA" w14:textId="77777777" w:rsidR="00672770" w:rsidRDefault="00672770" w:rsidP="00E267C9">
            <w:pPr>
              <w:spacing w:after="0" w:line="240" w:lineRule="auto"/>
            </w:pPr>
            <w:r>
              <w:t>3c,</w:t>
            </w:r>
          </w:p>
          <w:p w14:paraId="6D823C56" w14:textId="77777777" w:rsidR="00672770" w:rsidRDefault="00672770" w:rsidP="00E267C9">
            <w:pPr>
              <w:spacing w:after="0" w:line="240" w:lineRule="auto"/>
            </w:pPr>
            <w:r>
              <w:t>3d</w:t>
            </w:r>
          </w:p>
          <w:p w14:paraId="385193CC" w14:textId="77777777" w:rsidR="00672770" w:rsidRDefault="00672770" w:rsidP="00E267C9">
            <w:pPr>
              <w:spacing w:after="0" w:line="240" w:lineRule="auto"/>
            </w:pPr>
            <w:r w:rsidRPr="00463382">
              <w:rPr>
                <w:lang w:val="en-US"/>
              </w:rPr>
              <w:t>(</w:t>
            </w:r>
            <w:r>
              <w:t>I</w:t>
            </w:r>
            <w:r w:rsidRPr="00463382">
              <w:rPr>
                <w:lang w:val="en-US"/>
              </w:rPr>
              <w:t>)</w:t>
            </w:r>
          </w:p>
        </w:tc>
        <w:tc>
          <w:tcPr>
            <w:tcW w:w="709" w:type="dxa"/>
            <w:shd w:val="clear" w:color="auto" w:fill="auto"/>
          </w:tcPr>
          <w:p w14:paraId="2C9FC9F5" w14:textId="77777777" w:rsidR="00672770" w:rsidRDefault="00672770" w:rsidP="00E267C9">
            <w:pPr>
              <w:spacing w:after="0" w:line="240" w:lineRule="auto"/>
            </w:pPr>
          </w:p>
        </w:tc>
        <w:tc>
          <w:tcPr>
            <w:tcW w:w="850" w:type="dxa"/>
            <w:shd w:val="clear" w:color="auto" w:fill="auto"/>
          </w:tcPr>
          <w:p w14:paraId="09139579" w14:textId="77777777" w:rsidR="00672770" w:rsidRDefault="00672770" w:rsidP="00E267C9">
            <w:pPr>
              <w:spacing w:after="0" w:line="240" w:lineRule="auto"/>
            </w:pPr>
          </w:p>
        </w:tc>
        <w:tc>
          <w:tcPr>
            <w:tcW w:w="709" w:type="dxa"/>
            <w:shd w:val="clear" w:color="auto" w:fill="auto"/>
          </w:tcPr>
          <w:p w14:paraId="4F59F1C9" w14:textId="77777777" w:rsidR="00672770" w:rsidRDefault="00672770" w:rsidP="00E267C9">
            <w:pPr>
              <w:spacing w:after="0" w:line="240" w:lineRule="auto"/>
            </w:pPr>
          </w:p>
        </w:tc>
      </w:tr>
      <w:tr w:rsidR="00672770" w14:paraId="125CC103" w14:textId="77777777" w:rsidTr="00E267C9">
        <w:trPr>
          <w:trHeight w:val="524"/>
        </w:trPr>
        <w:tc>
          <w:tcPr>
            <w:tcW w:w="590" w:type="dxa"/>
            <w:vMerge/>
            <w:shd w:val="clear" w:color="auto" w:fill="auto"/>
          </w:tcPr>
          <w:p w14:paraId="612A57CE" w14:textId="77777777" w:rsidR="00672770" w:rsidRDefault="00672770" w:rsidP="00E267C9">
            <w:pPr>
              <w:spacing w:after="0" w:line="240" w:lineRule="auto"/>
            </w:pPr>
          </w:p>
        </w:tc>
        <w:tc>
          <w:tcPr>
            <w:tcW w:w="1427" w:type="dxa"/>
            <w:vMerge/>
            <w:shd w:val="clear" w:color="auto" w:fill="auto"/>
          </w:tcPr>
          <w:p w14:paraId="30775733" w14:textId="77777777" w:rsidR="00672770" w:rsidRDefault="00672770" w:rsidP="00E267C9">
            <w:pPr>
              <w:spacing w:after="0" w:line="240" w:lineRule="auto"/>
            </w:pPr>
          </w:p>
        </w:tc>
        <w:tc>
          <w:tcPr>
            <w:tcW w:w="2164" w:type="dxa"/>
            <w:shd w:val="clear" w:color="auto" w:fill="auto"/>
            <w:vAlign w:val="center"/>
          </w:tcPr>
          <w:p w14:paraId="6D58FF70" w14:textId="77777777" w:rsidR="00672770" w:rsidRPr="0005252E" w:rsidRDefault="00672770" w:rsidP="00E267C9">
            <w:pPr>
              <w:spacing w:after="0" w:line="240" w:lineRule="auto"/>
              <w:rPr>
                <w:sz w:val="24"/>
                <w:szCs w:val="24"/>
              </w:rPr>
            </w:pPr>
            <w:r w:rsidRPr="0005252E">
              <w:rPr>
                <w:sz w:val="24"/>
                <w:szCs w:val="24"/>
              </w:rPr>
              <w:t>Bài 15. Quyền và nghĩa vụ công dân về khiếu nại, tố cáo</w:t>
            </w:r>
          </w:p>
        </w:tc>
        <w:tc>
          <w:tcPr>
            <w:tcW w:w="3827" w:type="dxa"/>
            <w:shd w:val="clear" w:color="auto" w:fill="auto"/>
          </w:tcPr>
          <w:p w14:paraId="2266CDCC" w14:textId="77777777" w:rsidR="00C9029B" w:rsidRPr="00C9029B" w:rsidRDefault="00C9029B" w:rsidP="00E267C9">
            <w:pPr>
              <w:spacing w:after="0" w:line="240" w:lineRule="auto"/>
              <w:rPr>
                <w:b/>
                <w:bCs/>
                <w:sz w:val="24"/>
                <w:szCs w:val="24"/>
              </w:rPr>
            </w:pPr>
            <w:r w:rsidRPr="00C9029B">
              <w:rPr>
                <w:b/>
                <w:bCs/>
                <w:sz w:val="24"/>
                <w:szCs w:val="24"/>
              </w:rPr>
              <w:t>Nhận biết:</w:t>
            </w:r>
          </w:p>
          <w:p w14:paraId="0A4C6992" w14:textId="7820EE67" w:rsidR="00672770" w:rsidRPr="0005252E" w:rsidRDefault="00672770" w:rsidP="00E267C9">
            <w:pPr>
              <w:spacing w:after="0" w:line="240" w:lineRule="auto"/>
              <w:rPr>
                <w:sz w:val="24"/>
                <w:szCs w:val="24"/>
              </w:rPr>
            </w:pPr>
            <w:r w:rsidRPr="0005252E">
              <w:rPr>
                <w:sz w:val="24"/>
                <w:szCs w:val="24"/>
              </w:rPr>
              <w:t xml:space="preserve">- Nêu được một số quy định cơ bản của pháp luật về quyền và nghĩa vụ của công dân về khiếu nại, tố cáo </w:t>
            </w:r>
          </w:p>
          <w:p w14:paraId="307ABF83" w14:textId="77777777" w:rsidR="00672770" w:rsidRPr="0005252E" w:rsidRDefault="00672770" w:rsidP="00E267C9">
            <w:pPr>
              <w:spacing w:after="0" w:line="240" w:lineRule="auto"/>
              <w:rPr>
                <w:b/>
                <w:sz w:val="24"/>
                <w:szCs w:val="24"/>
              </w:rPr>
            </w:pPr>
            <w:r w:rsidRPr="0005252E">
              <w:rPr>
                <w:sz w:val="24"/>
                <w:szCs w:val="24"/>
              </w:rPr>
              <w:t>- Nhận biết được hậu quả của hành vi vi phạm quyền và nghĩa vụ của công dân về  về khiếu nại, tố cáo</w:t>
            </w:r>
            <w:r w:rsidRPr="0005252E">
              <w:rPr>
                <w:b/>
                <w:sz w:val="24"/>
                <w:szCs w:val="24"/>
              </w:rPr>
              <w:t xml:space="preserve"> </w:t>
            </w:r>
          </w:p>
          <w:p w14:paraId="4F4789DB" w14:textId="77777777" w:rsidR="00C9029B" w:rsidRDefault="00C9029B" w:rsidP="00E267C9">
            <w:pPr>
              <w:spacing w:after="0" w:line="240" w:lineRule="auto"/>
              <w:rPr>
                <w:sz w:val="24"/>
                <w:szCs w:val="24"/>
              </w:rPr>
            </w:pPr>
            <w:r w:rsidRPr="00C9029B">
              <w:rPr>
                <w:b/>
                <w:bCs/>
                <w:sz w:val="24"/>
                <w:szCs w:val="24"/>
              </w:rPr>
              <w:lastRenderedPageBreak/>
              <w:t>Thông hiểu</w:t>
            </w:r>
            <w:r>
              <w:rPr>
                <w:sz w:val="24"/>
                <w:szCs w:val="24"/>
              </w:rPr>
              <w:t>:</w:t>
            </w:r>
          </w:p>
          <w:p w14:paraId="7011C447" w14:textId="03BB9B75" w:rsidR="00672770" w:rsidRPr="0005252E" w:rsidRDefault="00672770" w:rsidP="00E267C9">
            <w:pPr>
              <w:spacing w:after="0" w:line="240" w:lineRule="auto"/>
              <w:rPr>
                <w:sz w:val="24"/>
                <w:szCs w:val="24"/>
              </w:rPr>
            </w:pPr>
            <w:r w:rsidRPr="0005252E">
              <w:rPr>
                <w:sz w:val="24"/>
                <w:szCs w:val="24"/>
              </w:rPr>
              <w:t>- Tự giác thực hiện các quy định của pháp luật về về khiếu nại, tố cáo của công dân.</w:t>
            </w:r>
          </w:p>
          <w:p w14:paraId="28CBFD97" w14:textId="77777777" w:rsidR="00C9029B" w:rsidRPr="00C9029B" w:rsidRDefault="00C9029B" w:rsidP="00E267C9">
            <w:pPr>
              <w:spacing w:after="0" w:line="240" w:lineRule="auto"/>
              <w:rPr>
                <w:b/>
                <w:bCs/>
                <w:sz w:val="24"/>
                <w:szCs w:val="24"/>
              </w:rPr>
            </w:pPr>
            <w:r w:rsidRPr="00C9029B">
              <w:rPr>
                <w:b/>
                <w:bCs/>
                <w:sz w:val="24"/>
                <w:szCs w:val="24"/>
              </w:rPr>
              <w:t>Vận dụng:</w:t>
            </w:r>
          </w:p>
          <w:p w14:paraId="74A3C0C4" w14:textId="06B6AB08" w:rsidR="00672770" w:rsidRPr="0005252E" w:rsidRDefault="00672770" w:rsidP="00E267C9">
            <w:pPr>
              <w:spacing w:after="0" w:line="240" w:lineRule="auto"/>
              <w:rPr>
                <w:sz w:val="24"/>
                <w:szCs w:val="24"/>
              </w:rPr>
            </w:pPr>
            <w:r w:rsidRPr="0005252E">
              <w:rPr>
                <w:sz w:val="24"/>
                <w:szCs w:val="24"/>
              </w:rPr>
              <w:t>- Phân tích, đánh giá được một số hành vi thường gặp trong đời sống liên quan đến quyền khiếu nại, tố cáo của công dân.</w:t>
            </w:r>
          </w:p>
          <w:p w14:paraId="49270B79" w14:textId="77777777" w:rsidR="00672770" w:rsidRDefault="00672770" w:rsidP="00E267C9">
            <w:pPr>
              <w:spacing w:after="0" w:line="240" w:lineRule="auto"/>
            </w:pPr>
          </w:p>
        </w:tc>
        <w:tc>
          <w:tcPr>
            <w:tcW w:w="851" w:type="dxa"/>
            <w:shd w:val="clear" w:color="auto" w:fill="auto"/>
          </w:tcPr>
          <w:p w14:paraId="79F00CED" w14:textId="77777777" w:rsidR="00672770" w:rsidRDefault="00672770" w:rsidP="00E267C9">
            <w:pPr>
              <w:spacing w:after="0" w:line="240" w:lineRule="auto"/>
              <w:jc w:val="center"/>
            </w:pPr>
            <w:r>
              <w:lastRenderedPageBreak/>
              <w:t>C11,C12</w:t>
            </w:r>
          </w:p>
          <w:p w14:paraId="092CD67D" w14:textId="77777777" w:rsidR="00672770" w:rsidRDefault="00672770" w:rsidP="00E267C9">
            <w:pPr>
              <w:spacing w:after="0" w:line="240" w:lineRule="auto"/>
              <w:jc w:val="center"/>
            </w:pPr>
            <w:r w:rsidRPr="00463382">
              <w:rPr>
                <w:lang w:val="en-US"/>
              </w:rPr>
              <w:t>(</w:t>
            </w:r>
            <w:r>
              <w:t>I</w:t>
            </w:r>
            <w:r w:rsidRPr="00463382">
              <w:rPr>
                <w:lang w:val="en-US"/>
              </w:rPr>
              <w:t>)</w:t>
            </w:r>
          </w:p>
          <w:p w14:paraId="182D2C97" w14:textId="77777777" w:rsidR="00672770" w:rsidRPr="000A5C03" w:rsidRDefault="00672770" w:rsidP="00E267C9">
            <w:pPr>
              <w:spacing w:after="0" w:line="240" w:lineRule="auto"/>
              <w:jc w:val="center"/>
            </w:pPr>
          </w:p>
        </w:tc>
        <w:tc>
          <w:tcPr>
            <w:tcW w:w="708" w:type="dxa"/>
            <w:shd w:val="clear" w:color="auto" w:fill="auto"/>
          </w:tcPr>
          <w:p w14:paraId="181452A8" w14:textId="77777777" w:rsidR="00672770" w:rsidRDefault="00672770" w:rsidP="00E267C9">
            <w:pPr>
              <w:spacing w:after="0" w:line="240" w:lineRule="auto"/>
            </w:pPr>
          </w:p>
        </w:tc>
        <w:tc>
          <w:tcPr>
            <w:tcW w:w="709" w:type="dxa"/>
            <w:shd w:val="clear" w:color="auto" w:fill="auto"/>
          </w:tcPr>
          <w:p w14:paraId="5EB3BA8A" w14:textId="77777777" w:rsidR="00672770" w:rsidRDefault="00672770" w:rsidP="00E267C9">
            <w:pPr>
              <w:spacing w:after="0" w:line="240" w:lineRule="auto"/>
            </w:pPr>
          </w:p>
        </w:tc>
        <w:tc>
          <w:tcPr>
            <w:tcW w:w="709" w:type="dxa"/>
            <w:shd w:val="clear" w:color="auto" w:fill="auto"/>
          </w:tcPr>
          <w:p w14:paraId="30083339" w14:textId="77777777" w:rsidR="00672770" w:rsidRDefault="00672770" w:rsidP="00E267C9">
            <w:pPr>
              <w:spacing w:after="0" w:line="240" w:lineRule="auto"/>
            </w:pPr>
            <w:r>
              <w:t>4a</w:t>
            </w:r>
          </w:p>
          <w:p w14:paraId="45A1EB8C" w14:textId="77777777" w:rsidR="00672770" w:rsidRDefault="00672770" w:rsidP="00E267C9">
            <w:pPr>
              <w:spacing w:after="0" w:line="240" w:lineRule="auto"/>
            </w:pPr>
            <w:r w:rsidRPr="00463382">
              <w:rPr>
                <w:lang w:val="en-US"/>
              </w:rPr>
              <w:t>(</w:t>
            </w:r>
            <w:r>
              <w:t>I</w:t>
            </w:r>
            <w:r w:rsidRPr="00463382">
              <w:rPr>
                <w:lang w:val="en-US"/>
              </w:rPr>
              <w:t>)</w:t>
            </w:r>
          </w:p>
        </w:tc>
        <w:tc>
          <w:tcPr>
            <w:tcW w:w="850" w:type="dxa"/>
            <w:shd w:val="clear" w:color="auto" w:fill="auto"/>
          </w:tcPr>
          <w:p w14:paraId="6FD62B87" w14:textId="77777777" w:rsidR="00672770" w:rsidRPr="00E03FDA" w:rsidRDefault="00672770" w:rsidP="00E267C9">
            <w:pPr>
              <w:spacing w:after="0" w:line="240" w:lineRule="auto"/>
            </w:pPr>
            <w:r>
              <w:t>4b</w:t>
            </w:r>
          </w:p>
          <w:p w14:paraId="0650D9CD" w14:textId="77777777" w:rsidR="00672770" w:rsidRPr="00E03FDA" w:rsidRDefault="00672770" w:rsidP="00E267C9">
            <w:pPr>
              <w:spacing w:after="0" w:line="240" w:lineRule="auto"/>
            </w:pPr>
            <w:r w:rsidRPr="00463382">
              <w:rPr>
                <w:lang w:val="en-US"/>
              </w:rPr>
              <w:t>(</w:t>
            </w:r>
            <w:r>
              <w:t>I</w:t>
            </w:r>
            <w:r w:rsidRPr="00463382">
              <w:rPr>
                <w:lang w:val="en-US"/>
              </w:rPr>
              <w:t>)</w:t>
            </w:r>
          </w:p>
          <w:p w14:paraId="66C03568" w14:textId="77777777" w:rsidR="00672770" w:rsidRPr="00663128" w:rsidRDefault="00672770" w:rsidP="00E267C9">
            <w:pPr>
              <w:spacing w:after="0" w:line="240" w:lineRule="auto"/>
            </w:pPr>
          </w:p>
          <w:p w14:paraId="76CDCFDD" w14:textId="77777777" w:rsidR="00672770" w:rsidRPr="00663128" w:rsidRDefault="00672770" w:rsidP="00E267C9">
            <w:pPr>
              <w:spacing w:after="0" w:line="240" w:lineRule="auto"/>
            </w:pPr>
          </w:p>
          <w:p w14:paraId="50AC3F81" w14:textId="77777777" w:rsidR="00672770" w:rsidRPr="00663128" w:rsidRDefault="00672770" w:rsidP="00E267C9">
            <w:pPr>
              <w:spacing w:after="0" w:line="240" w:lineRule="auto"/>
            </w:pPr>
          </w:p>
        </w:tc>
        <w:tc>
          <w:tcPr>
            <w:tcW w:w="709" w:type="dxa"/>
            <w:shd w:val="clear" w:color="auto" w:fill="auto"/>
          </w:tcPr>
          <w:p w14:paraId="7B0D1931" w14:textId="77777777" w:rsidR="00672770" w:rsidRDefault="00672770" w:rsidP="00E267C9">
            <w:pPr>
              <w:spacing w:after="0" w:line="240" w:lineRule="auto"/>
            </w:pPr>
            <w:r>
              <w:t>4c,</w:t>
            </w:r>
          </w:p>
          <w:p w14:paraId="408C6B21" w14:textId="77777777" w:rsidR="00672770" w:rsidRDefault="00672770" w:rsidP="00E267C9">
            <w:pPr>
              <w:spacing w:after="0" w:line="240" w:lineRule="auto"/>
            </w:pPr>
            <w:r>
              <w:t>4d</w:t>
            </w:r>
          </w:p>
          <w:p w14:paraId="65F6B46B" w14:textId="77777777" w:rsidR="00672770" w:rsidRDefault="00672770" w:rsidP="00E267C9">
            <w:pPr>
              <w:spacing w:after="0" w:line="240" w:lineRule="auto"/>
            </w:pPr>
            <w:r w:rsidRPr="00463382">
              <w:rPr>
                <w:lang w:val="en-US"/>
              </w:rPr>
              <w:t>(</w:t>
            </w:r>
            <w:r>
              <w:t>I</w:t>
            </w:r>
            <w:r w:rsidRPr="00463382">
              <w:rPr>
                <w:lang w:val="en-US"/>
              </w:rPr>
              <w:t>)</w:t>
            </w:r>
          </w:p>
        </w:tc>
        <w:tc>
          <w:tcPr>
            <w:tcW w:w="709" w:type="dxa"/>
            <w:shd w:val="clear" w:color="auto" w:fill="auto"/>
          </w:tcPr>
          <w:p w14:paraId="44744822" w14:textId="77777777" w:rsidR="00672770" w:rsidRDefault="00672770" w:rsidP="00E267C9">
            <w:pPr>
              <w:spacing w:after="0" w:line="240" w:lineRule="auto"/>
            </w:pPr>
          </w:p>
        </w:tc>
        <w:tc>
          <w:tcPr>
            <w:tcW w:w="850" w:type="dxa"/>
            <w:shd w:val="clear" w:color="auto" w:fill="auto"/>
          </w:tcPr>
          <w:p w14:paraId="3C002355" w14:textId="77777777" w:rsidR="00672770" w:rsidRDefault="00672770" w:rsidP="00E267C9">
            <w:pPr>
              <w:spacing w:after="0" w:line="240" w:lineRule="auto"/>
            </w:pPr>
          </w:p>
        </w:tc>
        <w:tc>
          <w:tcPr>
            <w:tcW w:w="709" w:type="dxa"/>
            <w:shd w:val="clear" w:color="auto" w:fill="auto"/>
          </w:tcPr>
          <w:p w14:paraId="6C584BB1" w14:textId="77777777" w:rsidR="00672770" w:rsidRDefault="00672770" w:rsidP="00E267C9">
            <w:pPr>
              <w:spacing w:after="0" w:line="240" w:lineRule="auto"/>
            </w:pPr>
          </w:p>
        </w:tc>
      </w:tr>
      <w:tr w:rsidR="00672770" w14:paraId="405740B2" w14:textId="77777777" w:rsidTr="00E267C9">
        <w:trPr>
          <w:trHeight w:val="538"/>
        </w:trPr>
        <w:tc>
          <w:tcPr>
            <w:tcW w:w="4181" w:type="dxa"/>
            <w:gridSpan w:val="3"/>
            <w:shd w:val="clear" w:color="auto" w:fill="auto"/>
          </w:tcPr>
          <w:p w14:paraId="0B653F60" w14:textId="77777777" w:rsidR="00672770" w:rsidRDefault="00672770" w:rsidP="00E267C9">
            <w:pPr>
              <w:spacing w:after="0" w:line="240" w:lineRule="auto"/>
            </w:pPr>
            <w:r w:rsidRPr="00463382">
              <w:rPr>
                <w:b/>
                <w:bCs/>
                <w:lang w:val="en-US"/>
              </w:rPr>
              <w:lastRenderedPageBreak/>
              <w:t>Tổng số câu</w:t>
            </w:r>
          </w:p>
        </w:tc>
        <w:tc>
          <w:tcPr>
            <w:tcW w:w="3827" w:type="dxa"/>
            <w:shd w:val="clear" w:color="auto" w:fill="auto"/>
          </w:tcPr>
          <w:p w14:paraId="463CEA97" w14:textId="77777777" w:rsidR="00672770" w:rsidRDefault="00672770" w:rsidP="00E267C9">
            <w:pPr>
              <w:spacing w:after="0" w:line="240" w:lineRule="auto"/>
            </w:pPr>
          </w:p>
        </w:tc>
        <w:tc>
          <w:tcPr>
            <w:tcW w:w="851" w:type="dxa"/>
            <w:shd w:val="clear" w:color="auto" w:fill="auto"/>
          </w:tcPr>
          <w:p w14:paraId="2A007CD9" w14:textId="77777777" w:rsidR="00672770" w:rsidRDefault="00672770" w:rsidP="00E267C9">
            <w:pPr>
              <w:spacing w:after="0" w:line="240" w:lineRule="auto"/>
            </w:pPr>
            <w:r>
              <w:t xml:space="preserve">  12</w:t>
            </w:r>
          </w:p>
        </w:tc>
        <w:tc>
          <w:tcPr>
            <w:tcW w:w="708" w:type="dxa"/>
            <w:shd w:val="clear" w:color="auto" w:fill="auto"/>
          </w:tcPr>
          <w:p w14:paraId="6FC24A13" w14:textId="77777777" w:rsidR="00672770" w:rsidRDefault="00672770" w:rsidP="00E267C9">
            <w:pPr>
              <w:spacing w:after="0" w:line="240" w:lineRule="auto"/>
            </w:pPr>
          </w:p>
        </w:tc>
        <w:tc>
          <w:tcPr>
            <w:tcW w:w="709" w:type="dxa"/>
            <w:shd w:val="clear" w:color="auto" w:fill="auto"/>
          </w:tcPr>
          <w:p w14:paraId="0BA0B26B" w14:textId="77777777" w:rsidR="00672770" w:rsidRDefault="00672770" w:rsidP="00E267C9">
            <w:pPr>
              <w:spacing w:after="0" w:line="240" w:lineRule="auto"/>
            </w:pPr>
          </w:p>
        </w:tc>
        <w:tc>
          <w:tcPr>
            <w:tcW w:w="709" w:type="dxa"/>
            <w:shd w:val="clear" w:color="auto" w:fill="auto"/>
          </w:tcPr>
          <w:p w14:paraId="2EE95B8F" w14:textId="77777777" w:rsidR="00672770" w:rsidRDefault="00672770" w:rsidP="00E267C9">
            <w:pPr>
              <w:spacing w:after="0" w:line="240" w:lineRule="auto"/>
            </w:pPr>
            <w:r>
              <w:t>4</w:t>
            </w:r>
          </w:p>
        </w:tc>
        <w:tc>
          <w:tcPr>
            <w:tcW w:w="850" w:type="dxa"/>
            <w:shd w:val="clear" w:color="auto" w:fill="auto"/>
          </w:tcPr>
          <w:p w14:paraId="496A48A0" w14:textId="77777777" w:rsidR="00672770" w:rsidRDefault="00672770" w:rsidP="00E267C9">
            <w:pPr>
              <w:spacing w:after="0" w:line="240" w:lineRule="auto"/>
            </w:pPr>
            <w:r>
              <w:t>4</w:t>
            </w:r>
          </w:p>
        </w:tc>
        <w:tc>
          <w:tcPr>
            <w:tcW w:w="709" w:type="dxa"/>
            <w:shd w:val="clear" w:color="auto" w:fill="auto"/>
          </w:tcPr>
          <w:p w14:paraId="0D710D80" w14:textId="77777777" w:rsidR="00672770" w:rsidRDefault="00672770" w:rsidP="00E267C9">
            <w:pPr>
              <w:spacing w:after="0" w:line="240" w:lineRule="auto"/>
            </w:pPr>
            <w:r>
              <w:t>8</w:t>
            </w:r>
          </w:p>
        </w:tc>
        <w:tc>
          <w:tcPr>
            <w:tcW w:w="709" w:type="dxa"/>
            <w:shd w:val="clear" w:color="auto" w:fill="auto"/>
          </w:tcPr>
          <w:p w14:paraId="451FA624" w14:textId="77777777" w:rsidR="00672770" w:rsidRDefault="00672770" w:rsidP="00E267C9">
            <w:pPr>
              <w:spacing w:after="0" w:line="240" w:lineRule="auto"/>
            </w:pPr>
            <w:r>
              <w:t>1</w:t>
            </w:r>
          </w:p>
        </w:tc>
        <w:tc>
          <w:tcPr>
            <w:tcW w:w="850" w:type="dxa"/>
            <w:shd w:val="clear" w:color="auto" w:fill="auto"/>
          </w:tcPr>
          <w:p w14:paraId="6A358738" w14:textId="77777777" w:rsidR="00672770" w:rsidRDefault="00672770" w:rsidP="00E267C9">
            <w:pPr>
              <w:spacing w:after="0" w:line="240" w:lineRule="auto"/>
            </w:pPr>
            <w:r>
              <w:t>1</w:t>
            </w:r>
          </w:p>
        </w:tc>
        <w:tc>
          <w:tcPr>
            <w:tcW w:w="709" w:type="dxa"/>
            <w:shd w:val="clear" w:color="auto" w:fill="auto"/>
          </w:tcPr>
          <w:p w14:paraId="22916EE0" w14:textId="77777777" w:rsidR="00672770" w:rsidRDefault="00672770" w:rsidP="00E267C9">
            <w:pPr>
              <w:spacing w:after="0" w:line="240" w:lineRule="auto"/>
            </w:pPr>
            <w:r>
              <w:t>30</w:t>
            </w:r>
          </w:p>
        </w:tc>
      </w:tr>
      <w:tr w:rsidR="00672770" w14:paraId="230F839A" w14:textId="77777777" w:rsidTr="00E267C9">
        <w:trPr>
          <w:trHeight w:val="524"/>
        </w:trPr>
        <w:tc>
          <w:tcPr>
            <w:tcW w:w="4181" w:type="dxa"/>
            <w:gridSpan w:val="3"/>
            <w:shd w:val="clear" w:color="auto" w:fill="auto"/>
          </w:tcPr>
          <w:p w14:paraId="6E59C4C7" w14:textId="77777777" w:rsidR="00672770" w:rsidRDefault="00672770" w:rsidP="00E267C9">
            <w:pPr>
              <w:spacing w:after="0" w:line="240" w:lineRule="auto"/>
            </w:pPr>
            <w:r w:rsidRPr="00463382">
              <w:rPr>
                <w:b/>
                <w:bCs/>
                <w:lang w:val="en-US"/>
              </w:rPr>
              <w:t>Tổng số điểm</w:t>
            </w:r>
          </w:p>
        </w:tc>
        <w:tc>
          <w:tcPr>
            <w:tcW w:w="3827" w:type="dxa"/>
            <w:shd w:val="clear" w:color="auto" w:fill="auto"/>
          </w:tcPr>
          <w:p w14:paraId="04DEF783" w14:textId="77777777" w:rsidR="00672770" w:rsidRDefault="00672770" w:rsidP="00E267C9">
            <w:pPr>
              <w:spacing w:after="0" w:line="240" w:lineRule="auto"/>
            </w:pPr>
          </w:p>
        </w:tc>
        <w:tc>
          <w:tcPr>
            <w:tcW w:w="2268" w:type="dxa"/>
            <w:gridSpan w:val="3"/>
            <w:shd w:val="clear" w:color="auto" w:fill="auto"/>
          </w:tcPr>
          <w:p w14:paraId="78CA21BF" w14:textId="77777777" w:rsidR="00672770" w:rsidRPr="00C97886" w:rsidRDefault="00672770" w:rsidP="00E267C9">
            <w:pPr>
              <w:spacing w:after="0" w:line="240" w:lineRule="auto"/>
              <w:jc w:val="center"/>
              <w:rPr>
                <w:lang w:val="en-US"/>
              </w:rPr>
            </w:pPr>
            <w:r>
              <w:t>3</w:t>
            </w:r>
            <w:r>
              <w:rPr>
                <w:lang w:val="en-US"/>
              </w:rPr>
              <w:t>,0</w:t>
            </w:r>
          </w:p>
        </w:tc>
        <w:tc>
          <w:tcPr>
            <w:tcW w:w="2268" w:type="dxa"/>
            <w:gridSpan w:val="3"/>
            <w:shd w:val="clear" w:color="auto" w:fill="auto"/>
          </w:tcPr>
          <w:p w14:paraId="7D7D8F53" w14:textId="77777777" w:rsidR="00672770" w:rsidRPr="00C97886" w:rsidRDefault="00672770" w:rsidP="00E267C9">
            <w:pPr>
              <w:spacing w:after="0" w:line="240" w:lineRule="auto"/>
              <w:jc w:val="center"/>
              <w:rPr>
                <w:lang w:val="en-US"/>
              </w:rPr>
            </w:pPr>
            <w:r>
              <w:t>4</w:t>
            </w:r>
            <w:r>
              <w:rPr>
                <w:lang w:val="en-US"/>
              </w:rPr>
              <w:t>,0</w:t>
            </w:r>
          </w:p>
        </w:tc>
        <w:tc>
          <w:tcPr>
            <w:tcW w:w="2268" w:type="dxa"/>
            <w:gridSpan w:val="3"/>
            <w:shd w:val="clear" w:color="auto" w:fill="auto"/>
          </w:tcPr>
          <w:p w14:paraId="54F05591" w14:textId="77777777" w:rsidR="00672770" w:rsidRPr="00463382" w:rsidRDefault="00672770" w:rsidP="00E267C9">
            <w:pPr>
              <w:spacing w:after="0" w:line="240" w:lineRule="auto"/>
              <w:jc w:val="center"/>
              <w:rPr>
                <w:lang w:val="en-US"/>
              </w:rPr>
            </w:pPr>
            <w:r w:rsidRPr="00463382">
              <w:rPr>
                <w:lang w:val="en-US"/>
              </w:rPr>
              <w:t>3,0</w:t>
            </w:r>
          </w:p>
        </w:tc>
      </w:tr>
      <w:tr w:rsidR="00672770" w14:paraId="48A1DF2D" w14:textId="77777777" w:rsidTr="00E267C9">
        <w:trPr>
          <w:trHeight w:val="538"/>
        </w:trPr>
        <w:tc>
          <w:tcPr>
            <w:tcW w:w="4181" w:type="dxa"/>
            <w:gridSpan w:val="3"/>
            <w:shd w:val="clear" w:color="auto" w:fill="auto"/>
          </w:tcPr>
          <w:p w14:paraId="25388250" w14:textId="77777777" w:rsidR="00672770" w:rsidRDefault="00672770" w:rsidP="00E267C9">
            <w:pPr>
              <w:spacing w:after="0" w:line="240" w:lineRule="auto"/>
            </w:pPr>
            <w:r w:rsidRPr="00463382">
              <w:rPr>
                <w:b/>
                <w:bCs/>
                <w:lang w:val="en-US"/>
              </w:rPr>
              <w:t>Tỉ lệ %</w:t>
            </w:r>
          </w:p>
        </w:tc>
        <w:tc>
          <w:tcPr>
            <w:tcW w:w="3827" w:type="dxa"/>
            <w:shd w:val="clear" w:color="auto" w:fill="auto"/>
          </w:tcPr>
          <w:p w14:paraId="03EC08F7" w14:textId="77777777" w:rsidR="00672770" w:rsidRDefault="00672770" w:rsidP="00E267C9">
            <w:pPr>
              <w:spacing w:after="0" w:line="240" w:lineRule="auto"/>
            </w:pPr>
          </w:p>
        </w:tc>
        <w:tc>
          <w:tcPr>
            <w:tcW w:w="2268" w:type="dxa"/>
            <w:gridSpan w:val="3"/>
            <w:shd w:val="clear" w:color="auto" w:fill="auto"/>
          </w:tcPr>
          <w:p w14:paraId="11208D4D" w14:textId="77777777" w:rsidR="00672770" w:rsidRPr="00C97886" w:rsidRDefault="00672770" w:rsidP="00E267C9">
            <w:pPr>
              <w:spacing w:after="0" w:line="240" w:lineRule="auto"/>
              <w:jc w:val="center"/>
              <w:rPr>
                <w:lang w:val="en-US"/>
              </w:rPr>
            </w:pPr>
            <w:r>
              <w:t>3</w:t>
            </w:r>
            <w:r>
              <w:rPr>
                <w:lang w:val="en-US"/>
              </w:rPr>
              <w:t>0</w:t>
            </w:r>
          </w:p>
        </w:tc>
        <w:tc>
          <w:tcPr>
            <w:tcW w:w="2268" w:type="dxa"/>
            <w:gridSpan w:val="3"/>
            <w:shd w:val="clear" w:color="auto" w:fill="auto"/>
          </w:tcPr>
          <w:p w14:paraId="28D984D6" w14:textId="77777777" w:rsidR="00672770" w:rsidRPr="00C97886" w:rsidRDefault="00672770" w:rsidP="00E267C9">
            <w:pPr>
              <w:spacing w:after="0" w:line="240" w:lineRule="auto"/>
              <w:jc w:val="center"/>
              <w:rPr>
                <w:lang w:val="en-US"/>
              </w:rPr>
            </w:pPr>
            <w:r>
              <w:t>4</w:t>
            </w:r>
            <w:r>
              <w:rPr>
                <w:lang w:val="en-US"/>
              </w:rPr>
              <w:t>0</w:t>
            </w:r>
          </w:p>
        </w:tc>
        <w:tc>
          <w:tcPr>
            <w:tcW w:w="2268" w:type="dxa"/>
            <w:gridSpan w:val="3"/>
            <w:shd w:val="clear" w:color="auto" w:fill="auto"/>
          </w:tcPr>
          <w:p w14:paraId="3BC9D29F" w14:textId="77777777" w:rsidR="00672770" w:rsidRPr="00463382" w:rsidRDefault="00672770" w:rsidP="00E267C9">
            <w:pPr>
              <w:spacing w:after="0" w:line="240" w:lineRule="auto"/>
              <w:jc w:val="center"/>
              <w:rPr>
                <w:lang w:val="en-US"/>
              </w:rPr>
            </w:pPr>
            <w:r w:rsidRPr="00463382">
              <w:rPr>
                <w:lang w:val="en-US"/>
              </w:rPr>
              <w:t>30</w:t>
            </w:r>
          </w:p>
        </w:tc>
      </w:tr>
    </w:tbl>
    <w:p w14:paraId="04FB8AC8" w14:textId="77777777" w:rsidR="00672770" w:rsidRDefault="00672770" w:rsidP="00672770">
      <w:pPr>
        <w:pStyle w:val="Heading3"/>
        <w:spacing w:before="0"/>
      </w:pPr>
      <w:r>
        <w:rPr>
          <w:u w:val="thick"/>
        </w:rPr>
        <w:t>Ghi</w:t>
      </w:r>
      <w:r>
        <w:rPr>
          <w:spacing w:val="-4"/>
          <w:u w:val="thick"/>
        </w:rPr>
        <w:t xml:space="preserve"> chú:</w:t>
      </w:r>
    </w:p>
    <w:p w14:paraId="4107CE6F" w14:textId="77777777" w:rsidR="00672770" w:rsidRDefault="00672770" w:rsidP="00672770">
      <w:pPr>
        <w:tabs>
          <w:tab w:val="left" w:pos="1830"/>
        </w:tabs>
        <w:spacing w:after="0" w:line="240" w:lineRule="auto"/>
      </w:pPr>
      <w:r w:rsidRPr="00672770">
        <w:t xml:space="preserve">I  </w:t>
      </w:r>
      <w:r>
        <w:t>–</w:t>
      </w:r>
      <w:r>
        <w:rPr>
          <w:spacing w:val="-5"/>
        </w:rPr>
        <w:t xml:space="preserve"> </w:t>
      </w:r>
      <w:r>
        <w:t>Năng</w:t>
      </w:r>
      <w:r>
        <w:rPr>
          <w:spacing w:val="-4"/>
        </w:rPr>
        <w:t xml:space="preserve"> </w:t>
      </w:r>
      <w:r>
        <w:t>lực</w:t>
      </w:r>
      <w:r>
        <w:rPr>
          <w:spacing w:val="-4"/>
        </w:rPr>
        <w:t xml:space="preserve"> </w:t>
      </w:r>
      <w:r>
        <w:t>điều</w:t>
      </w:r>
      <w:r>
        <w:rPr>
          <w:spacing w:val="-4"/>
        </w:rPr>
        <w:t xml:space="preserve"> </w:t>
      </w:r>
      <w:r>
        <w:t>chỉnh</w:t>
      </w:r>
      <w:r>
        <w:rPr>
          <w:spacing w:val="-5"/>
        </w:rPr>
        <w:t xml:space="preserve"> </w:t>
      </w:r>
      <w:r>
        <w:t>hành</w:t>
      </w:r>
      <w:r>
        <w:rPr>
          <w:spacing w:val="-4"/>
        </w:rPr>
        <w:t xml:space="preserve"> </w:t>
      </w:r>
      <w:r>
        <w:rPr>
          <w:spacing w:val="-5"/>
        </w:rPr>
        <w:t>vi</w:t>
      </w:r>
    </w:p>
    <w:p w14:paraId="63873F81" w14:textId="77777777" w:rsidR="00672770" w:rsidRDefault="00672770" w:rsidP="00672770">
      <w:pPr>
        <w:pStyle w:val="ListParagraph"/>
        <w:tabs>
          <w:tab w:val="left" w:pos="1923"/>
        </w:tabs>
        <w:ind w:left="0"/>
        <w:rPr>
          <w:sz w:val="28"/>
        </w:rPr>
      </w:pPr>
      <w:r w:rsidRPr="000A5C03">
        <w:rPr>
          <w:sz w:val="28"/>
        </w:rPr>
        <w:t xml:space="preserve">II </w:t>
      </w:r>
      <w:r>
        <w:rPr>
          <w:sz w:val="28"/>
        </w:rPr>
        <w:t>–</w:t>
      </w:r>
      <w:r>
        <w:rPr>
          <w:spacing w:val="-4"/>
          <w:sz w:val="28"/>
        </w:rPr>
        <w:t xml:space="preserve"> </w:t>
      </w:r>
      <w:r>
        <w:rPr>
          <w:sz w:val="28"/>
        </w:rPr>
        <w:t>Năng</w:t>
      </w:r>
      <w:r>
        <w:rPr>
          <w:spacing w:val="-4"/>
          <w:sz w:val="28"/>
        </w:rPr>
        <w:t xml:space="preserve"> </w:t>
      </w:r>
      <w:r>
        <w:rPr>
          <w:sz w:val="28"/>
        </w:rPr>
        <w:t>lực</w:t>
      </w:r>
      <w:r>
        <w:rPr>
          <w:spacing w:val="-4"/>
          <w:sz w:val="28"/>
        </w:rPr>
        <w:t xml:space="preserve"> </w:t>
      </w:r>
      <w:r>
        <w:rPr>
          <w:sz w:val="28"/>
        </w:rPr>
        <w:t>phát</w:t>
      </w:r>
      <w:r>
        <w:rPr>
          <w:spacing w:val="-4"/>
          <w:sz w:val="28"/>
        </w:rPr>
        <w:t xml:space="preserve"> </w:t>
      </w:r>
      <w:r>
        <w:rPr>
          <w:sz w:val="28"/>
        </w:rPr>
        <w:t>triển</w:t>
      </w:r>
      <w:r>
        <w:rPr>
          <w:spacing w:val="-4"/>
          <w:sz w:val="28"/>
        </w:rPr>
        <w:t xml:space="preserve"> </w:t>
      </w:r>
      <w:r>
        <w:rPr>
          <w:sz w:val="28"/>
        </w:rPr>
        <w:t>bản</w:t>
      </w:r>
      <w:r>
        <w:rPr>
          <w:spacing w:val="-4"/>
          <w:sz w:val="28"/>
        </w:rPr>
        <w:t xml:space="preserve"> thân</w:t>
      </w:r>
    </w:p>
    <w:p w14:paraId="569C2721" w14:textId="77777777" w:rsidR="00672770" w:rsidRPr="000A5C03" w:rsidRDefault="00672770" w:rsidP="00672770">
      <w:pPr>
        <w:pStyle w:val="ListParagraph"/>
        <w:tabs>
          <w:tab w:val="left" w:pos="2016"/>
        </w:tabs>
        <w:ind w:left="0"/>
        <w:rPr>
          <w:spacing w:val="-5"/>
          <w:sz w:val="28"/>
        </w:rPr>
      </w:pPr>
      <w:r w:rsidRPr="000A5C03">
        <w:rPr>
          <w:sz w:val="28"/>
        </w:rPr>
        <w:t xml:space="preserve">III </w:t>
      </w:r>
      <w:r>
        <w:rPr>
          <w:sz w:val="28"/>
        </w:rPr>
        <w:t>–</w:t>
      </w:r>
      <w:r>
        <w:rPr>
          <w:spacing w:val="-5"/>
          <w:sz w:val="28"/>
        </w:rPr>
        <w:t xml:space="preserve"> </w:t>
      </w:r>
      <w:r>
        <w:rPr>
          <w:sz w:val="28"/>
        </w:rPr>
        <w:t>Năng</w:t>
      </w:r>
      <w:r>
        <w:rPr>
          <w:spacing w:val="-4"/>
          <w:sz w:val="28"/>
        </w:rPr>
        <w:t xml:space="preserve"> </w:t>
      </w:r>
      <w:r>
        <w:rPr>
          <w:sz w:val="28"/>
        </w:rPr>
        <w:t>lực</w:t>
      </w:r>
      <w:r>
        <w:rPr>
          <w:spacing w:val="-4"/>
          <w:sz w:val="28"/>
        </w:rPr>
        <w:t xml:space="preserve"> </w:t>
      </w:r>
      <w:r>
        <w:rPr>
          <w:sz w:val="28"/>
        </w:rPr>
        <w:t>tìm</w:t>
      </w:r>
      <w:r>
        <w:rPr>
          <w:spacing w:val="-3"/>
          <w:sz w:val="28"/>
        </w:rPr>
        <w:t xml:space="preserve"> </w:t>
      </w:r>
      <w:r>
        <w:rPr>
          <w:sz w:val="28"/>
        </w:rPr>
        <w:t>hiểu</w:t>
      </w:r>
      <w:r>
        <w:rPr>
          <w:spacing w:val="-4"/>
          <w:sz w:val="28"/>
        </w:rPr>
        <w:t xml:space="preserve"> </w:t>
      </w:r>
      <w:r>
        <w:rPr>
          <w:sz w:val="28"/>
        </w:rPr>
        <w:t>và</w:t>
      </w:r>
      <w:r>
        <w:rPr>
          <w:spacing w:val="-4"/>
          <w:sz w:val="28"/>
        </w:rPr>
        <w:t xml:space="preserve"> </w:t>
      </w:r>
      <w:r>
        <w:rPr>
          <w:sz w:val="28"/>
        </w:rPr>
        <w:t>tham</w:t>
      </w:r>
      <w:r>
        <w:rPr>
          <w:spacing w:val="-4"/>
          <w:sz w:val="28"/>
        </w:rPr>
        <w:t xml:space="preserve"> </w:t>
      </w:r>
      <w:r>
        <w:rPr>
          <w:sz w:val="28"/>
        </w:rPr>
        <w:t>gia</w:t>
      </w:r>
      <w:r>
        <w:rPr>
          <w:spacing w:val="-5"/>
          <w:sz w:val="28"/>
        </w:rPr>
        <w:t xml:space="preserve"> </w:t>
      </w:r>
      <w:r>
        <w:rPr>
          <w:sz w:val="28"/>
        </w:rPr>
        <w:t>hoạt</w:t>
      </w:r>
      <w:r>
        <w:rPr>
          <w:spacing w:val="-4"/>
          <w:sz w:val="28"/>
        </w:rPr>
        <w:t xml:space="preserve"> </w:t>
      </w:r>
      <w:r>
        <w:rPr>
          <w:sz w:val="28"/>
        </w:rPr>
        <w:t>động</w:t>
      </w:r>
      <w:r>
        <w:rPr>
          <w:spacing w:val="-4"/>
          <w:sz w:val="28"/>
        </w:rPr>
        <w:t xml:space="preserve"> </w:t>
      </w:r>
      <w:r>
        <w:rPr>
          <w:sz w:val="28"/>
        </w:rPr>
        <w:t>KT-</w:t>
      </w:r>
      <w:r>
        <w:rPr>
          <w:spacing w:val="-5"/>
          <w:sz w:val="28"/>
        </w:rPr>
        <w:t>XH</w:t>
      </w:r>
    </w:p>
    <w:p w14:paraId="3F961313" w14:textId="77777777" w:rsidR="00672770" w:rsidRDefault="00672770" w:rsidP="00672770">
      <w:pPr>
        <w:spacing w:after="0" w:line="240" w:lineRule="auto"/>
      </w:pPr>
    </w:p>
    <w:p w14:paraId="13ECFE27" w14:textId="77777777" w:rsidR="00A512A3" w:rsidRDefault="00A512A3"/>
    <w:sectPr w:rsidR="00A512A3" w:rsidSect="00672770">
      <w:pgSz w:w="16840" w:h="11907" w:orient="landscape" w:code="9"/>
      <w:pgMar w:top="794" w:right="964" w:bottom="907" w:left="90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F53"/>
    <w:rsid w:val="00111E45"/>
    <w:rsid w:val="005471C9"/>
    <w:rsid w:val="005D694F"/>
    <w:rsid w:val="00672770"/>
    <w:rsid w:val="006D3935"/>
    <w:rsid w:val="00786916"/>
    <w:rsid w:val="00A512A3"/>
    <w:rsid w:val="00B37B5B"/>
    <w:rsid w:val="00C9029B"/>
    <w:rsid w:val="00DE4F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70"/>
    <w:pPr>
      <w:jc w:val="both"/>
    </w:pPr>
    <w:rPr>
      <w:rFonts w:ascii="Times New Roman" w:eastAsia="Arial" w:hAnsi="Times New Roman" w:cs="Times New Roman"/>
      <w:sz w:val="28"/>
      <w14:ligatures w14:val="none"/>
    </w:rPr>
  </w:style>
  <w:style w:type="paragraph" w:styleId="Heading1">
    <w:name w:val="heading 1"/>
    <w:basedOn w:val="Normal"/>
    <w:next w:val="Normal"/>
    <w:link w:val="Heading1Char"/>
    <w:uiPriority w:val="9"/>
    <w:qFormat/>
    <w:rsid w:val="00DE4F53"/>
    <w:pPr>
      <w:keepNext/>
      <w:keepLines/>
      <w:spacing w:before="360" w:after="80"/>
      <w:jc w:val="left"/>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DE4F53"/>
    <w:pPr>
      <w:keepNext/>
      <w:keepLines/>
      <w:spacing w:before="160" w:after="80"/>
      <w:jc w:val="left"/>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DE4F53"/>
    <w:pPr>
      <w:keepNext/>
      <w:keepLines/>
      <w:spacing w:before="160" w:after="80"/>
      <w:jc w:val="left"/>
      <w:outlineLvl w:val="2"/>
    </w:pPr>
    <w:rPr>
      <w:rFonts w:asciiTheme="minorHAnsi" w:eastAsiaTheme="majorEastAsia" w:hAnsiTheme="minorHAnsi" w:cstheme="majorBidi"/>
      <w:color w:val="2F5496" w:themeColor="accent1" w:themeShade="BF"/>
      <w:szCs w:val="28"/>
      <w14:ligatures w14:val="standardContextual"/>
    </w:rPr>
  </w:style>
  <w:style w:type="paragraph" w:styleId="Heading4">
    <w:name w:val="heading 4"/>
    <w:basedOn w:val="Normal"/>
    <w:next w:val="Normal"/>
    <w:link w:val="Heading4Char"/>
    <w:uiPriority w:val="9"/>
    <w:semiHidden/>
    <w:unhideWhenUsed/>
    <w:qFormat/>
    <w:rsid w:val="00DE4F53"/>
    <w:pPr>
      <w:keepNext/>
      <w:keepLines/>
      <w:spacing w:before="80" w:after="40"/>
      <w:jc w:val="left"/>
      <w:outlineLvl w:val="3"/>
    </w:pPr>
    <w:rPr>
      <w:rFonts w:asciiTheme="minorHAnsi" w:eastAsiaTheme="majorEastAsia" w:hAnsiTheme="minorHAnsi" w:cstheme="majorBidi"/>
      <w:i/>
      <w:iCs/>
      <w:color w:val="2F5496" w:themeColor="accent1" w:themeShade="BF"/>
      <w:sz w:val="22"/>
      <w14:ligatures w14:val="standardContextual"/>
    </w:rPr>
  </w:style>
  <w:style w:type="paragraph" w:styleId="Heading5">
    <w:name w:val="heading 5"/>
    <w:basedOn w:val="Normal"/>
    <w:next w:val="Normal"/>
    <w:link w:val="Heading5Char"/>
    <w:uiPriority w:val="9"/>
    <w:semiHidden/>
    <w:unhideWhenUsed/>
    <w:qFormat/>
    <w:rsid w:val="00DE4F53"/>
    <w:pPr>
      <w:keepNext/>
      <w:keepLines/>
      <w:spacing w:before="80" w:after="40"/>
      <w:jc w:val="left"/>
      <w:outlineLvl w:val="4"/>
    </w:pPr>
    <w:rPr>
      <w:rFonts w:asciiTheme="minorHAnsi" w:eastAsiaTheme="majorEastAsia" w:hAnsiTheme="minorHAnsi" w:cstheme="majorBidi"/>
      <w:color w:val="2F5496" w:themeColor="accent1" w:themeShade="BF"/>
      <w:sz w:val="22"/>
      <w14:ligatures w14:val="standardContextual"/>
    </w:rPr>
  </w:style>
  <w:style w:type="paragraph" w:styleId="Heading6">
    <w:name w:val="heading 6"/>
    <w:basedOn w:val="Normal"/>
    <w:next w:val="Normal"/>
    <w:link w:val="Heading6Char"/>
    <w:uiPriority w:val="9"/>
    <w:semiHidden/>
    <w:unhideWhenUsed/>
    <w:qFormat/>
    <w:rsid w:val="00DE4F53"/>
    <w:pPr>
      <w:keepNext/>
      <w:keepLines/>
      <w:spacing w:before="40" w:after="0"/>
      <w:jc w:val="left"/>
      <w:outlineLvl w:val="5"/>
    </w:pPr>
    <w:rPr>
      <w:rFonts w:asciiTheme="minorHAnsi" w:eastAsiaTheme="majorEastAsia" w:hAnsiTheme="minorHAnsi" w:cstheme="majorBidi"/>
      <w:i/>
      <w:iCs/>
      <w:color w:val="595959" w:themeColor="text1" w:themeTint="A6"/>
      <w:sz w:val="22"/>
      <w14:ligatures w14:val="standardContextual"/>
    </w:rPr>
  </w:style>
  <w:style w:type="paragraph" w:styleId="Heading7">
    <w:name w:val="heading 7"/>
    <w:basedOn w:val="Normal"/>
    <w:next w:val="Normal"/>
    <w:link w:val="Heading7Char"/>
    <w:uiPriority w:val="9"/>
    <w:semiHidden/>
    <w:unhideWhenUsed/>
    <w:qFormat/>
    <w:rsid w:val="00DE4F53"/>
    <w:pPr>
      <w:keepNext/>
      <w:keepLines/>
      <w:spacing w:before="40" w:after="0"/>
      <w:jc w:val="left"/>
      <w:outlineLvl w:val="6"/>
    </w:pPr>
    <w:rPr>
      <w:rFonts w:asciiTheme="minorHAnsi" w:eastAsiaTheme="majorEastAsia" w:hAnsiTheme="minorHAnsi" w:cstheme="majorBidi"/>
      <w:color w:val="595959" w:themeColor="text1" w:themeTint="A6"/>
      <w:sz w:val="22"/>
      <w14:ligatures w14:val="standardContextual"/>
    </w:rPr>
  </w:style>
  <w:style w:type="paragraph" w:styleId="Heading8">
    <w:name w:val="heading 8"/>
    <w:basedOn w:val="Normal"/>
    <w:next w:val="Normal"/>
    <w:link w:val="Heading8Char"/>
    <w:uiPriority w:val="9"/>
    <w:semiHidden/>
    <w:unhideWhenUsed/>
    <w:qFormat/>
    <w:rsid w:val="00DE4F53"/>
    <w:pPr>
      <w:keepNext/>
      <w:keepLines/>
      <w:spacing w:after="0"/>
      <w:jc w:val="left"/>
      <w:outlineLvl w:val="7"/>
    </w:pPr>
    <w:rPr>
      <w:rFonts w:asciiTheme="minorHAnsi" w:eastAsiaTheme="majorEastAsia" w:hAnsiTheme="minorHAnsi" w:cstheme="majorBidi"/>
      <w:i/>
      <w:iCs/>
      <w:color w:val="272727" w:themeColor="text1" w:themeTint="D8"/>
      <w:sz w:val="22"/>
      <w14:ligatures w14:val="standardContextual"/>
    </w:rPr>
  </w:style>
  <w:style w:type="paragraph" w:styleId="Heading9">
    <w:name w:val="heading 9"/>
    <w:basedOn w:val="Normal"/>
    <w:next w:val="Normal"/>
    <w:link w:val="Heading9Char"/>
    <w:uiPriority w:val="9"/>
    <w:semiHidden/>
    <w:unhideWhenUsed/>
    <w:qFormat/>
    <w:rsid w:val="00DE4F53"/>
    <w:pPr>
      <w:keepNext/>
      <w:keepLines/>
      <w:spacing w:after="0"/>
      <w:jc w:val="left"/>
      <w:outlineLvl w:val="8"/>
    </w:pPr>
    <w:rPr>
      <w:rFonts w:asciiTheme="minorHAnsi" w:eastAsiaTheme="majorEastAsia" w:hAnsiTheme="minorHAnsi" w:cstheme="majorBidi"/>
      <w:color w:val="272727" w:themeColor="text1" w:themeTint="D8"/>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F53"/>
    <w:rPr>
      <w:rFonts w:eastAsiaTheme="majorEastAsia" w:cstheme="majorBidi"/>
      <w:color w:val="272727" w:themeColor="text1" w:themeTint="D8"/>
    </w:rPr>
  </w:style>
  <w:style w:type="paragraph" w:styleId="Title">
    <w:name w:val="Title"/>
    <w:basedOn w:val="Normal"/>
    <w:next w:val="Normal"/>
    <w:link w:val="TitleChar"/>
    <w:uiPriority w:val="10"/>
    <w:qFormat/>
    <w:rsid w:val="00DE4F53"/>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E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53"/>
    <w:pPr>
      <w:numPr>
        <w:ilvl w:val="1"/>
      </w:numPr>
      <w:jc w:val="left"/>
    </w:pPr>
    <w:rPr>
      <w:rFonts w:asciiTheme="minorHAnsi" w:eastAsiaTheme="majorEastAsia" w:hAnsiTheme="minorHAnsi" w:cstheme="majorBidi"/>
      <w:color w:val="595959" w:themeColor="text1" w:themeTint="A6"/>
      <w:spacing w:val="15"/>
      <w:szCs w:val="28"/>
      <w14:ligatures w14:val="standardContextual"/>
    </w:rPr>
  </w:style>
  <w:style w:type="character" w:customStyle="1" w:styleId="SubtitleChar">
    <w:name w:val="Subtitle Char"/>
    <w:basedOn w:val="DefaultParagraphFont"/>
    <w:link w:val="Subtitle"/>
    <w:uiPriority w:val="11"/>
    <w:rsid w:val="00DE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F53"/>
    <w:pPr>
      <w:spacing w:before="160"/>
      <w:jc w:val="center"/>
    </w:pPr>
    <w:rPr>
      <w:rFonts w:asciiTheme="minorHAnsi" w:eastAsiaTheme="minorHAnsi" w:hAnsiTheme="minorHAnsi" w:cstheme="minorBidi"/>
      <w:i/>
      <w:iCs/>
      <w:color w:val="404040" w:themeColor="text1" w:themeTint="BF"/>
      <w:sz w:val="22"/>
      <w14:ligatures w14:val="standardContextual"/>
    </w:rPr>
  </w:style>
  <w:style w:type="character" w:customStyle="1" w:styleId="QuoteChar">
    <w:name w:val="Quote Char"/>
    <w:basedOn w:val="DefaultParagraphFont"/>
    <w:link w:val="Quote"/>
    <w:uiPriority w:val="29"/>
    <w:rsid w:val="00DE4F53"/>
    <w:rPr>
      <w:i/>
      <w:iCs/>
      <w:color w:val="404040" w:themeColor="text1" w:themeTint="BF"/>
    </w:rPr>
  </w:style>
  <w:style w:type="paragraph" w:styleId="ListParagraph">
    <w:name w:val="List Paragraph"/>
    <w:basedOn w:val="Normal"/>
    <w:uiPriority w:val="1"/>
    <w:qFormat/>
    <w:rsid w:val="00DE4F53"/>
    <w:pPr>
      <w:ind w:left="720"/>
      <w:contextualSpacing/>
      <w:jc w:val="left"/>
    </w:pPr>
    <w:rPr>
      <w:rFonts w:asciiTheme="minorHAnsi" w:eastAsiaTheme="minorHAnsi" w:hAnsiTheme="minorHAnsi" w:cstheme="minorBidi"/>
      <w:sz w:val="22"/>
      <w14:ligatures w14:val="standardContextual"/>
    </w:rPr>
  </w:style>
  <w:style w:type="character" w:styleId="IntenseEmphasis">
    <w:name w:val="Intense Emphasis"/>
    <w:basedOn w:val="DefaultParagraphFont"/>
    <w:uiPriority w:val="21"/>
    <w:qFormat/>
    <w:rsid w:val="00DE4F53"/>
    <w:rPr>
      <w:i/>
      <w:iCs/>
      <w:color w:val="2F5496" w:themeColor="accent1" w:themeShade="BF"/>
    </w:rPr>
  </w:style>
  <w:style w:type="paragraph" w:styleId="IntenseQuote">
    <w:name w:val="Intense Quote"/>
    <w:basedOn w:val="Normal"/>
    <w:next w:val="Normal"/>
    <w:link w:val="IntenseQuoteChar"/>
    <w:uiPriority w:val="30"/>
    <w:qFormat/>
    <w:rsid w:val="00DE4F5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 w:val="22"/>
      <w14:ligatures w14:val="standardContextual"/>
    </w:rPr>
  </w:style>
  <w:style w:type="character" w:customStyle="1" w:styleId="IntenseQuoteChar">
    <w:name w:val="Intense Quote Char"/>
    <w:basedOn w:val="DefaultParagraphFont"/>
    <w:link w:val="IntenseQuote"/>
    <w:uiPriority w:val="30"/>
    <w:rsid w:val="00DE4F53"/>
    <w:rPr>
      <w:i/>
      <w:iCs/>
      <w:color w:val="2F5496" w:themeColor="accent1" w:themeShade="BF"/>
    </w:rPr>
  </w:style>
  <w:style w:type="character" w:styleId="IntenseReference">
    <w:name w:val="Intense Reference"/>
    <w:basedOn w:val="DefaultParagraphFont"/>
    <w:uiPriority w:val="32"/>
    <w:qFormat/>
    <w:rsid w:val="00DE4F53"/>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70"/>
    <w:pPr>
      <w:jc w:val="both"/>
    </w:pPr>
    <w:rPr>
      <w:rFonts w:ascii="Times New Roman" w:eastAsia="Arial" w:hAnsi="Times New Roman" w:cs="Times New Roman"/>
      <w:sz w:val="28"/>
      <w14:ligatures w14:val="none"/>
    </w:rPr>
  </w:style>
  <w:style w:type="paragraph" w:styleId="Heading1">
    <w:name w:val="heading 1"/>
    <w:basedOn w:val="Normal"/>
    <w:next w:val="Normal"/>
    <w:link w:val="Heading1Char"/>
    <w:uiPriority w:val="9"/>
    <w:qFormat/>
    <w:rsid w:val="00DE4F53"/>
    <w:pPr>
      <w:keepNext/>
      <w:keepLines/>
      <w:spacing w:before="360" w:after="80"/>
      <w:jc w:val="left"/>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DE4F53"/>
    <w:pPr>
      <w:keepNext/>
      <w:keepLines/>
      <w:spacing w:before="160" w:after="80"/>
      <w:jc w:val="left"/>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DE4F53"/>
    <w:pPr>
      <w:keepNext/>
      <w:keepLines/>
      <w:spacing w:before="160" w:after="80"/>
      <w:jc w:val="left"/>
      <w:outlineLvl w:val="2"/>
    </w:pPr>
    <w:rPr>
      <w:rFonts w:asciiTheme="minorHAnsi" w:eastAsiaTheme="majorEastAsia" w:hAnsiTheme="minorHAnsi" w:cstheme="majorBidi"/>
      <w:color w:val="2F5496" w:themeColor="accent1" w:themeShade="BF"/>
      <w:szCs w:val="28"/>
      <w14:ligatures w14:val="standardContextual"/>
    </w:rPr>
  </w:style>
  <w:style w:type="paragraph" w:styleId="Heading4">
    <w:name w:val="heading 4"/>
    <w:basedOn w:val="Normal"/>
    <w:next w:val="Normal"/>
    <w:link w:val="Heading4Char"/>
    <w:uiPriority w:val="9"/>
    <w:semiHidden/>
    <w:unhideWhenUsed/>
    <w:qFormat/>
    <w:rsid w:val="00DE4F53"/>
    <w:pPr>
      <w:keepNext/>
      <w:keepLines/>
      <w:spacing w:before="80" w:after="40"/>
      <w:jc w:val="left"/>
      <w:outlineLvl w:val="3"/>
    </w:pPr>
    <w:rPr>
      <w:rFonts w:asciiTheme="minorHAnsi" w:eastAsiaTheme="majorEastAsia" w:hAnsiTheme="minorHAnsi" w:cstheme="majorBidi"/>
      <w:i/>
      <w:iCs/>
      <w:color w:val="2F5496" w:themeColor="accent1" w:themeShade="BF"/>
      <w:sz w:val="22"/>
      <w14:ligatures w14:val="standardContextual"/>
    </w:rPr>
  </w:style>
  <w:style w:type="paragraph" w:styleId="Heading5">
    <w:name w:val="heading 5"/>
    <w:basedOn w:val="Normal"/>
    <w:next w:val="Normal"/>
    <w:link w:val="Heading5Char"/>
    <w:uiPriority w:val="9"/>
    <w:semiHidden/>
    <w:unhideWhenUsed/>
    <w:qFormat/>
    <w:rsid w:val="00DE4F53"/>
    <w:pPr>
      <w:keepNext/>
      <w:keepLines/>
      <w:spacing w:before="80" w:after="40"/>
      <w:jc w:val="left"/>
      <w:outlineLvl w:val="4"/>
    </w:pPr>
    <w:rPr>
      <w:rFonts w:asciiTheme="minorHAnsi" w:eastAsiaTheme="majorEastAsia" w:hAnsiTheme="minorHAnsi" w:cstheme="majorBidi"/>
      <w:color w:val="2F5496" w:themeColor="accent1" w:themeShade="BF"/>
      <w:sz w:val="22"/>
      <w14:ligatures w14:val="standardContextual"/>
    </w:rPr>
  </w:style>
  <w:style w:type="paragraph" w:styleId="Heading6">
    <w:name w:val="heading 6"/>
    <w:basedOn w:val="Normal"/>
    <w:next w:val="Normal"/>
    <w:link w:val="Heading6Char"/>
    <w:uiPriority w:val="9"/>
    <w:semiHidden/>
    <w:unhideWhenUsed/>
    <w:qFormat/>
    <w:rsid w:val="00DE4F53"/>
    <w:pPr>
      <w:keepNext/>
      <w:keepLines/>
      <w:spacing w:before="40" w:after="0"/>
      <w:jc w:val="left"/>
      <w:outlineLvl w:val="5"/>
    </w:pPr>
    <w:rPr>
      <w:rFonts w:asciiTheme="minorHAnsi" w:eastAsiaTheme="majorEastAsia" w:hAnsiTheme="minorHAnsi" w:cstheme="majorBidi"/>
      <w:i/>
      <w:iCs/>
      <w:color w:val="595959" w:themeColor="text1" w:themeTint="A6"/>
      <w:sz w:val="22"/>
      <w14:ligatures w14:val="standardContextual"/>
    </w:rPr>
  </w:style>
  <w:style w:type="paragraph" w:styleId="Heading7">
    <w:name w:val="heading 7"/>
    <w:basedOn w:val="Normal"/>
    <w:next w:val="Normal"/>
    <w:link w:val="Heading7Char"/>
    <w:uiPriority w:val="9"/>
    <w:semiHidden/>
    <w:unhideWhenUsed/>
    <w:qFormat/>
    <w:rsid w:val="00DE4F53"/>
    <w:pPr>
      <w:keepNext/>
      <w:keepLines/>
      <w:spacing w:before="40" w:after="0"/>
      <w:jc w:val="left"/>
      <w:outlineLvl w:val="6"/>
    </w:pPr>
    <w:rPr>
      <w:rFonts w:asciiTheme="minorHAnsi" w:eastAsiaTheme="majorEastAsia" w:hAnsiTheme="minorHAnsi" w:cstheme="majorBidi"/>
      <w:color w:val="595959" w:themeColor="text1" w:themeTint="A6"/>
      <w:sz w:val="22"/>
      <w14:ligatures w14:val="standardContextual"/>
    </w:rPr>
  </w:style>
  <w:style w:type="paragraph" w:styleId="Heading8">
    <w:name w:val="heading 8"/>
    <w:basedOn w:val="Normal"/>
    <w:next w:val="Normal"/>
    <w:link w:val="Heading8Char"/>
    <w:uiPriority w:val="9"/>
    <w:semiHidden/>
    <w:unhideWhenUsed/>
    <w:qFormat/>
    <w:rsid w:val="00DE4F53"/>
    <w:pPr>
      <w:keepNext/>
      <w:keepLines/>
      <w:spacing w:after="0"/>
      <w:jc w:val="left"/>
      <w:outlineLvl w:val="7"/>
    </w:pPr>
    <w:rPr>
      <w:rFonts w:asciiTheme="minorHAnsi" w:eastAsiaTheme="majorEastAsia" w:hAnsiTheme="minorHAnsi" w:cstheme="majorBidi"/>
      <w:i/>
      <w:iCs/>
      <w:color w:val="272727" w:themeColor="text1" w:themeTint="D8"/>
      <w:sz w:val="22"/>
      <w14:ligatures w14:val="standardContextual"/>
    </w:rPr>
  </w:style>
  <w:style w:type="paragraph" w:styleId="Heading9">
    <w:name w:val="heading 9"/>
    <w:basedOn w:val="Normal"/>
    <w:next w:val="Normal"/>
    <w:link w:val="Heading9Char"/>
    <w:uiPriority w:val="9"/>
    <w:semiHidden/>
    <w:unhideWhenUsed/>
    <w:qFormat/>
    <w:rsid w:val="00DE4F53"/>
    <w:pPr>
      <w:keepNext/>
      <w:keepLines/>
      <w:spacing w:after="0"/>
      <w:jc w:val="left"/>
      <w:outlineLvl w:val="8"/>
    </w:pPr>
    <w:rPr>
      <w:rFonts w:asciiTheme="minorHAnsi" w:eastAsiaTheme="majorEastAsia" w:hAnsiTheme="minorHAnsi" w:cstheme="majorBidi"/>
      <w:color w:val="272727" w:themeColor="text1" w:themeTint="D8"/>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F53"/>
    <w:rPr>
      <w:rFonts w:eastAsiaTheme="majorEastAsia" w:cstheme="majorBidi"/>
      <w:color w:val="272727" w:themeColor="text1" w:themeTint="D8"/>
    </w:rPr>
  </w:style>
  <w:style w:type="paragraph" w:styleId="Title">
    <w:name w:val="Title"/>
    <w:basedOn w:val="Normal"/>
    <w:next w:val="Normal"/>
    <w:link w:val="TitleChar"/>
    <w:uiPriority w:val="10"/>
    <w:qFormat/>
    <w:rsid w:val="00DE4F53"/>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E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53"/>
    <w:pPr>
      <w:numPr>
        <w:ilvl w:val="1"/>
      </w:numPr>
      <w:jc w:val="left"/>
    </w:pPr>
    <w:rPr>
      <w:rFonts w:asciiTheme="minorHAnsi" w:eastAsiaTheme="majorEastAsia" w:hAnsiTheme="minorHAnsi" w:cstheme="majorBidi"/>
      <w:color w:val="595959" w:themeColor="text1" w:themeTint="A6"/>
      <w:spacing w:val="15"/>
      <w:szCs w:val="28"/>
      <w14:ligatures w14:val="standardContextual"/>
    </w:rPr>
  </w:style>
  <w:style w:type="character" w:customStyle="1" w:styleId="SubtitleChar">
    <w:name w:val="Subtitle Char"/>
    <w:basedOn w:val="DefaultParagraphFont"/>
    <w:link w:val="Subtitle"/>
    <w:uiPriority w:val="11"/>
    <w:rsid w:val="00DE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F53"/>
    <w:pPr>
      <w:spacing w:before="160"/>
      <w:jc w:val="center"/>
    </w:pPr>
    <w:rPr>
      <w:rFonts w:asciiTheme="minorHAnsi" w:eastAsiaTheme="minorHAnsi" w:hAnsiTheme="minorHAnsi" w:cstheme="minorBidi"/>
      <w:i/>
      <w:iCs/>
      <w:color w:val="404040" w:themeColor="text1" w:themeTint="BF"/>
      <w:sz w:val="22"/>
      <w14:ligatures w14:val="standardContextual"/>
    </w:rPr>
  </w:style>
  <w:style w:type="character" w:customStyle="1" w:styleId="QuoteChar">
    <w:name w:val="Quote Char"/>
    <w:basedOn w:val="DefaultParagraphFont"/>
    <w:link w:val="Quote"/>
    <w:uiPriority w:val="29"/>
    <w:rsid w:val="00DE4F53"/>
    <w:rPr>
      <w:i/>
      <w:iCs/>
      <w:color w:val="404040" w:themeColor="text1" w:themeTint="BF"/>
    </w:rPr>
  </w:style>
  <w:style w:type="paragraph" w:styleId="ListParagraph">
    <w:name w:val="List Paragraph"/>
    <w:basedOn w:val="Normal"/>
    <w:uiPriority w:val="1"/>
    <w:qFormat/>
    <w:rsid w:val="00DE4F53"/>
    <w:pPr>
      <w:ind w:left="720"/>
      <w:contextualSpacing/>
      <w:jc w:val="left"/>
    </w:pPr>
    <w:rPr>
      <w:rFonts w:asciiTheme="minorHAnsi" w:eastAsiaTheme="minorHAnsi" w:hAnsiTheme="minorHAnsi" w:cstheme="minorBidi"/>
      <w:sz w:val="22"/>
      <w14:ligatures w14:val="standardContextual"/>
    </w:rPr>
  </w:style>
  <w:style w:type="character" w:styleId="IntenseEmphasis">
    <w:name w:val="Intense Emphasis"/>
    <w:basedOn w:val="DefaultParagraphFont"/>
    <w:uiPriority w:val="21"/>
    <w:qFormat/>
    <w:rsid w:val="00DE4F53"/>
    <w:rPr>
      <w:i/>
      <w:iCs/>
      <w:color w:val="2F5496" w:themeColor="accent1" w:themeShade="BF"/>
    </w:rPr>
  </w:style>
  <w:style w:type="paragraph" w:styleId="IntenseQuote">
    <w:name w:val="Intense Quote"/>
    <w:basedOn w:val="Normal"/>
    <w:next w:val="Normal"/>
    <w:link w:val="IntenseQuoteChar"/>
    <w:uiPriority w:val="30"/>
    <w:qFormat/>
    <w:rsid w:val="00DE4F5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 w:val="22"/>
      <w14:ligatures w14:val="standardContextual"/>
    </w:rPr>
  </w:style>
  <w:style w:type="character" w:customStyle="1" w:styleId="IntenseQuoteChar">
    <w:name w:val="Intense Quote Char"/>
    <w:basedOn w:val="DefaultParagraphFont"/>
    <w:link w:val="IntenseQuote"/>
    <w:uiPriority w:val="30"/>
    <w:rsid w:val="00DE4F53"/>
    <w:rPr>
      <w:i/>
      <w:iCs/>
      <w:color w:val="2F5496" w:themeColor="accent1" w:themeShade="BF"/>
    </w:rPr>
  </w:style>
  <w:style w:type="character" w:styleId="IntenseReference">
    <w:name w:val="Intense Reference"/>
    <w:basedOn w:val="DefaultParagraphFont"/>
    <w:uiPriority w:val="32"/>
    <w:qFormat/>
    <w:rsid w:val="00DE4F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Windows User</cp:lastModifiedBy>
  <cp:revision>2</cp:revision>
  <dcterms:created xsi:type="dcterms:W3CDTF">2025-02-25T12:58:00Z</dcterms:created>
  <dcterms:modified xsi:type="dcterms:W3CDTF">2025-02-25T12:58:00Z</dcterms:modified>
</cp:coreProperties>
</file>