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A0061" w:rsidRPr="0091058B" w:rsidRDefault="00C36C8B">
      <w:pPr>
        <w:pStyle w:val="aa"/>
        <w:rPr>
          <w:rFonts w:ascii="楷体" w:eastAsia="楷体" w:hAnsi="楷体" w:cs="楷体"/>
          <w:color w:val="000000" w:themeColor="text1"/>
          <w:sz w:val="28"/>
          <w:szCs w:val="28"/>
        </w:rPr>
      </w:pPr>
      <w:r w:rsidRPr="00C36C8B">
        <w:rPr>
          <w:rFonts w:ascii="楷体" w:eastAsia="楷体" w:hAnsi="楷体" w:cs="楷体" w:hint="eastAsia"/>
          <w:color w:val="000000" w:themeColor="text1"/>
          <w:sz w:val="28"/>
          <w:szCs w:val="28"/>
        </w:rPr>
        <w:t>手机远程控制板载LED（蓝牙通信）</w:t>
      </w:r>
    </w:p>
    <w:p w:rsidR="00DA0061" w:rsidRPr="00CB0274" w:rsidRDefault="008F3EB4">
      <w:pPr>
        <w:numPr>
          <w:ilvl w:val="0"/>
          <w:numId w:val="1"/>
        </w:numPr>
        <w:rPr>
          <w:rStyle w:val="ab"/>
          <w:rFonts w:ascii="楷体" w:eastAsia="楷体" w:hAnsi="楷体" w:cs="楷体"/>
          <w:color w:val="000000" w:themeColor="text1"/>
          <w:sz w:val="24"/>
          <w:szCs w:val="24"/>
          <w:highlight w:val="white"/>
        </w:rPr>
      </w:pPr>
      <w:r w:rsidRPr="00CB0274">
        <w:rPr>
          <w:rStyle w:val="ab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  <w:t>实验目的</w:t>
      </w: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 w:val="18"/>
          <w:szCs w:val="18"/>
          <w:shd w:val="clear" w:color="auto" w:fill="FFFFFF"/>
        </w:rPr>
        <w:t xml:space="preserve">  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  <w:t xml:space="preserve"> 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1.学习在PC机系统中扩展简单I/O 接口的方法。 </w:t>
      </w: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  <w:t xml:space="preserve"> 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2.进一步学习编制数据输出程序的设计方法。</w:t>
      </w:r>
    </w:p>
    <w:p w:rsidR="00DA0061" w:rsidRPr="00EB3E4C" w:rsidRDefault="008F3EB4">
      <w:pPr>
        <w:rPr>
          <w:rStyle w:val="ab"/>
          <w:rFonts w:ascii="楷体" w:eastAsia="楷体" w:hAnsi="楷体" w:cs="楷体"/>
          <w:b w:val="0"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  <w:t xml:space="preserve"> 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3.</w:t>
      </w:r>
      <w:r w:rsidR="00CD2DA0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通过</w:t>
      </w:r>
      <w:r w:rsidRPr="00EB3E4C">
        <w:rPr>
          <w:rStyle w:val="ab"/>
          <w:rFonts w:ascii="Tahoma" w:eastAsia="Tahoma" w:hAnsi="Tahoma" w:cs="Tahoma" w:hint="eastAsia"/>
          <w:b w:val="0"/>
          <w:color w:val="000000" w:themeColor="text1"/>
          <w:szCs w:val="21"/>
          <w:shd w:val="clear" w:color="auto" w:fill="FFFFFF"/>
        </w:rPr>
        <w:t xml:space="preserve"> </w:t>
      </w:r>
      <w:proofErr w:type="spellStart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TPYBoard</w:t>
      </w:r>
      <w:proofErr w:type="spellEnd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F407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开发板</w:t>
      </w:r>
      <w:r w:rsidR="00CD2DA0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实现</w:t>
      </w:r>
      <w:r w:rsidR="00CD2DA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与蓝牙模块之间的</w:t>
      </w:r>
      <w:r w:rsidR="003A5E2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串口</w:t>
      </w:r>
      <w:r w:rsidR="003A5E2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通信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。</w:t>
      </w:r>
    </w:p>
    <w:p w:rsidR="00DA0061" w:rsidRPr="00CB0274" w:rsidRDefault="008F3EB4">
      <w:pPr>
        <w:numPr>
          <w:ilvl w:val="0"/>
          <w:numId w:val="1"/>
        </w:numPr>
        <w:rPr>
          <w:rStyle w:val="ab"/>
          <w:rFonts w:ascii="楷体" w:eastAsia="楷体" w:hAnsi="楷体" w:cs="楷体"/>
          <w:color w:val="000000" w:themeColor="text1"/>
          <w:sz w:val="24"/>
          <w:szCs w:val="24"/>
          <w:highlight w:val="white"/>
        </w:rPr>
      </w:pPr>
      <w:r w:rsidRPr="00CB0274">
        <w:rPr>
          <w:rStyle w:val="ab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  <w:t>所需元器件</w:t>
      </w:r>
    </w:p>
    <w:p w:rsidR="00DA0061" w:rsidRPr="00EB3E4C" w:rsidRDefault="00DA0061">
      <w:pPr>
        <w:ind w:left="360"/>
        <w:rPr>
          <w:rStyle w:val="ab"/>
          <w:rFonts w:ascii="楷体" w:eastAsia="楷体" w:hAnsi="楷体" w:cs="楷体"/>
          <w:b w:val="0"/>
          <w:color w:val="000000" w:themeColor="text1"/>
          <w:sz w:val="24"/>
          <w:szCs w:val="24"/>
          <w:highlight w:val="white"/>
        </w:rPr>
      </w:pP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/>
          <w:b w:val="0"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color w:val="000000" w:themeColor="text1"/>
          <w:szCs w:val="21"/>
          <w:shd w:val="clear" w:color="auto" w:fill="FFFFFF"/>
        </w:rPr>
        <w:t xml:space="preserve"> </w:t>
      </w:r>
      <w:r w:rsidRPr="00EB3E4C">
        <w:rPr>
          <w:rStyle w:val="ab"/>
          <w:rFonts w:ascii="Tahoma" w:eastAsia="Tahoma" w:hAnsi="Tahoma" w:cs="Tahoma" w:hint="eastAsia"/>
          <w:b w:val="0"/>
          <w:color w:val="000000" w:themeColor="text1"/>
          <w:szCs w:val="21"/>
          <w:shd w:val="clear" w:color="auto" w:fill="FFFFFF"/>
        </w:rPr>
        <w:tab/>
      </w:r>
      <w:proofErr w:type="spellStart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TPYBoard</w:t>
      </w:r>
      <w:proofErr w:type="spellEnd"/>
      <w:r w:rsidR="00CB0274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F407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开发板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一块</w:t>
      </w: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数据线一条 </w:t>
      </w:r>
    </w:p>
    <w:p w:rsidR="00DA0061" w:rsidRPr="00EB3E4C" w:rsidRDefault="008F3EB4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highlight w:val="white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杜邦线若干</w:t>
      </w:r>
    </w:p>
    <w:p w:rsidR="00DA0061" w:rsidRPr="00457C1A" w:rsidRDefault="008F3EB4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  </w:t>
      </w: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ab/>
      </w:r>
      <w:r w:rsidR="00FE68F2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HC-</w:t>
      </w:r>
      <w:r w:rsidR="00457C1A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06 </w:t>
      </w:r>
      <w:r w:rsidR="00457C1A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蓝牙</w:t>
      </w:r>
      <w:r w:rsidR="00457C1A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模块</w:t>
      </w:r>
      <w:r w:rsidR="00457C1A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 w:rsidR="00457C1A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一个</w:t>
      </w:r>
    </w:p>
    <w:p w:rsidR="00DA0061" w:rsidRPr="00846018" w:rsidRDefault="00DA0061">
      <w:pPr>
        <w:jc w:val="center"/>
        <w:rPr>
          <w:rStyle w:val="ab"/>
          <w:rFonts w:ascii="Tahoma" w:eastAsia="Tahoma" w:hAnsi="Tahoma" w:cs="Tahoma"/>
          <w:bCs/>
          <w:color w:val="000000" w:themeColor="text1"/>
          <w:szCs w:val="21"/>
          <w:shd w:val="clear" w:color="auto" w:fill="FFFFFF"/>
        </w:rPr>
      </w:pPr>
    </w:p>
    <w:p w:rsidR="00DA0061" w:rsidRPr="00846018" w:rsidRDefault="00664CEA">
      <w:pPr>
        <w:numPr>
          <w:ilvl w:val="0"/>
          <w:numId w:val="1"/>
        </w:numPr>
        <w:tabs>
          <w:tab w:val="center" w:pos="4153"/>
        </w:tabs>
        <w:rPr>
          <w:rStyle w:val="ab"/>
          <w:rFonts w:ascii="楷体" w:eastAsia="楷体" w:hAnsi="楷体" w:cs="楷体"/>
          <w:color w:val="000000" w:themeColor="text1"/>
          <w:sz w:val="24"/>
          <w:szCs w:val="24"/>
          <w:highlight w:val="white"/>
        </w:rPr>
      </w:pPr>
      <w:r>
        <w:rPr>
          <w:rStyle w:val="ab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H</w:t>
      </w:r>
      <w:r>
        <w:rPr>
          <w:rStyle w:val="ab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  <w:t>C-06</w:t>
      </w:r>
      <w:r>
        <w:rPr>
          <w:rStyle w:val="ab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蓝牙</w:t>
      </w:r>
      <w:r>
        <w:rPr>
          <w:rStyle w:val="ab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  <w:t>模块</w:t>
      </w:r>
    </w:p>
    <w:p w:rsidR="00DA0061" w:rsidRPr="00EB3E4C" w:rsidRDefault="00DA0061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9C36F8" w:rsidRDefault="008F3EB4" w:rsidP="00EB3E4C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Tahoma" w:eastAsia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    </w:t>
      </w:r>
      <w:r w:rsidR="009C36F8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HC-06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蓝牙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模块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是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主从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一体的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蓝牙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串口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模块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。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简单的说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，当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蓝牙设备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与蓝牙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设备配对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连接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成功后，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我们可以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忽视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蓝牙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内部的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通信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协议，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直接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将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蓝牙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当做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串口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用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。当建立连接，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两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设备共同使用一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通道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也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就是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同一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串口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，一个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设备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发送数据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到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通道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中，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另一个设备便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可以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接收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到</w:t>
      </w:r>
      <w:r w:rsidR="009C36F8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通道中</w:t>
      </w:r>
      <w:r w:rsidR="009C36F8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的数据。</w:t>
      </w:r>
    </w:p>
    <w:p w:rsidR="00C3690A" w:rsidRPr="00846018" w:rsidRDefault="002A60F0" w:rsidP="002A60F0">
      <w:pPr>
        <w:tabs>
          <w:tab w:val="center" w:pos="4153"/>
        </w:tabs>
        <w:ind w:left="360"/>
        <w:rPr>
          <w:rStyle w:val="ab"/>
          <w:rFonts w:ascii="楷体" w:eastAsia="楷体" w:hAnsi="楷体" w:cs="楷体"/>
          <w:color w:val="000000" w:themeColor="text1"/>
          <w:sz w:val="24"/>
          <w:szCs w:val="24"/>
          <w:highlight w:val="white"/>
        </w:rPr>
      </w:pPr>
      <w:r>
        <w:rPr>
          <w:rStyle w:val="ab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  <w:t>4.</w:t>
      </w:r>
      <w:r>
        <w:rPr>
          <w:rStyle w:val="ab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程序设计</w:t>
      </w:r>
    </w:p>
    <w:p w:rsidR="000C324A" w:rsidRDefault="000C324A" w:rsidP="00EB3E4C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8343DD" w:rsidRDefault="00A462E6" w:rsidP="00EB3E4C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ab/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我们使用</w:t>
      </w:r>
      <w:proofErr w:type="spellStart"/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TPYB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oard</w:t>
      </w:r>
      <w:proofErr w:type="spellEnd"/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F407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的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串口</w:t>
      </w:r>
      <w:r w:rsidR="00683CAE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6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连接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HC-06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蓝牙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模块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。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使用手机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打开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蓝牙与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HC-06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蓝牙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模块进行配对、连接</w:t>
      </w:r>
      <w:r w:rsidR="00AD7E8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，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当它们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之间成功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建立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链接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后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，手机与</w:t>
      </w:r>
      <w:proofErr w:type="spellStart"/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TPYB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oard</w:t>
      </w:r>
      <w:proofErr w:type="spellEnd"/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F407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之间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就建立了一个透明的数据传输通道，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HC-06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蓝牙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模块是手机和开发板之间的数据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中转</w:t>
      </w:r>
      <w:r w:rsidR="0093599C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站</w:t>
      </w:r>
      <w:r w:rsidR="0093599C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。</w:t>
      </w:r>
    </w:p>
    <w:p w:rsidR="00DA0061" w:rsidRPr="00EB3E4C" w:rsidRDefault="008343DD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ab/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我们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不用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去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管蓝牙的通信协议</w:t>
      </w:r>
      <w:r w:rsidR="00E411E4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是</w:t>
      </w:r>
      <w:r w:rsidR="00E411E4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什么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，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只需要把想要发送的数据通过串口给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HC-06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蓝牙</w:t>
      </w:r>
      <w:r w:rsidR="008D6619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模块即可，它会将数据原封</w:t>
      </w:r>
      <w:r w:rsidR="008D6619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不动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的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传递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给手机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。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同样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，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手机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发送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的数据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传递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给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HC-06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蓝牙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模块后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，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HC-06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蓝牙模块</w:t>
      </w:r>
      <w:r w:rsidR="0076101A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再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通过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串口将数据原封不动的传递给开发板。所以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对于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开发板来说，我们只需要</w:t>
      </w:r>
      <w:r w:rsidR="0012507F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进行</w:t>
      </w:r>
      <w:r w:rsidR="0012507F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串口的读写操作即可。</w:t>
      </w:r>
    </w:p>
    <w:p w:rsidR="00DA0061" w:rsidRPr="00EB3E4C" w:rsidRDefault="00DA0061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DA0061" w:rsidRPr="005C385D" w:rsidRDefault="00063694" w:rsidP="00EB3E4C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proofErr w:type="spellStart"/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TPYB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oard</w:t>
      </w:r>
      <w:proofErr w:type="spellEnd"/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 xml:space="preserve"> F407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与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HC-06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蓝牙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模块的</w:t>
      </w:r>
      <w:r w:rsidR="008F3EB4"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接线方法</w:t>
      </w:r>
      <w:r w:rsidR="005C385D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，</w:t>
      </w:r>
      <w:r w:rsidR="005C385D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如下：</w:t>
      </w:r>
    </w:p>
    <w:p w:rsidR="00DA0061" w:rsidRPr="00EB3E4C" w:rsidRDefault="00DA0061" w:rsidP="00EB3E4C">
      <w:pPr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tbl>
      <w:tblPr>
        <w:tblStyle w:val="ac"/>
        <w:tblW w:w="6676" w:type="dxa"/>
        <w:tblInd w:w="-5" w:type="dxa"/>
        <w:tblLayout w:type="fixed"/>
        <w:tblCellMar>
          <w:left w:w="103" w:type="dxa"/>
        </w:tblCellMar>
        <w:tblLook w:val="04A0" w:firstRow="1" w:lastRow="0" w:firstColumn="1" w:lastColumn="0" w:noHBand="0" w:noVBand="1"/>
      </w:tblPr>
      <w:tblGrid>
        <w:gridCol w:w="3106"/>
        <w:gridCol w:w="3570"/>
      </w:tblGrid>
      <w:tr w:rsidR="008F60BF" w:rsidRPr="004A3CF7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68080E" w:rsidRDefault="0068080E" w:rsidP="00EB3E4C">
            <w:pPr>
              <w:jc w:val="left"/>
              <w:rPr>
                <w:rStyle w:val="ab"/>
                <w:rFonts w:ascii="Tahoma" w:hAnsi="Tahoma" w:cs="Tahoma"/>
                <w:bCs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Cs/>
              </w:rPr>
              <w:t>HC-06</w:t>
            </w:r>
            <w:r>
              <w:rPr>
                <w:rStyle w:val="ab"/>
                <w:rFonts w:ascii="Tahoma" w:hAnsi="Tahoma" w:cs="Tahoma" w:hint="eastAsia"/>
                <w:bCs/>
              </w:rPr>
              <w:t>蓝牙</w:t>
            </w:r>
            <w:r>
              <w:rPr>
                <w:rStyle w:val="ab"/>
                <w:rFonts w:ascii="Tahoma" w:hAnsi="Tahoma" w:cs="Tahoma"/>
                <w:bCs/>
              </w:rPr>
              <w:t>模块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4A3CF7" w:rsidRDefault="00CB0274" w:rsidP="00EB3E4C">
            <w:pPr>
              <w:jc w:val="left"/>
              <w:rPr>
                <w:rStyle w:val="ab"/>
                <w:rFonts w:ascii="Tahoma" w:eastAsia="Tahoma" w:hAnsi="Tahoma" w:cs="Tahoma"/>
                <w:bCs/>
                <w:shd w:val="clear" w:color="auto" w:fill="FFFFFF"/>
              </w:rPr>
            </w:pPr>
            <w:proofErr w:type="spellStart"/>
            <w:r w:rsidRPr="004A3CF7">
              <w:rPr>
                <w:rStyle w:val="ab"/>
                <w:rFonts w:ascii="Tahoma" w:eastAsia="Tahoma" w:hAnsi="Tahoma" w:cs="Tahoma" w:hint="eastAsia"/>
                <w:bCs/>
              </w:rPr>
              <w:t>TPYBoard</w:t>
            </w:r>
            <w:proofErr w:type="spellEnd"/>
            <w:r w:rsidRPr="004A3CF7">
              <w:rPr>
                <w:rStyle w:val="ab"/>
                <w:rFonts w:ascii="Tahoma" w:eastAsia="Tahoma" w:hAnsi="Tahoma" w:cs="Tahoma" w:hint="eastAsia"/>
                <w:bCs/>
              </w:rPr>
              <w:t xml:space="preserve"> F407</w:t>
            </w:r>
            <w:r w:rsidR="008F3EB4" w:rsidRPr="004A3CF7">
              <w:rPr>
                <w:rStyle w:val="ab"/>
                <w:rFonts w:ascii="Microsoft YaHei UI" w:eastAsia="Microsoft YaHei UI" w:hAnsi="Microsoft YaHei UI" w:cs="Microsoft YaHei UI" w:hint="eastAsia"/>
                <w:bCs/>
              </w:rPr>
              <w:t>开发板</w:t>
            </w:r>
            <w:r w:rsidR="008A661F">
              <w:rPr>
                <w:rStyle w:val="ab"/>
                <w:rFonts w:ascii="Tahoma" w:eastAsia="Tahoma" w:hAnsi="Tahoma" w:cs="Tahoma" w:hint="eastAsia"/>
                <w:bCs/>
              </w:rPr>
              <w:t>(</w:t>
            </w:r>
            <w:r w:rsidR="008A661F">
              <w:rPr>
                <w:rStyle w:val="ab"/>
                <w:rFonts w:ascii="Tahoma" w:hAnsi="Tahoma" w:cs="Tahoma" w:hint="eastAsia"/>
                <w:bCs/>
              </w:rPr>
              <w:t>串口</w:t>
            </w:r>
            <w:r w:rsidR="00F27CB0">
              <w:rPr>
                <w:rStyle w:val="ab"/>
                <w:rFonts w:ascii="Tahoma" w:hAnsi="Tahoma" w:cs="Tahoma"/>
                <w:bCs/>
              </w:rPr>
              <w:t>6</w:t>
            </w:r>
            <w:r w:rsidR="008F3EB4" w:rsidRPr="004A3CF7">
              <w:rPr>
                <w:rStyle w:val="ab"/>
                <w:rFonts w:ascii="Tahoma" w:eastAsia="Tahoma" w:hAnsi="Tahoma" w:cs="Tahoma" w:hint="eastAsia"/>
                <w:bCs/>
              </w:rPr>
              <w:t>)</w:t>
            </w:r>
            <w:r w:rsidR="008F3EB4" w:rsidRPr="004A3CF7">
              <w:rPr>
                <w:rStyle w:val="ab"/>
                <w:rFonts w:ascii="Tahoma" w:eastAsia="Tahoma" w:hAnsi="Tahoma" w:cs="Tahoma"/>
                <w:bCs/>
              </w:rPr>
              <w:t xml:space="preserve"> 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</w:rPr>
              <w:t>GND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8F3EB4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 w:rsidRPr="00EB3E4C">
              <w:rPr>
                <w:rStyle w:val="ab"/>
                <w:rFonts w:ascii="Tahoma" w:eastAsia="Tahoma" w:hAnsi="Tahoma" w:cs="Tahoma"/>
                <w:b w:val="0"/>
                <w:bCs/>
              </w:rPr>
              <w:t>GND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8A661F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 w:val="0"/>
                <w:bCs/>
              </w:rPr>
              <w:t>+5V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8A661F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 w:val="0"/>
                <w:bCs/>
              </w:rPr>
              <w:t>5V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E10D79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  <w:t>TX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B61337" w:rsidRDefault="00E12869" w:rsidP="00EB3E4C">
            <w:pPr>
              <w:jc w:val="left"/>
              <w:rPr>
                <w:rStyle w:val="ab"/>
                <w:rFonts w:ascii="Tahoma" w:hAnsi="Tahoma" w:cs="Tahoma"/>
                <w:b w:val="0"/>
                <w:bCs/>
                <w:shd w:val="clear" w:color="auto" w:fill="FFFFFF"/>
              </w:rPr>
            </w:pPr>
            <w:r>
              <w:rPr>
                <w:rStyle w:val="ab"/>
                <w:rFonts w:ascii="Tahoma" w:hAnsi="Tahoma" w:cs="Tahoma"/>
                <w:b w:val="0"/>
                <w:bCs/>
                <w:shd w:val="clear" w:color="auto" w:fill="FFFFFF"/>
              </w:rPr>
              <w:t>PC7</w:t>
            </w:r>
          </w:p>
        </w:tc>
      </w:tr>
      <w:tr w:rsidR="008F60BF" w:rsidRPr="00EB3E4C">
        <w:tc>
          <w:tcPr>
            <w:tcW w:w="3106" w:type="dxa"/>
            <w:shd w:val="clear" w:color="auto" w:fill="auto"/>
            <w:tcMar>
              <w:left w:w="103" w:type="dxa"/>
            </w:tcMar>
          </w:tcPr>
          <w:p w:rsidR="00DA0061" w:rsidRPr="00EB3E4C" w:rsidRDefault="00B61337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  <w:t>RX</w:t>
            </w:r>
          </w:p>
        </w:tc>
        <w:tc>
          <w:tcPr>
            <w:tcW w:w="3570" w:type="dxa"/>
            <w:shd w:val="clear" w:color="auto" w:fill="auto"/>
            <w:tcMar>
              <w:left w:w="103" w:type="dxa"/>
            </w:tcMar>
          </w:tcPr>
          <w:p w:rsidR="00DA0061" w:rsidRPr="00EB3E4C" w:rsidRDefault="00E12869" w:rsidP="00EB3E4C">
            <w:pPr>
              <w:jc w:val="left"/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</w:pPr>
            <w:r>
              <w:rPr>
                <w:rStyle w:val="ab"/>
                <w:rFonts w:ascii="Tahoma" w:eastAsia="Tahoma" w:hAnsi="Tahoma" w:cs="Tahoma"/>
                <w:b w:val="0"/>
                <w:bCs/>
                <w:shd w:val="clear" w:color="auto" w:fill="FFFFFF"/>
              </w:rPr>
              <w:t>PC6</w:t>
            </w:r>
          </w:p>
        </w:tc>
      </w:tr>
    </w:tbl>
    <w:p w:rsidR="00F4415C" w:rsidRDefault="00F4415C" w:rsidP="00EB3E4C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544F96" w:rsidRDefault="008F3EB4" w:rsidP="00544F96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 w:rsidRPr="00EB3E4C">
        <w:rPr>
          <w:rStyle w:val="ab"/>
          <w:rFonts w:ascii="Microsoft YaHei UI" w:eastAsia="Microsoft YaHei UI" w:hAnsi="Microsoft YaHei UI" w:cs="Microsoft YaHei UI" w:hint="eastAsia"/>
          <w:b w:val="0"/>
          <w:bCs/>
          <w:color w:val="000000" w:themeColor="text1"/>
          <w:szCs w:val="21"/>
          <w:shd w:val="clear" w:color="auto" w:fill="FFFFFF"/>
        </w:rPr>
        <w:t>接线</w:t>
      </w:r>
      <w:r w:rsidRPr="00EB3E4C">
        <w:rPr>
          <w:rStyle w:val="ab"/>
          <w:rFonts w:ascii="Tahoma" w:eastAsia="Tahoma" w:hAnsi="Tahoma" w:cs="Tahoma"/>
          <w:b w:val="0"/>
          <w:bCs/>
          <w:color w:val="000000" w:themeColor="text1"/>
          <w:szCs w:val="21"/>
          <w:shd w:val="clear" w:color="auto" w:fill="FFFFFF"/>
        </w:rPr>
        <w:t>ok</w:t>
      </w:r>
      <w:r w:rsidRPr="00EB3E4C">
        <w:rPr>
          <w:rStyle w:val="ab"/>
          <w:rFonts w:ascii="Microsoft YaHei UI" w:eastAsia="Microsoft YaHei UI" w:hAnsi="Microsoft YaHei UI" w:cs="Microsoft YaHei UI" w:hint="eastAsia"/>
          <w:b w:val="0"/>
          <w:bCs/>
          <w:color w:val="000000" w:themeColor="text1"/>
          <w:szCs w:val="21"/>
          <w:shd w:val="clear" w:color="auto" w:fill="FFFFFF"/>
        </w:rPr>
        <w:t>后，</w:t>
      </w:r>
      <w:r w:rsidR="00544F96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编写</w:t>
      </w:r>
      <w:r w:rsidR="00544F96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main.py</w:t>
      </w:r>
      <w:r w:rsidR="00544F96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程序</w:t>
      </w:r>
      <w:r w:rsidRPr="00EB3E4C">
        <w:rPr>
          <w:rStyle w:val="ab"/>
          <w:rFonts w:ascii="Microsoft YaHei UI" w:eastAsia="Microsoft YaHei UI" w:hAnsi="Microsoft YaHei UI" w:cs="Microsoft YaHei UI" w:hint="eastAsia"/>
          <w:b w:val="0"/>
          <w:bCs/>
          <w:color w:val="000000" w:themeColor="text1"/>
          <w:szCs w:val="21"/>
          <w:shd w:val="clear" w:color="auto" w:fill="FFFFFF"/>
        </w:rPr>
        <w:t>。</w:t>
      </w:r>
      <w:r w:rsidR="00544F96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源码</w:t>
      </w:r>
      <w:r w:rsidR="00544F96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见同目录</w:t>
      </w:r>
      <w:r w:rsidR="00544F96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【程序</w:t>
      </w:r>
      <w:r w:rsidR="00544F96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源码</w:t>
      </w:r>
      <w:r w:rsidR="00544F96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】</w:t>
      </w:r>
      <w:r w:rsidR="00544F96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文件夹下。</w:t>
      </w:r>
      <w:r w:rsidR="0039725E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程序</w:t>
      </w:r>
      <w:r w:rsidR="0039725E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保存后，按下</w:t>
      </w:r>
      <w:proofErr w:type="spellStart"/>
      <w:r w:rsidR="0039725E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rst</w:t>
      </w:r>
      <w:proofErr w:type="spellEnd"/>
      <w:r w:rsidR="0039725E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重新运行程序</w:t>
      </w:r>
      <w:r w:rsidR="0039725E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。</w:t>
      </w:r>
    </w:p>
    <w:p w:rsidR="0039725E" w:rsidRPr="00846018" w:rsidRDefault="0039725E" w:rsidP="0039725E">
      <w:pPr>
        <w:tabs>
          <w:tab w:val="center" w:pos="4153"/>
        </w:tabs>
        <w:ind w:left="360"/>
        <w:rPr>
          <w:rStyle w:val="ab"/>
          <w:rFonts w:ascii="楷体" w:eastAsia="楷体" w:hAnsi="楷体" w:cs="楷体"/>
          <w:color w:val="000000" w:themeColor="text1"/>
          <w:sz w:val="24"/>
          <w:szCs w:val="24"/>
          <w:highlight w:val="white"/>
        </w:rPr>
      </w:pPr>
      <w:r>
        <w:rPr>
          <w:rStyle w:val="ab"/>
          <w:rFonts w:ascii="楷体" w:eastAsia="楷体" w:hAnsi="楷体" w:cs="楷体"/>
          <w:color w:val="000000" w:themeColor="text1"/>
          <w:sz w:val="24"/>
          <w:szCs w:val="24"/>
          <w:shd w:val="clear" w:color="auto" w:fill="FFFFFF"/>
        </w:rPr>
        <w:t>5.</w:t>
      </w:r>
      <w:r>
        <w:rPr>
          <w:rStyle w:val="ab"/>
          <w:rFonts w:ascii="楷体" w:eastAsia="楷体" w:hAnsi="楷体" w:cs="楷体" w:hint="eastAsia"/>
          <w:color w:val="000000" w:themeColor="text1"/>
          <w:sz w:val="24"/>
          <w:szCs w:val="24"/>
          <w:shd w:val="clear" w:color="auto" w:fill="FFFFFF"/>
        </w:rPr>
        <w:t>效果演示</w:t>
      </w:r>
    </w:p>
    <w:p w:rsidR="0039725E" w:rsidRDefault="0039725E" w:rsidP="00544F96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</w:p>
    <w:p w:rsidR="0039725E" w:rsidRDefault="0039725E" w:rsidP="00544F96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ab/>
        <w:t>1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、开发板上电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后，你会看到蓝牙模块上的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LED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快速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闪烁，说明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当前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没有蓝牙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设备连接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。</w:t>
      </w:r>
    </w:p>
    <w:p w:rsidR="0039725E" w:rsidRDefault="0039725E" w:rsidP="00544F96">
      <w:pP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</w:pP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lastRenderedPageBreak/>
        <w:tab/>
        <w:t>2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、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手机打开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【蓝牙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串口调试助手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】，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搜索并连接蓝牙设备，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HC-06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蓝牙模块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的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蓝牙名称是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HC-06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，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配对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密码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是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1234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。</w:t>
      </w:r>
    </w:p>
    <w:p w:rsidR="0039725E" w:rsidRPr="0039725E" w:rsidRDefault="0039725E" w:rsidP="00544F96">
      <w:pPr>
        <w:rPr>
          <w:rStyle w:val="ab"/>
          <w:rFonts w:ascii="Tahoma" w:eastAsia="仿宋" w:hAnsi="Tahoma" w:cs="Tahoma"/>
          <w:b w:val="0"/>
          <w:color w:val="000000" w:themeColor="text1"/>
          <w:szCs w:val="21"/>
          <w:lang w:bidi="ar"/>
        </w:rPr>
      </w:pP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ab/>
        <w:t>3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、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连接成功后，手机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发送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1</w:t>
      </w:r>
      <w:r w:rsidR="00833E30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或</w:t>
      </w:r>
      <w:r w:rsidR="00833E30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2</w:t>
      </w:r>
      <w:bookmarkStart w:id="0" w:name="_GoBack"/>
      <w:bookmarkEnd w:id="0"/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，板载对应的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LED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就会进行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亮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/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灭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操作。</w:t>
      </w:r>
    </w:p>
    <w:p w:rsidR="00DA0061" w:rsidRDefault="00DA0061" w:rsidP="00032A83">
      <w:pPr>
        <w:rPr>
          <w:rStyle w:val="ab"/>
          <w:rFonts w:ascii="Tahoma" w:eastAsia="仿宋" w:hAnsi="Tahoma" w:cs="Tahoma"/>
          <w:b w:val="0"/>
          <w:color w:val="000000" w:themeColor="text1"/>
          <w:szCs w:val="21"/>
          <w:lang w:bidi="ar"/>
        </w:rPr>
      </w:pPr>
    </w:p>
    <w:p w:rsidR="004E2ABD" w:rsidRPr="00032A83" w:rsidRDefault="000F2340" w:rsidP="00032A83">
      <w:pPr>
        <w:rPr>
          <w:rStyle w:val="ab"/>
          <w:rFonts w:ascii="Tahoma" w:eastAsia="仿宋" w:hAnsi="Tahoma" w:cs="Tahoma"/>
          <w:b w:val="0"/>
          <w:color w:val="000000" w:themeColor="text1"/>
          <w:szCs w:val="21"/>
          <w:lang w:bidi="ar"/>
        </w:rPr>
      </w:pP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蓝牙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串口调试助手</w:t>
      </w:r>
      <w:r w:rsidR="007E1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（</w:t>
      </w:r>
      <w:r w:rsidR="007E1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A</w:t>
      </w:r>
      <w:r w:rsidR="007E1E0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ndroid</w:t>
      </w:r>
      <w:r w:rsidR="007E1E02"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版）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 xml:space="preserve"> </w:t>
      </w:r>
      <w:r>
        <w:rPr>
          <w:rStyle w:val="ab"/>
          <w:rFonts w:ascii="Tahoma" w:hAnsi="Tahoma" w:cs="Tahoma" w:hint="eastAsia"/>
          <w:b w:val="0"/>
          <w:bCs/>
          <w:color w:val="000000" w:themeColor="text1"/>
          <w:szCs w:val="21"/>
          <w:shd w:val="clear" w:color="auto" w:fill="FFFFFF"/>
        </w:rPr>
        <w:t>下载</w:t>
      </w:r>
      <w:r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地址：</w:t>
      </w:r>
      <w:r w:rsidR="00C03882" w:rsidRPr="00C03882">
        <w:rPr>
          <w:rStyle w:val="ab"/>
          <w:rFonts w:ascii="Tahoma" w:hAnsi="Tahoma" w:cs="Tahoma"/>
          <w:b w:val="0"/>
          <w:bCs/>
          <w:color w:val="000000" w:themeColor="text1"/>
          <w:szCs w:val="21"/>
          <w:shd w:val="clear" w:color="auto" w:fill="FFFFFF"/>
        </w:rPr>
        <w:t>http://old.tpyboard.com/download/tool/164.html</w:t>
      </w:r>
    </w:p>
    <w:sectPr w:rsidR="004E2ABD" w:rsidRPr="00032A8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622D9" w:rsidRDefault="001622D9">
      <w:r>
        <w:separator/>
      </w:r>
    </w:p>
  </w:endnote>
  <w:endnote w:type="continuationSeparator" w:id="0">
    <w:p w:rsidR="001622D9" w:rsidRDefault="001622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swiss"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61" w:rsidRDefault="008F3EB4">
    <w:pPr>
      <w:pStyle w:val="a6"/>
      <w:jc w:val="right"/>
    </w:pPr>
    <w:r>
      <w:t>萝卜智能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622D9" w:rsidRDefault="001622D9">
      <w:r>
        <w:separator/>
      </w:r>
    </w:p>
  </w:footnote>
  <w:footnote w:type="continuationSeparator" w:id="0">
    <w:p w:rsidR="001622D9" w:rsidRDefault="001622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0061" w:rsidRDefault="008F3EB4">
    <w:pPr>
      <w:pStyle w:val="a7"/>
      <w:jc w:val="left"/>
    </w:pPr>
    <w:r>
      <w:rPr>
        <w:noProof/>
      </w:rPr>
      <w:drawing>
        <wp:inline distT="0" distB="0" distL="0" distR="9525">
          <wp:extent cx="371475" cy="361950"/>
          <wp:effectExtent l="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71475" cy="361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9E5AC2"/>
    <w:multiLevelType w:val="multilevel"/>
    <w:tmpl w:val="589E5AC2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1">
    <w:nsid w:val="589E5ACD"/>
    <w:multiLevelType w:val="multilevel"/>
    <w:tmpl w:val="589E5ACD"/>
    <w:lvl w:ilvl="0">
      <w:start w:val="4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abstractNum w:abstractNumId="2">
    <w:nsid w:val="6BFF6D5D"/>
    <w:multiLevelType w:val="multilevel"/>
    <w:tmpl w:val="589E5AC2"/>
    <w:lvl w:ilvl="0">
      <w:start w:val="1"/>
      <w:numFmt w:val="decimal"/>
      <w:suff w:val="nothing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061"/>
    <w:rsid w:val="00032A83"/>
    <w:rsid w:val="00063694"/>
    <w:rsid w:val="000C324A"/>
    <w:rsid w:val="000F2340"/>
    <w:rsid w:val="0012507F"/>
    <w:rsid w:val="001622D9"/>
    <w:rsid w:val="00172451"/>
    <w:rsid w:val="001B2206"/>
    <w:rsid w:val="0022334F"/>
    <w:rsid w:val="002A60F0"/>
    <w:rsid w:val="0039725E"/>
    <w:rsid w:val="003A5E2C"/>
    <w:rsid w:val="003E53C8"/>
    <w:rsid w:val="0043101B"/>
    <w:rsid w:val="00457C1A"/>
    <w:rsid w:val="004A3CF7"/>
    <w:rsid w:val="004E2ABD"/>
    <w:rsid w:val="00544F96"/>
    <w:rsid w:val="005663BE"/>
    <w:rsid w:val="00580483"/>
    <w:rsid w:val="005C385D"/>
    <w:rsid w:val="00664CEA"/>
    <w:rsid w:val="0068080E"/>
    <w:rsid w:val="00683CAE"/>
    <w:rsid w:val="006C702D"/>
    <w:rsid w:val="0076101A"/>
    <w:rsid w:val="007A0035"/>
    <w:rsid w:val="007A4EA8"/>
    <w:rsid w:val="007E1E02"/>
    <w:rsid w:val="00833E30"/>
    <w:rsid w:val="008343DD"/>
    <w:rsid w:val="00846018"/>
    <w:rsid w:val="008569E8"/>
    <w:rsid w:val="008A661F"/>
    <w:rsid w:val="008D6619"/>
    <w:rsid w:val="008F3EB4"/>
    <w:rsid w:val="008F60BF"/>
    <w:rsid w:val="0091058B"/>
    <w:rsid w:val="0093599C"/>
    <w:rsid w:val="009C2313"/>
    <w:rsid w:val="009C36F8"/>
    <w:rsid w:val="00A462E6"/>
    <w:rsid w:val="00AD7E82"/>
    <w:rsid w:val="00B40BCA"/>
    <w:rsid w:val="00B61337"/>
    <w:rsid w:val="00C03882"/>
    <w:rsid w:val="00C3690A"/>
    <w:rsid w:val="00C36C8B"/>
    <w:rsid w:val="00C64E3E"/>
    <w:rsid w:val="00CB0274"/>
    <w:rsid w:val="00CD2DA0"/>
    <w:rsid w:val="00D927D4"/>
    <w:rsid w:val="00DA0061"/>
    <w:rsid w:val="00DA1317"/>
    <w:rsid w:val="00E10D79"/>
    <w:rsid w:val="00E12869"/>
    <w:rsid w:val="00E411E4"/>
    <w:rsid w:val="00EB3E4C"/>
    <w:rsid w:val="00F27CB0"/>
    <w:rsid w:val="00F4415C"/>
    <w:rsid w:val="00FD0D2A"/>
    <w:rsid w:val="00FE68F2"/>
    <w:rsid w:val="0F4E2342"/>
    <w:rsid w:val="15B46A37"/>
    <w:rsid w:val="17B47338"/>
    <w:rsid w:val="23A969C3"/>
    <w:rsid w:val="25F61AFC"/>
    <w:rsid w:val="2D641643"/>
    <w:rsid w:val="3E2757CD"/>
    <w:rsid w:val="5275037C"/>
    <w:rsid w:val="56B87752"/>
    <w:rsid w:val="56B913A2"/>
    <w:rsid w:val="57113942"/>
    <w:rsid w:val="5C3F4D49"/>
    <w:rsid w:val="5D473D02"/>
    <w:rsid w:val="5E62190D"/>
    <w:rsid w:val="6272004C"/>
    <w:rsid w:val="657016FC"/>
    <w:rsid w:val="686A79F0"/>
    <w:rsid w:val="6DA8122C"/>
    <w:rsid w:val="6EE01021"/>
    <w:rsid w:val="75424A11"/>
    <w:rsid w:val="79C03D32"/>
    <w:rsid w:val="7B991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20D235F-5C70-4CAF-B687-7A3022A8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 w:qFormat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qFormat/>
    <w:pPr>
      <w:spacing w:after="140" w:line="288" w:lineRule="auto"/>
    </w:pPr>
  </w:style>
  <w:style w:type="paragraph" w:styleId="a5">
    <w:name w:val="Balloon Text"/>
    <w:basedOn w:val="a"/>
    <w:uiPriority w:val="99"/>
    <w:unhideWhenUsed/>
    <w:qFormat/>
    <w:rPr>
      <w:sz w:val="18"/>
      <w:szCs w:val="18"/>
    </w:rPr>
  </w:style>
  <w:style w:type="paragraph" w:styleId="a6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uiPriority w:val="99"/>
    <w:unhideWhenUsed/>
    <w:qFormat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List"/>
    <w:basedOn w:val="a4"/>
    <w:qFormat/>
    <w:rPr>
      <w:rFonts w:cs="Mangal"/>
    </w:rPr>
  </w:style>
  <w:style w:type="paragraph" w:styleId="HTML">
    <w:name w:val="HTML Preformatted"/>
    <w:basedOn w:val="a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Times New Roman"/>
      <w:sz w:val="20"/>
      <w:szCs w:val="20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</w:pPr>
    <w:rPr>
      <w:rFonts w:cs="Times New Roman"/>
      <w:sz w:val="24"/>
    </w:rPr>
  </w:style>
  <w:style w:type="paragraph" w:styleId="aa">
    <w:name w:val="Title"/>
    <w:basedOn w:val="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Strong"/>
    <w:basedOn w:val="a0"/>
    <w:uiPriority w:val="22"/>
    <w:qFormat/>
    <w:rPr>
      <w:b/>
    </w:rPr>
  </w:style>
  <w:style w:type="character" w:styleId="HTML0">
    <w:name w:val="HTML Code"/>
    <w:basedOn w:val="a0"/>
    <w:uiPriority w:val="99"/>
    <w:unhideWhenUsed/>
    <w:qFormat/>
    <w:rPr>
      <w:rFonts w:ascii="Courier New" w:hAnsi="Courier New"/>
      <w:sz w:val="20"/>
    </w:rPr>
  </w:style>
  <w:style w:type="table" w:styleId="ac">
    <w:name w:val="Table Grid"/>
    <w:basedOn w:val="a1"/>
    <w:uiPriority w:val="59"/>
    <w:qFormat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">
    <w:name w:val="强调1"/>
    <w:basedOn w:val="a0"/>
    <w:uiPriority w:val="20"/>
    <w:qFormat/>
    <w:rPr>
      <w:i/>
    </w:rPr>
  </w:style>
  <w:style w:type="character" w:customStyle="1" w:styleId="Internet">
    <w:name w:val="Internet 链接"/>
    <w:basedOn w:val="a0"/>
    <w:uiPriority w:val="99"/>
    <w:unhideWhenUsed/>
    <w:qFormat/>
    <w:rPr>
      <w:color w:val="0000FF"/>
      <w:u w:val="single"/>
    </w:rPr>
  </w:style>
  <w:style w:type="character" w:customStyle="1" w:styleId="Char">
    <w:name w:val="页眉 Char"/>
    <w:basedOn w:val="a0"/>
    <w:uiPriority w:val="99"/>
    <w:qFormat/>
    <w:rPr>
      <w:sz w:val="18"/>
      <w:szCs w:val="18"/>
    </w:rPr>
  </w:style>
  <w:style w:type="character" w:customStyle="1" w:styleId="Char0">
    <w:name w:val="页脚 Char"/>
    <w:basedOn w:val="a0"/>
    <w:uiPriority w:val="99"/>
    <w:qFormat/>
    <w:rPr>
      <w:sz w:val="18"/>
      <w:szCs w:val="18"/>
    </w:rPr>
  </w:style>
  <w:style w:type="character" w:customStyle="1" w:styleId="Char1">
    <w:name w:val="批注框文本 Char"/>
    <w:basedOn w:val="a0"/>
    <w:uiPriority w:val="99"/>
    <w:semiHidden/>
    <w:qFormat/>
    <w:rPr>
      <w:sz w:val="18"/>
      <w:szCs w:val="18"/>
    </w:rPr>
  </w:style>
  <w:style w:type="character" w:customStyle="1" w:styleId="Char2">
    <w:name w:val="标题 Char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10">
    <w:name w:val="标题1"/>
    <w:basedOn w:val="a"/>
    <w:next w:val="a4"/>
    <w:qFormat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ad">
    <w:name w:val="索引"/>
    <w:basedOn w:val="a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Administrator</cp:lastModifiedBy>
  <cp:revision>68</cp:revision>
  <dcterms:created xsi:type="dcterms:W3CDTF">2016-05-28T02:03:00Z</dcterms:created>
  <dcterms:modified xsi:type="dcterms:W3CDTF">2020-01-08T08:54:00Z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2052-10.1.0.7400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