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BAD15" w14:textId="77777777" w:rsidR="007922DE" w:rsidRPr="007922DE" w:rsidRDefault="007922DE" w:rsidP="007922DE">
      <w:pPr>
        <w:pStyle w:val="NormalWeb"/>
        <w:rPr>
          <w:sz w:val="30"/>
          <w:szCs w:val="30"/>
        </w:rPr>
      </w:pPr>
      <w:r w:rsidRPr="007922DE">
        <w:rPr>
          <w:b/>
          <w:bCs/>
          <w:sz w:val="30"/>
          <w:szCs w:val="30"/>
        </w:rPr>
        <w:t>TEST PLAN</w:t>
      </w:r>
      <w:r w:rsidRPr="007922DE">
        <w:rPr>
          <w:sz w:val="30"/>
          <w:szCs w:val="30"/>
        </w:rPr>
        <w:t xml:space="preserve"> </w:t>
      </w:r>
    </w:p>
    <w:p w14:paraId="4C7D5EE9" w14:textId="708DD0AF" w:rsidR="007922DE" w:rsidRDefault="007922DE" w:rsidP="007922DE">
      <w:pPr>
        <w:pStyle w:val="NormalWeb"/>
      </w:pPr>
      <w:r>
        <w:rPr>
          <w:b/>
          <w:bCs/>
        </w:rPr>
        <w:t>Dự án: ParaBank Web Application (Hệ thống Ngân hàng Demo)</w:t>
      </w:r>
      <w:r>
        <w:t xml:space="preserve"> </w:t>
      </w:r>
      <w:r>
        <w:rPr>
          <w:b/>
          <w:bCs/>
        </w:rPr>
        <w:t>1. Phạm vi kiểm thử (Test Scope)</w:t>
      </w:r>
      <w:r>
        <w:t xml:space="preserve"> Dựa theo chuẩn ISTQB, phần này xác định các đặc tính phần mềm sẽ được kiểm thử và các đặc tính bị loại trừ nhằm phân bổ nỗ lực kiểm thử (test effort) hợp lý.</w:t>
      </w:r>
    </w:p>
    <w:p w14:paraId="00AEDEA6" w14:textId="77777777" w:rsidR="007922DE" w:rsidRDefault="007922DE" w:rsidP="007922DE">
      <w:pPr>
        <w:pStyle w:val="NormalWeb"/>
      </w:pPr>
      <w:r>
        <w:rPr>
          <w:b/>
          <w:bCs/>
        </w:rPr>
        <w:t>1.1. Các đặc tính được kiểm thử (Features to be tested):</w:t>
      </w:r>
    </w:p>
    <w:p w14:paraId="4FA03D27" w14:textId="77777777" w:rsidR="007922DE" w:rsidRDefault="007922DE" w:rsidP="007922DE">
      <w:pPr>
        <w:pStyle w:val="NormalWeb"/>
        <w:numPr>
          <w:ilvl w:val="0"/>
          <w:numId w:val="7"/>
        </w:numPr>
      </w:pPr>
      <w:r>
        <w:rPr>
          <w:b/>
          <w:bCs/>
        </w:rPr>
        <w:t>Kiểm thử chức năng (Functional Testing):</w:t>
      </w:r>
      <w:r>
        <w:t xml:space="preserve"> Đánh giá "hệ thống làm được gì" dựa trên các luồng nghiệp vụ cốt lõi: Đăng ký/Đăng nhập, Quản lý tài khoản, Giao dịch tài chính (Chuyển khoản, Thanh toán, Vay vốn).</w:t>
      </w:r>
    </w:p>
    <w:p w14:paraId="5156D982" w14:textId="77777777" w:rsidR="007922DE" w:rsidRDefault="007922DE" w:rsidP="007922DE">
      <w:pPr>
        <w:pStyle w:val="NormalWeb"/>
        <w:numPr>
          <w:ilvl w:val="0"/>
          <w:numId w:val="7"/>
        </w:numPr>
      </w:pPr>
      <w:r>
        <w:rPr>
          <w:b/>
          <w:bCs/>
        </w:rPr>
        <w:t>Kiểm thử phi chức năng (Non-functional Testing):</w:t>
      </w:r>
      <w:r>
        <w:t xml:space="preserve"> Kiểm tra tính khả dụng (Usability), bao gồm trải nghiệm người dùng (UX) khi sử dụng phím điều hướng (TAB), tính năng co giãn giao diện (Responsive) trên đa độ phân giải, và tính tương thích chéo (Cross-browser) trên các trình duyệt chuẩn như Chrome, Edge, Safari.</w:t>
      </w:r>
    </w:p>
    <w:p w14:paraId="0BE33B74" w14:textId="77777777" w:rsidR="007922DE" w:rsidRDefault="007922DE" w:rsidP="007922DE">
      <w:pPr>
        <w:pStyle w:val="NormalWeb"/>
        <w:numPr>
          <w:ilvl w:val="0"/>
          <w:numId w:val="7"/>
        </w:numPr>
      </w:pPr>
      <w:r>
        <w:rPr>
          <w:b/>
          <w:bCs/>
        </w:rPr>
        <w:t>Kiểm thử luồng nghiệp vụ (End-to-End/E2E Testing):</w:t>
      </w:r>
      <w:r>
        <w:t xml:space="preserve"> Xác minh tính toàn vẹn của dữ liệu luân chuyển giữa các phân hệ.</w:t>
      </w:r>
    </w:p>
    <w:p w14:paraId="276C81D9" w14:textId="77777777" w:rsidR="007922DE" w:rsidRDefault="007922DE" w:rsidP="007922DE">
      <w:pPr>
        <w:pStyle w:val="NormalWeb"/>
        <w:numPr>
          <w:ilvl w:val="0"/>
          <w:numId w:val="7"/>
        </w:numPr>
      </w:pPr>
      <w:r>
        <w:rPr>
          <w:b/>
          <w:bCs/>
        </w:rPr>
        <w:t>Kiểm thử Bảo mật cơ bản (Basic Security Testing):</w:t>
      </w:r>
      <w:r>
        <w:t xml:space="preserve"> Thực hiện kiểm tra các lỗ hổng phổ biến ở tầng giao diện (Client-side) như SQL Injection tại form đăng nhập, XSS Injection tại form cập nhật thông tin và kiểm thử tính toàn vẹn của phiên làm việc (Session Timeout). Không thực hiện Penetration Test chuyên sâu ở tầng Server.</w:t>
      </w:r>
    </w:p>
    <w:p w14:paraId="08BE17DC" w14:textId="77777777" w:rsidR="007922DE" w:rsidRDefault="007922DE" w:rsidP="007922DE">
      <w:pPr>
        <w:pStyle w:val="NormalWeb"/>
      </w:pPr>
      <w:r>
        <w:rPr>
          <w:b/>
          <w:bCs/>
        </w:rPr>
        <w:t>1.2. Các đặc tính không được kiểm thử (Features not to be tested):</w:t>
      </w:r>
    </w:p>
    <w:p w14:paraId="7FA604F8" w14:textId="77777777" w:rsidR="007922DE" w:rsidRDefault="007922DE" w:rsidP="007922DE">
      <w:pPr>
        <w:pStyle w:val="NormalWeb"/>
        <w:numPr>
          <w:ilvl w:val="0"/>
          <w:numId w:val="8"/>
        </w:numPr>
      </w:pPr>
      <w:r>
        <w:rPr>
          <w:b/>
          <w:bCs/>
        </w:rPr>
        <w:t>Kiểm thử hiệu năng (Performance Testing):</w:t>
      </w:r>
      <w:r>
        <w:t xml:space="preserve"> Không thực hiện đo lường sức chịu tải hay áp lực (Load/Stress Testing) trên môi trường máy chủ demo dùng chung.</w:t>
      </w:r>
    </w:p>
    <w:p w14:paraId="1F19AB30" w14:textId="77777777" w:rsidR="007922DE" w:rsidRDefault="007922DE" w:rsidP="007922DE">
      <w:pPr>
        <w:pStyle w:val="NormalWeb"/>
        <w:numPr>
          <w:ilvl w:val="0"/>
          <w:numId w:val="8"/>
        </w:numPr>
      </w:pPr>
      <w:r>
        <w:rPr>
          <w:b/>
          <w:bCs/>
        </w:rPr>
        <w:t>Kiểm thử hộp trắng (White-box Testing):</w:t>
      </w:r>
      <w:r>
        <w:t xml:space="preserve"> Không bao phủ mã nguồn (Code Coverage) hay cấu trúc cơ sở dữ liệu nội bộ.</w:t>
      </w:r>
    </w:p>
    <w:p w14:paraId="36C9051D" w14:textId="77777777" w:rsidR="007922DE" w:rsidRDefault="007922DE" w:rsidP="007922DE">
      <w:pPr>
        <w:pStyle w:val="NormalWeb"/>
      </w:pPr>
      <w:r>
        <w:rPr>
          <w:b/>
          <w:bCs/>
        </w:rPr>
        <w:t>2. Hạng mục kiểm thử (Modules)</w:t>
      </w:r>
      <w:r>
        <w:t xml:space="preserve"> Hệ thống được rã thành 4 phân hệ độc lập (Modules) để thiết kế các Test Case (Kịch bản kiểm thử). Mức độ ưu tiên (Priority) được gán dựa trên rủi ro nghiệp vụ.</w:t>
      </w:r>
    </w:p>
    <w:p w14:paraId="58D5F79C" w14:textId="77777777" w:rsidR="007922DE" w:rsidRDefault="007922DE" w:rsidP="007922DE">
      <w:pPr>
        <w:pStyle w:val="NormalWeb"/>
        <w:numPr>
          <w:ilvl w:val="0"/>
          <w:numId w:val="9"/>
        </w:numPr>
      </w:pPr>
      <w:r>
        <w:rPr>
          <w:b/>
          <w:bCs/>
        </w:rPr>
        <w:t>Module 1: Xác thực &amp; Phân quyền (Authentication) - Priority: High</w:t>
      </w:r>
    </w:p>
    <w:p w14:paraId="2388FFDA" w14:textId="77777777" w:rsidR="007922DE" w:rsidRDefault="007922DE" w:rsidP="007922DE">
      <w:pPr>
        <w:pStyle w:val="NormalWeb"/>
        <w:numPr>
          <w:ilvl w:val="1"/>
          <w:numId w:val="9"/>
        </w:numPr>
      </w:pPr>
      <w:r>
        <w:t>Register: Đăng ký tài khoản, kiểm tra tính hợp lệ của các trường thông tin bắt buộc.</w:t>
      </w:r>
    </w:p>
    <w:p w14:paraId="59CC226A" w14:textId="77777777" w:rsidR="007922DE" w:rsidRDefault="007922DE" w:rsidP="007922DE">
      <w:pPr>
        <w:pStyle w:val="NormalWeb"/>
        <w:numPr>
          <w:ilvl w:val="1"/>
          <w:numId w:val="9"/>
        </w:numPr>
      </w:pPr>
      <w:r>
        <w:t>Login/Logout: Xác thực phiên đăng nhập (Session) và xử lý đăng xuất an toàn.</w:t>
      </w:r>
    </w:p>
    <w:p w14:paraId="07511CA5" w14:textId="77777777" w:rsidR="007922DE" w:rsidRDefault="007922DE" w:rsidP="007922DE">
      <w:pPr>
        <w:pStyle w:val="NormalWeb"/>
        <w:numPr>
          <w:ilvl w:val="1"/>
          <w:numId w:val="9"/>
        </w:numPr>
      </w:pPr>
      <w:r>
        <w:t>Forgot Login Info: Khôi phục thông tin định danh người dùng.</w:t>
      </w:r>
    </w:p>
    <w:p w14:paraId="4DC49B24" w14:textId="77777777" w:rsidR="007922DE" w:rsidRDefault="007922DE" w:rsidP="007922DE">
      <w:pPr>
        <w:pStyle w:val="NormalWeb"/>
        <w:numPr>
          <w:ilvl w:val="0"/>
          <w:numId w:val="9"/>
        </w:numPr>
      </w:pPr>
      <w:r>
        <w:rPr>
          <w:b/>
          <w:bCs/>
        </w:rPr>
        <w:t>Module 2: Quản lý Tài khoản (Account Management) - Priority: High</w:t>
      </w:r>
    </w:p>
    <w:p w14:paraId="0A808C92" w14:textId="77777777" w:rsidR="007922DE" w:rsidRDefault="007922DE" w:rsidP="007922DE">
      <w:pPr>
        <w:pStyle w:val="NormalWeb"/>
        <w:numPr>
          <w:ilvl w:val="1"/>
          <w:numId w:val="9"/>
        </w:numPr>
      </w:pPr>
      <w:r>
        <w:t>Accounts Overview: Hiển thị tổng quan các tài khoản (Checking/Savings) và tổng số dư (Total Balance).</w:t>
      </w:r>
    </w:p>
    <w:p w14:paraId="009D8460" w14:textId="77777777" w:rsidR="007922DE" w:rsidRDefault="007922DE" w:rsidP="007922DE">
      <w:pPr>
        <w:pStyle w:val="NormalWeb"/>
        <w:numPr>
          <w:ilvl w:val="1"/>
          <w:numId w:val="9"/>
        </w:numPr>
      </w:pPr>
      <w:r>
        <w:t>Account Activity: Lịch sử giao dịch chi tiết (Debit/Credit).</w:t>
      </w:r>
    </w:p>
    <w:p w14:paraId="35EC075B" w14:textId="77777777" w:rsidR="007922DE" w:rsidRDefault="007922DE" w:rsidP="007922DE">
      <w:pPr>
        <w:pStyle w:val="NormalWeb"/>
        <w:numPr>
          <w:ilvl w:val="1"/>
          <w:numId w:val="9"/>
        </w:numPr>
      </w:pPr>
      <w:r>
        <w:t>Open New Account: Cấp phát số tài khoản mới và định tuyến tiền khởi tạo (Initial Balance).</w:t>
      </w:r>
    </w:p>
    <w:p w14:paraId="3AE2F58B" w14:textId="77777777" w:rsidR="007922DE" w:rsidRDefault="007922DE" w:rsidP="007922DE">
      <w:pPr>
        <w:pStyle w:val="NormalWeb"/>
        <w:numPr>
          <w:ilvl w:val="0"/>
          <w:numId w:val="9"/>
        </w:numPr>
      </w:pPr>
      <w:r>
        <w:rPr>
          <w:b/>
          <w:bCs/>
        </w:rPr>
        <w:t>Module 3: Giao dịch Tài chính (Financial Transactions) - Priority: Critical</w:t>
      </w:r>
    </w:p>
    <w:p w14:paraId="2FF29F60" w14:textId="77777777" w:rsidR="007922DE" w:rsidRDefault="007922DE" w:rsidP="007922DE">
      <w:pPr>
        <w:pStyle w:val="NormalWeb"/>
        <w:numPr>
          <w:ilvl w:val="1"/>
          <w:numId w:val="9"/>
        </w:numPr>
      </w:pPr>
      <w:r>
        <w:t>Transfer Funds: Hạch toán chuyển tiền nội bộ giữa các tài khoản.</w:t>
      </w:r>
    </w:p>
    <w:p w14:paraId="09D90377" w14:textId="77777777" w:rsidR="007922DE" w:rsidRDefault="007922DE" w:rsidP="007922DE">
      <w:pPr>
        <w:pStyle w:val="NormalWeb"/>
        <w:numPr>
          <w:ilvl w:val="1"/>
          <w:numId w:val="9"/>
        </w:numPr>
      </w:pPr>
      <w:r>
        <w:t>Bill Pay: Thanh toán hóa đơn chỉ định (Payee).</w:t>
      </w:r>
    </w:p>
    <w:p w14:paraId="65669AAF" w14:textId="77777777" w:rsidR="007922DE" w:rsidRDefault="007922DE" w:rsidP="007922DE">
      <w:pPr>
        <w:pStyle w:val="NormalWeb"/>
        <w:numPr>
          <w:ilvl w:val="1"/>
          <w:numId w:val="9"/>
        </w:numPr>
      </w:pPr>
      <w:r>
        <w:t>Request Loan: Hệ thống tự động xét duyệt khoản vay dựa trên logic tài chính.</w:t>
      </w:r>
    </w:p>
    <w:p w14:paraId="2C491D18" w14:textId="77777777" w:rsidR="007922DE" w:rsidRDefault="007922DE" w:rsidP="007922DE">
      <w:pPr>
        <w:pStyle w:val="NormalWeb"/>
        <w:numPr>
          <w:ilvl w:val="0"/>
          <w:numId w:val="9"/>
        </w:numPr>
      </w:pPr>
      <w:r>
        <w:rPr>
          <w:b/>
          <w:bCs/>
        </w:rPr>
        <w:lastRenderedPageBreak/>
        <w:t>Module 4: Tiện ích Thông tin (Profile &amp; Utilities) - Priority: Medium</w:t>
      </w:r>
    </w:p>
    <w:p w14:paraId="0BEDDC51" w14:textId="77777777" w:rsidR="007922DE" w:rsidRDefault="007922DE" w:rsidP="007922DE">
      <w:pPr>
        <w:pStyle w:val="NormalWeb"/>
        <w:numPr>
          <w:ilvl w:val="1"/>
          <w:numId w:val="9"/>
        </w:numPr>
      </w:pPr>
      <w:r>
        <w:t>Find Transactions: Truy vấn giao dịch theo bộ lọc (ID, Date, Amount).</w:t>
      </w:r>
    </w:p>
    <w:p w14:paraId="3F29C48D" w14:textId="77777777" w:rsidR="007922DE" w:rsidRDefault="007922DE" w:rsidP="007922DE">
      <w:pPr>
        <w:pStyle w:val="NormalWeb"/>
        <w:numPr>
          <w:ilvl w:val="1"/>
          <w:numId w:val="9"/>
        </w:numPr>
      </w:pPr>
      <w:r>
        <w:t>Update Contact Info: Cập nhật hồ sơ định danh.</w:t>
      </w:r>
    </w:p>
    <w:p w14:paraId="406626BF" w14:textId="77777777" w:rsidR="007922DE" w:rsidRDefault="007922DE" w:rsidP="007922DE">
      <w:pPr>
        <w:pStyle w:val="NormalWeb"/>
      </w:pPr>
      <w:r>
        <w:rPr>
          <w:b/>
          <w:bCs/>
        </w:rPr>
        <w:t>3. Chiến lược &amp; Phương pháp tiếp cận (Test Strategy)</w:t>
      </w:r>
      <w:r>
        <w:t xml:space="preserve"> Áp dụng phương pháp Kiểm thử Hộp đen (Black-box Testing), tester đóng vai trò là End-user tương tác với hệ thống qua giao diện (GUI).</w:t>
      </w:r>
    </w:p>
    <w:p w14:paraId="29E938D7" w14:textId="77777777" w:rsidR="007922DE" w:rsidRDefault="007922DE" w:rsidP="007922DE">
      <w:pPr>
        <w:pStyle w:val="NormalWeb"/>
      </w:pPr>
      <w:r>
        <w:rPr>
          <w:b/>
          <w:bCs/>
        </w:rPr>
        <w:t>3.1. Kỹ thuật thiết kế kiểm thử (Test Design Techniques theo ISTQB):</w:t>
      </w:r>
    </w:p>
    <w:p w14:paraId="73366692" w14:textId="77777777" w:rsidR="007922DE" w:rsidRDefault="007922DE" w:rsidP="007922DE">
      <w:pPr>
        <w:pStyle w:val="NormalWeb"/>
        <w:numPr>
          <w:ilvl w:val="0"/>
          <w:numId w:val="10"/>
        </w:numPr>
      </w:pPr>
      <w:r>
        <w:rPr>
          <w:b/>
          <w:bCs/>
        </w:rPr>
        <w:t>Phân vùng tương đương (Equivalence Partitioning - EP):</w:t>
      </w:r>
      <w:r>
        <w:t xml:space="preserve"> Chia các điều kiện đầu vào (như Số tiền, Ngày tháng) thành các vùng hợp lệ và không hợp lệ để giảm thiểu số lượng test case.</w:t>
      </w:r>
    </w:p>
    <w:p w14:paraId="0909E069" w14:textId="77777777" w:rsidR="007922DE" w:rsidRDefault="007922DE" w:rsidP="007922DE">
      <w:pPr>
        <w:pStyle w:val="NormalWeb"/>
        <w:numPr>
          <w:ilvl w:val="0"/>
          <w:numId w:val="10"/>
        </w:numPr>
      </w:pPr>
      <w:r>
        <w:rPr>
          <w:b/>
          <w:bCs/>
        </w:rPr>
        <w:t>Phân tích giá trị biên (Boundary Value Analysis - BVA):</w:t>
      </w:r>
      <w:r>
        <w:t xml:space="preserve"> Tập trung kiểm thử tại các điểm ranh giới của các phân vùng tương đương (VD: Chuyển khoản với số tiền tối đa bằng đúng số dư khả dụng, hoặc số tiền bằng 0).</w:t>
      </w:r>
    </w:p>
    <w:p w14:paraId="5AF2C8E0" w14:textId="77777777" w:rsidR="007922DE" w:rsidRDefault="007922DE" w:rsidP="007922DE">
      <w:pPr>
        <w:pStyle w:val="NormalWeb"/>
        <w:numPr>
          <w:ilvl w:val="0"/>
          <w:numId w:val="10"/>
        </w:numPr>
      </w:pPr>
      <w:r>
        <w:rPr>
          <w:b/>
          <w:bCs/>
        </w:rPr>
        <w:t>Bảng quyết định (Decision Table):</w:t>
      </w:r>
      <w:r>
        <w:t xml:space="preserve"> Áp dụng để mô hình hóa logic nghiệp vụ phức tạp của tính năng Request Loan, bao phủ các quy tắc kết hợp giữa "Tỷ lệ trả trước" và "Tổng số dư" để đưa ra quyết định Duyệt/Từ chối.</w:t>
      </w:r>
    </w:p>
    <w:p w14:paraId="2F112413" w14:textId="77777777" w:rsidR="007922DE" w:rsidRDefault="007922DE" w:rsidP="007922DE">
      <w:pPr>
        <w:pStyle w:val="NormalWeb"/>
        <w:numPr>
          <w:ilvl w:val="0"/>
          <w:numId w:val="10"/>
        </w:numPr>
      </w:pPr>
      <w:r>
        <w:rPr>
          <w:b/>
          <w:bCs/>
        </w:rPr>
        <w:t>Đoán lỗi (Error Guessing):</w:t>
      </w:r>
      <w:r>
        <w:t xml:space="preserve"> Kỹ thuật dựa trên kinh nghiệm để tìm các lỗi khó lường (VD: Nhấn gửi biểu mẫu chuyển tiền liên tục nhiều lần).</w:t>
      </w:r>
    </w:p>
    <w:p w14:paraId="3FA1B98E" w14:textId="77777777" w:rsidR="007922DE" w:rsidRDefault="007922DE" w:rsidP="007922DE">
      <w:pPr>
        <w:pStyle w:val="NormalWeb"/>
      </w:pPr>
      <w:r>
        <w:rPr>
          <w:b/>
          <w:bCs/>
        </w:rPr>
        <w:t>3.2. Các cấp độ và loại hình kiểm thử (Test Levels &amp; Types):</w:t>
      </w:r>
    </w:p>
    <w:p w14:paraId="3A584F75" w14:textId="77777777" w:rsidR="007922DE" w:rsidRDefault="007922DE" w:rsidP="007922DE">
      <w:pPr>
        <w:pStyle w:val="NormalWeb"/>
        <w:numPr>
          <w:ilvl w:val="0"/>
          <w:numId w:val="11"/>
        </w:numPr>
      </w:pPr>
      <w:r>
        <w:rPr>
          <w:b/>
          <w:bCs/>
        </w:rPr>
        <w:t>System Testing (Kiểm thử hệ thống):</w:t>
      </w:r>
      <w:r>
        <w:t xml:space="preserve"> Kiểm thử toàn bộ các Test Items đã nêu ở Mục 2 để đảm bảo hệ thống đáp ứng đúng yêu cầu thiết kế.</w:t>
      </w:r>
    </w:p>
    <w:p w14:paraId="68ED114B" w14:textId="77777777" w:rsidR="007922DE" w:rsidRDefault="007922DE" w:rsidP="007922DE">
      <w:pPr>
        <w:pStyle w:val="NormalWeb"/>
        <w:numPr>
          <w:ilvl w:val="0"/>
          <w:numId w:val="11"/>
        </w:numPr>
      </w:pPr>
      <w:r>
        <w:rPr>
          <w:b/>
          <w:bCs/>
        </w:rPr>
        <w:t>Confirmation Testing (Kiểm thử xác nhận / Retesting):</w:t>
      </w:r>
      <w:r>
        <w:t xml:space="preserve"> Thực hiện lại các test case bị fail trước đó sau khi nhà phát triển thông báo đã sửa lỗi (fix bug).</w:t>
      </w:r>
    </w:p>
    <w:p w14:paraId="69BD699F" w14:textId="77777777" w:rsidR="007922DE" w:rsidRDefault="007922DE" w:rsidP="007922DE">
      <w:pPr>
        <w:pStyle w:val="NormalWeb"/>
        <w:numPr>
          <w:ilvl w:val="0"/>
          <w:numId w:val="11"/>
        </w:numPr>
      </w:pPr>
      <w:r>
        <w:rPr>
          <w:b/>
          <w:bCs/>
        </w:rPr>
        <w:t>Regression Testing (Kiểm thử hồi quy):</w:t>
      </w:r>
      <w:r>
        <w:t xml:space="preserve"> Chạy lại một tập hợp các kịch bản cốt lõi (ưu tiên dùng Automation Script như Selenium) để đảm bảo các thay đổi mới không làm hỏng các tính năng đang hoạt động bình thường.</w:t>
      </w:r>
    </w:p>
    <w:p w14:paraId="2289F0E0" w14:textId="77777777" w:rsidR="007922DE" w:rsidRDefault="007922DE" w:rsidP="007922DE">
      <w:pPr>
        <w:pStyle w:val="NormalWeb"/>
      </w:pPr>
      <w:r>
        <w:rPr>
          <w:b/>
          <w:bCs/>
        </w:rPr>
        <w:t>3.3. Dữ liệu và Môi trường kiểm thử (Test Data &amp; Environment):</w:t>
      </w:r>
    </w:p>
    <w:p w14:paraId="20EA7B5F" w14:textId="77777777" w:rsidR="007922DE" w:rsidRDefault="007922DE" w:rsidP="007922DE">
      <w:pPr>
        <w:pStyle w:val="NormalWeb"/>
        <w:numPr>
          <w:ilvl w:val="0"/>
          <w:numId w:val="12"/>
        </w:numPr>
      </w:pPr>
      <w:r>
        <w:t>Để đảm bảo tính độc lập và nguyên vẹn dữ liệu (tránh xung đột trên site demo dùng chung), Test Data (Tài khoản người dùng, Số tiền) sẽ được khởi tạo mới hoàn toàn (Dynamic Data) cho mỗi chu trình kiểm thử (Test Cycle) thay vì dùng dữ liệu tĩnh.</w:t>
      </w:r>
    </w:p>
    <w:p w14:paraId="267FF99B" w14:textId="77777777" w:rsidR="004818C3" w:rsidRDefault="004818C3" w:rsidP="004818C3">
      <w:pPr>
        <w:pStyle w:val="NormalWeb"/>
        <w:rPr>
          <w:b/>
          <w:bCs/>
        </w:rPr>
      </w:pPr>
      <w:r>
        <w:rPr>
          <w:b/>
          <w:bCs/>
        </w:rPr>
        <w:t>4. Tiêu chí kết thúc &amp; Sản phẩm bàn giao (Exit Criteria &amp; Deliverables)</w:t>
      </w:r>
    </w:p>
    <w:p w14:paraId="1C61B140" w14:textId="6E2542C9" w:rsidR="004818C3" w:rsidRDefault="004818C3" w:rsidP="004818C3">
      <w:pPr>
        <w:pStyle w:val="NormalWeb"/>
      </w:pPr>
      <w:r>
        <w:t xml:space="preserve"> </w:t>
      </w:r>
      <w:r>
        <w:rPr>
          <w:b/>
          <w:bCs/>
        </w:rPr>
        <w:t>4.1. Tiêu chí hoàn thành kiểm thử (Exit Criteria):</w:t>
      </w:r>
      <w:r>
        <w:t xml:space="preserve"> Quá trình kiểm thử được xem là hoàn tất và có thể dừng lại khi đáp ứng các điều kiện sau:</w:t>
      </w:r>
    </w:p>
    <w:p w14:paraId="6AD99626" w14:textId="77777777" w:rsidR="004818C3" w:rsidRDefault="004818C3" w:rsidP="004818C3">
      <w:pPr>
        <w:pStyle w:val="NormalWeb"/>
        <w:numPr>
          <w:ilvl w:val="0"/>
          <w:numId w:val="13"/>
        </w:numPr>
      </w:pPr>
      <w:r>
        <w:t>100% các Test Case trong kịch bản đã được thực thi (Execute).</w:t>
      </w:r>
    </w:p>
    <w:p w14:paraId="38622EF5" w14:textId="77777777" w:rsidR="004818C3" w:rsidRDefault="004818C3" w:rsidP="004818C3">
      <w:pPr>
        <w:pStyle w:val="NormalWeb"/>
        <w:numPr>
          <w:ilvl w:val="0"/>
          <w:numId w:val="13"/>
        </w:numPr>
      </w:pPr>
      <w:r>
        <w:t>Tất cả các lỗi (Bug) ở mức độ High và Critical (VD: Chuyển tiền âm, SQL Injection, XSS) đều đã được ghi nhận và có báo cáo chi tiết.</w:t>
      </w:r>
    </w:p>
    <w:p w14:paraId="29B05049" w14:textId="77777777" w:rsidR="004818C3" w:rsidRDefault="004818C3" w:rsidP="004818C3">
      <w:pPr>
        <w:pStyle w:val="NormalWeb"/>
        <w:numPr>
          <w:ilvl w:val="0"/>
          <w:numId w:val="13"/>
        </w:numPr>
      </w:pPr>
      <w:r>
        <w:lastRenderedPageBreak/>
        <w:t>Tập lệnh kiểm thử tự động (Automation Scripts bằng Selenium) chạy ổn định, không phát sinh lỗi do môi trường (Environment/Setup Error).</w:t>
      </w:r>
    </w:p>
    <w:p w14:paraId="6C04CDD8" w14:textId="77777777" w:rsidR="004818C3" w:rsidRDefault="004818C3" w:rsidP="004818C3">
      <w:pPr>
        <w:pStyle w:val="NormalWeb"/>
      </w:pPr>
      <w:r>
        <w:rPr>
          <w:b/>
          <w:bCs/>
        </w:rPr>
        <w:t>4.2. Sản phẩm bàn giao (Test Deliverables):</w:t>
      </w:r>
      <w:r>
        <w:t xml:space="preserve"> Khi kết thúc chu trình kiểm thử, đội ngũ QA/Tester sẽ bàn giao các tài liệu sau:</w:t>
      </w:r>
    </w:p>
    <w:p w14:paraId="0F59C2B2" w14:textId="77777777" w:rsidR="004818C3" w:rsidRDefault="004818C3" w:rsidP="004818C3">
      <w:pPr>
        <w:pStyle w:val="NormalWeb"/>
        <w:numPr>
          <w:ilvl w:val="0"/>
          <w:numId w:val="14"/>
        </w:numPr>
      </w:pPr>
      <w:r>
        <w:rPr>
          <w:b/>
          <w:bCs/>
        </w:rPr>
        <w:t>Test Plan &amp; Test Scenarios:</w:t>
      </w:r>
      <w:r>
        <w:t xml:space="preserve"> Kế hoạch và kịch bản kiểm thử tổng thể.</w:t>
      </w:r>
    </w:p>
    <w:p w14:paraId="018ED772" w14:textId="77777777" w:rsidR="004818C3" w:rsidRDefault="004818C3" w:rsidP="004818C3">
      <w:pPr>
        <w:pStyle w:val="NormalWeb"/>
        <w:numPr>
          <w:ilvl w:val="0"/>
          <w:numId w:val="14"/>
        </w:numPr>
      </w:pPr>
      <w:r>
        <w:rPr>
          <w:b/>
          <w:bCs/>
        </w:rPr>
        <w:t>Test Execution Report:</w:t>
      </w:r>
      <w:r>
        <w:t xml:space="preserve"> Báo cáo kết quả thực thi Test Case (đã đánh dấu PASS/FAIL kèm ảnh chụp màn hình chứng minh).</w:t>
      </w:r>
    </w:p>
    <w:p w14:paraId="5FEBED67" w14:textId="77777777" w:rsidR="004818C3" w:rsidRDefault="004818C3" w:rsidP="004818C3">
      <w:pPr>
        <w:pStyle w:val="NormalWeb"/>
        <w:numPr>
          <w:ilvl w:val="0"/>
          <w:numId w:val="14"/>
        </w:numPr>
      </w:pPr>
      <w:r>
        <w:rPr>
          <w:b/>
          <w:bCs/>
        </w:rPr>
        <w:t>Defect/Bug Report:</w:t>
      </w:r>
      <w:r>
        <w:t xml:space="preserve"> Danh sách các lỗi phát hiện được trong quá trình kiểm thử hệ thống.</w:t>
      </w:r>
    </w:p>
    <w:p w14:paraId="78FF8313" w14:textId="77777777" w:rsidR="004818C3" w:rsidRDefault="004818C3" w:rsidP="004818C3">
      <w:pPr>
        <w:pStyle w:val="NormalWeb"/>
        <w:numPr>
          <w:ilvl w:val="0"/>
          <w:numId w:val="14"/>
        </w:numPr>
      </w:pPr>
      <w:r>
        <w:rPr>
          <w:b/>
          <w:bCs/>
        </w:rPr>
        <w:t>Automation Source Code:</w:t>
      </w:r>
      <w:r>
        <w:t xml:space="preserve"> Thư mục chứa mã nguồn C# và các script chạy kiểm thử tự động.</w:t>
      </w:r>
    </w:p>
    <w:p w14:paraId="7D546277" w14:textId="77777777" w:rsidR="004818C3" w:rsidRDefault="004818C3" w:rsidP="004818C3">
      <w:pPr>
        <w:pStyle w:val="NormalWeb"/>
      </w:pPr>
      <w:r>
        <w:rPr>
          <w:b/>
          <w:bCs/>
        </w:rPr>
        <w:t>5. Kết luận (Conclusion)</w:t>
      </w:r>
      <w:r>
        <w:t xml:space="preserve"> Bản kế hoạch kiểm thử (Test Plan) này được xây dựng bám sát theo tiêu chuẩn quốc tế ISTQB, cung cấp một lộ trình rõ ràng và có tính định hướng cao cho dự án ParaBank. Bằng việc kết hợp giữa kiểm thử thủ công (Manual Testing) để đánh giá trải nghiệm người dùng, và kiểm thử tự động (Automation Testing) để đảm bảo độ chính xác cho các luồng nghiệp vụ cốt lõi, đội ngũ kiểm thử cam kết sẽ đánh giá toàn diện và khách quan nhất về chất lượng, mức độ ổn định, cũng như các rủi ro tiềm ẩn của hệ thống ParaBank trước khi đưa ra đánh giá nghiệm thu cuối cùng.</w:t>
      </w:r>
    </w:p>
    <w:p w14:paraId="23A76515" w14:textId="77777777" w:rsidR="00EA2430" w:rsidRPr="007922DE" w:rsidRDefault="00EA2430" w:rsidP="007922DE"/>
    <w:sectPr w:rsidR="00EA2430" w:rsidRPr="007922DE" w:rsidSect="00993B66">
      <w:type w:val="continuous"/>
      <w:pgSz w:w="12240" w:h="15840"/>
      <w:pgMar w:top="1440" w:right="1440" w:bottom="1440" w:left="1138" w:header="720" w:footer="720" w:gutter="0"/>
      <w:cols w:space="720"/>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9173B"/>
    <w:multiLevelType w:val="multilevel"/>
    <w:tmpl w:val="BD62C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D3755A"/>
    <w:multiLevelType w:val="multilevel"/>
    <w:tmpl w:val="83E8F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9C216B"/>
    <w:multiLevelType w:val="multilevel"/>
    <w:tmpl w:val="6626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DD3D7B"/>
    <w:multiLevelType w:val="multilevel"/>
    <w:tmpl w:val="98FEE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0535A3"/>
    <w:multiLevelType w:val="multilevel"/>
    <w:tmpl w:val="B8FC3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BB05D6"/>
    <w:multiLevelType w:val="multilevel"/>
    <w:tmpl w:val="06A667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5909A7"/>
    <w:multiLevelType w:val="multilevel"/>
    <w:tmpl w:val="09509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C4240F"/>
    <w:multiLevelType w:val="multilevel"/>
    <w:tmpl w:val="32D47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4A2E6B"/>
    <w:multiLevelType w:val="multilevel"/>
    <w:tmpl w:val="FAA07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8743FB"/>
    <w:multiLevelType w:val="multilevel"/>
    <w:tmpl w:val="80B62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371D3B"/>
    <w:multiLevelType w:val="multilevel"/>
    <w:tmpl w:val="3286A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6E7EB8"/>
    <w:multiLevelType w:val="multilevel"/>
    <w:tmpl w:val="75EE9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DA1789"/>
    <w:multiLevelType w:val="multilevel"/>
    <w:tmpl w:val="2220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CE4966"/>
    <w:multiLevelType w:val="multilevel"/>
    <w:tmpl w:val="2DD4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6877301">
    <w:abstractNumId w:val="4"/>
  </w:num>
  <w:num w:numId="2" w16cid:durableId="1071124751">
    <w:abstractNumId w:val="13"/>
  </w:num>
  <w:num w:numId="3" w16cid:durableId="1777628254">
    <w:abstractNumId w:val="3"/>
  </w:num>
  <w:num w:numId="4" w16cid:durableId="2111118010">
    <w:abstractNumId w:val="12"/>
  </w:num>
  <w:num w:numId="5" w16cid:durableId="432164885">
    <w:abstractNumId w:val="1"/>
  </w:num>
  <w:num w:numId="6" w16cid:durableId="1815029622">
    <w:abstractNumId w:val="11"/>
  </w:num>
  <w:num w:numId="7" w16cid:durableId="253898303">
    <w:abstractNumId w:val="7"/>
  </w:num>
  <w:num w:numId="8" w16cid:durableId="1236168082">
    <w:abstractNumId w:val="6"/>
  </w:num>
  <w:num w:numId="9" w16cid:durableId="437069535">
    <w:abstractNumId w:val="5"/>
  </w:num>
  <w:num w:numId="10" w16cid:durableId="1610159187">
    <w:abstractNumId w:val="10"/>
  </w:num>
  <w:num w:numId="11" w16cid:durableId="2025551582">
    <w:abstractNumId w:val="9"/>
  </w:num>
  <w:num w:numId="12" w16cid:durableId="44111510">
    <w:abstractNumId w:val="0"/>
  </w:num>
  <w:num w:numId="13" w16cid:durableId="183062546">
    <w:abstractNumId w:val="8"/>
  </w:num>
  <w:num w:numId="14" w16cid:durableId="11246911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18C"/>
    <w:rsid w:val="00040EC9"/>
    <w:rsid w:val="003D38D4"/>
    <w:rsid w:val="004818C3"/>
    <w:rsid w:val="0050366A"/>
    <w:rsid w:val="006B12A8"/>
    <w:rsid w:val="0079047A"/>
    <w:rsid w:val="007922DE"/>
    <w:rsid w:val="00814E61"/>
    <w:rsid w:val="0086663C"/>
    <w:rsid w:val="008E22DC"/>
    <w:rsid w:val="00993B66"/>
    <w:rsid w:val="00AC218C"/>
    <w:rsid w:val="00B90A42"/>
    <w:rsid w:val="00C62CC5"/>
    <w:rsid w:val="00CA67BD"/>
    <w:rsid w:val="00EA2430"/>
    <w:rsid w:val="00FD51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56023"/>
  <w15:chartTrackingRefBased/>
  <w15:docId w15:val="{8E25B5C8-E16C-4E48-B8B9-F61C25667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21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21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21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21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21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21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21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21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21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21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21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21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21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21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21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21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21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218C"/>
    <w:rPr>
      <w:rFonts w:eastAsiaTheme="majorEastAsia" w:cstheme="majorBidi"/>
      <w:color w:val="272727" w:themeColor="text1" w:themeTint="D8"/>
    </w:rPr>
  </w:style>
  <w:style w:type="paragraph" w:styleId="Title">
    <w:name w:val="Title"/>
    <w:basedOn w:val="Normal"/>
    <w:next w:val="Normal"/>
    <w:link w:val="TitleChar"/>
    <w:uiPriority w:val="10"/>
    <w:qFormat/>
    <w:rsid w:val="00AC21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21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21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21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218C"/>
    <w:pPr>
      <w:spacing w:before="160"/>
      <w:jc w:val="center"/>
    </w:pPr>
    <w:rPr>
      <w:i/>
      <w:iCs/>
      <w:color w:val="404040" w:themeColor="text1" w:themeTint="BF"/>
    </w:rPr>
  </w:style>
  <w:style w:type="character" w:customStyle="1" w:styleId="QuoteChar">
    <w:name w:val="Quote Char"/>
    <w:basedOn w:val="DefaultParagraphFont"/>
    <w:link w:val="Quote"/>
    <w:uiPriority w:val="29"/>
    <w:rsid w:val="00AC218C"/>
    <w:rPr>
      <w:i/>
      <w:iCs/>
      <w:color w:val="404040" w:themeColor="text1" w:themeTint="BF"/>
    </w:rPr>
  </w:style>
  <w:style w:type="paragraph" w:styleId="ListParagraph">
    <w:name w:val="List Paragraph"/>
    <w:basedOn w:val="Normal"/>
    <w:uiPriority w:val="34"/>
    <w:qFormat/>
    <w:rsid w:val="00AC218C"/>
    <w:pPr>
      <w:ind w:left="720"/>
      <w:contextualSpacing/>
    </w:pPr>
  </w:style>
  <w:style w:type="character" w:styleId="IntenseEmphasis">
    <w:name w:val="Intense Emphasis"/>
    <w:basedOn w:val="DefaultParagraphFont"/>
    <w:uiPriority w:val="21"/>
    <w:qFormat/>
    <w:rsid w:val="00AC218C"/>
    <w:rPr>
      <w:i/>
      <w:iCs/>
      <w:color w:val="2F5496" w:themeColor="accent1" w:themeShade="BF"/>
    </w:rPr>
  </w:style>
  <w:style w:type="paragraph" w:styleId="IntenseQuote">
    <w:name w:val="Intense Quote"/>
    <w:basedOn w:val="Normal"/>
    <w:next w:val="Normal"/>
    <w:link w:val="IntenseQuoteChar"/>
    <w:uiPriority w:val="30"/>
    <w:qFormat/>
    <w:rsid w:val="00AC21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218C"/>
    <w:rPr>
      <w:i/>
      <w:iCs/>
      <w:color w:val="2F5496" w:themeColor="accent1" w:themeShade="BF"/>
    </w:rPr>
  </w:style>
  <w:style w:type="character" w:styleId="IntenseReference">
    <w:name w:val="Intense Reference"/>
    <w:basedOn w:val="DefaultParagraphFont"/>
    <w:uiPriority w:val="32"/>
    <w:qFormat/>
    <w:rsid w:val="00AC218C"/>
    <w:rPr>
      <w:b/>
      <w:bCs/>
      <w:smallCaps/>
      <w:color w:val="2F5496" w:themeColor="accent1" w:themeShade="BF"/>
      <w:spacing w:val="5"/>
    </w:rPr>
  </w:style>
  <w:style w:type="paragraph" w:styleId="NormalWeb">
    <w:name w:val="Normal (Web)"/>
    <w:basedOn w:val="Normal"/>
    <w:uiPriority w:val="99"/>
    <w:semiHidden/>
    <w:unhideWhenUsed/>
    <w:rsid w:val="007922D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3</Pages>
  <Words>1216</Words>
  <Characters>5123</Characters>
  <Application>Microsoft Office Word</Application>
  <DocSecurity>0</DocSecurity>
  <Lines>100</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Quang Thái Bảo</dc:creator>
  <cp:keywords/>
  <dc:description/>
  <cp:lastModifiedBy>Nguyễn Quang Thái Bảo</cp:lastModifiedBy>
  <cp:revision>7</cp:revision>
  <dcterms:created xsi:type="dcterms:W3CDTF">2026-03-11T01:23:00Z</dcterms:created>
  <dcterms:modified xsi:type="dcterms:W3CDTF">2026-03-25T03:04:00Z</dcterms:modified>
</cp:coreProperties>
</file>