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729D3" w:rsidRDefault="00F729D3" w:rsidP="00F729D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DQP-Liste </w:t>
      </w:r>
    </w:p>
    <w:p w:rsidR="00F729D3" w:rsidRDefault="00F729D3" w:rsidP="00F729D3">
      <w:pPr>
        <w:rPr>
          <w:b/>
          <w:bCs/>
        </w:rPr>
      </w:pPr>
      <w:r>
        <w:rPr>
          <w:b/>
          <w:bCs/>
        </w:rPr>
        <w:t>Auszug aus DQP-Liste mit Auswahl der festgelegten Merkmale</w:t>
      </w:r>
    </w:p>
    <w:p w:rsidR="00F729D3" w:rsidRDefault="00F729D3" w:rsidP="00F729D3">
      <w:pPr>
        <w:rPr>
          <w:b/>
          <w:bCs/>
        </w:rPr>
      </w:pPr>
    </w:p>
    <w:tbl>
      <w:tblPr>
        <w:tblW w:w="475pt" w:type="dxa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446"/>
        <w:gridCol w:w="434"/>
        <w:gridCol w:w="1200"/>
        <w:gridCol w:w="1200"/>
        <w:gridCol w:w="3171"/>
        <w:gridCol w:w="1364"/>
        <w:gridCol w:w="1685"/>
      </w:tblGrid>
      <w:tr w:rsidR="00F729D3" w:rsidRPr="00F729D3" w:rsidTr="00F729D3">
        <w:trPr>
          <w:trHeight w:val="360"/>
        </w:trPr>
        <w:tc>
          <w:tcPr>
            <w:tcW w:w="2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</w:rPr>
            </w:pPr>
            <w:r w:rsidRPr="00F729D3">
              <w:rPr>
                <w:rFonts w:ascii="Arial" w:eastAsia="Times New Roman" w:hAnsi="Arial" w:cs="Arial"/>
                <w:b/>
                <w:bCs/>
              </w:rPr>
              <w:t>ZG</w:t>
            </w:r>
          </w:p>
        </w:tc>
        <w:tc>
          <w:tcPr>
            <w:tcW w:w="21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</w:rPr>
            </w:pPr>
            <w:r w:rsidRPr="00F729D3">
              <w:rPr>
                <w:rFonts w:ascii="Arial" w:eastAsia="Times New Roman" w:hAnsi="Arial" w:cs="Arial"/>
                <w:b/>
                <w:bCs/>
              </w:rPr>
              <w:t>KF</w:t>
            </w:r>
          </w:p>
        </w:tc>
        <w:tc>
          <w:tcPr>
            <w:tcW w:w="6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</w:rPr>
            </w:pPr>
            <w:r w:rsidRPr="00F729D3">
              <w:rPr>
                <w:rFonts w:ascii="Arial" w:eastAsia="Times New Roman" w:hAnsi="Arial" w:cs="Arial"/>
                <w:b/>
                <w:bCs/>
              </w:rPr>
              <w:t>Tabelle</w:t>
            </w:r>
          </w:p>
        </w:tc>
        <w:tc>
          <w:tcPr>
            <w:tcW w:w="6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</w:rPr>
            </w:pPr>
            <w:r w:rsidRPr="00F729D3">
              <w:rPr>
                <w:rFonts w:ascii="Arial" w:eastAsia="Times New Roman" w:hAnsi="Arial" w:cs="Arial"/>
                <w:b/>
                <w:bCs/>
              </w:rPr>
              <w:t>Kohorte</w:t>
            </w:r>
          </w:p>
        </w:tc>
        <w:tc>
          <w:tcPr>
            <w:tcW w:w="163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</w:rPr>
            </w:pPr>
            <w:r w:rsidRPr="00F729D3">
              <w:rPr>
                <w:rFonts w:ascii="Arial" w:eastAsia="Times New Roman" w:hAnsi="Arial" w:cs="Arial"/>
                <w:b/>
                <w:bCs/>
              </w:rPr>
              <w:t>Bezeichnung</w:t>
            </w:r>
          </w:p>
        </w:tc>
        <w:tc>
          <w:tcPr>
            <w:tcW w:w="67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729D3">
              <w:rPr>
                <w:rFonts w:ascii="Calibri" w:eastAsia="Times New Roman" w:hAnsi="Calibri" w:cs="Times New Roman"/>
                <w:b/>
                <w:bCs/>
              </w:rPr>
              <w:t>Erhebungsart</w:t>
            </w:r>
          </w:p>
        </w:tc>
        <w:tc>
          <w:tcPr>
            <w:tcW w:w="83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729D3">
              <w:rPr>
                <w:rFonts w:ascii="Calibri" w:eastAsia="Times New Roman" w:hAnsi="Calibri" w:cs="Times New Roman"/>
                <w:b/>
                <w:bCs/>
              </w:rPr>
              <w:t>Ansprechpartner</w:t>
            </w:r>
          </w:p>
        </w:tc>
      </w:tr>
      <w:tr w:rsidR="00F729D3" w:rsidRPr="00F729D3" w:rsidTr="00F729D3">
        <w:trPr>
          <w:trHeight w:val="36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D00040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SDS-Werte für Größe, Gewicht, BMI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Hiemisch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D00043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SDS Transformations for anthropometrical scales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Hiemisch</w:t>
            </w:r>
            <w:proofErr w:type="spellEnd"/>
          </w:p>
        </w:tc>
      </w:tr>
      <w:tr w:rsidR="00F729D3" w:rsidRPr="00F729D3" w:rsidTr="00F729D3">
        <w:trPr>
          <w:trHeight w:val="33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D00066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Derivat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 xml:space="preserve"> A2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Anthropom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Saeuglinge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 xml:space="preserve"> SDS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Hiemisch</w:t>
            </w:r>
            <w:proofErr w:type="spellEnd"/>
          </w:p>
        </w:tc>
      </w:tr>
      <w:tr w:rsidR="00F729D3" w:rsidRPr="00F729D3" w:rsidTr="00F729D3">
        <w:trPr>
          <w:trHeight w:val="73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D00077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Derivat A2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Pubertaetsstatus</w:t>
            </w:r>
            <w:proofErr w:type="spellEnd"/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Hiemisch</w:t>
            </w:r>
            <w:proofErr w:type="spellEnd"/>
          </w:p>
        </w:tc>
      </w:tr>
      <w:tr w:rsidR="00F729D3" w:rsidRPr="00F729D3" w:rsidTr="00F729D3">
        <w:trPr>
          <w:trHeight w:val="73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D00078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Derivat A2 Soziodemographie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Hiemisch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T00487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FSH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T00488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Estradiol</w:t>
            </w:r>
            <w:proofErr w:type="spellEnd"/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T00489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SHBG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T00490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DHEAS-S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49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T00508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LH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27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T00509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Testosteron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T00894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Estradiol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F729D3" w:rsidRPr="00F729D3" w:rsidTr="00F729D3">
        <w:trPr>
          <w:trHeight w:val="54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D00128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 A2 Winkler-Index auf Grundlage der Soziodemographie (A2)</w:t>
            </w:r>
          </w:p>
        </w:tc>
        <w:tc>
          <w:tcPr>
            <w:tcW w:w="67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83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F729D3" w:rsidRPr="00F729D3" w:rsidRDefault="00F729D3" w:rsidP="00F729D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29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Vogel</w:t>
            </w:r>
          </w:p>
        </w:tc>
      </w:tr>
    </w:tbl>
    <w:p w:rsidR="00F729D3" w:rsidRPr="00F729D3" w:rsidRDefault="00F729D3" w:rsidP="00F729D3">
      <w:pPr>
        <w:rPr>
          <w:sz w:val="20"/>
          <w:szCs w:val="20"/>
        </w:rPr>
      </w:pPr>
    </w:p>
    <w:p w:rsidR="00F729D3" w:rsidRDefault="00F729D3"/>
    <w:sectPr w:rsidR="00F729D3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D3"/>
    <w:rsid w:val="00C43529"/>
    <w:rsid w:val="00F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1DA1B9-110F-469A-83D8-A0FD50C38EB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729D3"/>
    <w:pPr>
      <w:autoSpaceDE w:val="0"/>
      <w:autoSpaceDN w:val="0"/>
      <w:adjustRightInd w:val="0"/>
      <w:spacing w:after="0pt" w:line="12pt" w:lineRule="auto"/>
    </w:pPr>
    <w:rPr>
      <w:rFonts w:ascii="Calibri" w:hAnsi="Calibri" w:cs="Calibri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069610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1</cp:revision>
  <dcterms:created xsi:type="dcterms:W3CDTF">2016-05-25T14:44:00Z</dcterms:created>
  <dcterms:modified xsi:type="dcterms:W3CDTF">2016-05-25T14:45:00Z</dcterms:modified>
</cp:coreProperties>
</file>