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TR Sunshine</w:t>
      </w:r>
    </w:p>
    <w:p w:rsidR="00000000" w:rsidDel="00000000" w:rsidP="00000000" w:rsidRDefault="00000000" w:rsidRPr="00000000" w14:paraId="00000002">
      <w:pPr>
        <w:pStyle w:val="Title"/>
        <w:keepNext w:val="0"/>
        <w:keepLines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Meeting with Tech Coaches - Week 4</w:t>
      </w:r>
      <w:r w:rsidDel="00000000" w:rsidR="00000000" w:rsidRPr="00000000">
        <w:rPr>
          <w:rtl w:val="0"/>
        </w:rPr>
      </w:r>
    </w:p>
    <w:p w:rsidR="00000000" w:rsidDel="00000000" w:rsidP="00000000" w:rsidRDefault="00000000" w:rsidRPr="00000000" w14:paraId="00000003">
      <w:pPr>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7312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spacing w:after="0" w:before="120" w:line="360" w:lineRule="auto"/>
        <w:rPr>
          <w:rFonts w:ascii="Source Code Pro" w:cs="Source Code Pro" w:eastAsia="Source Code Pro" w:hAnsi="Source Code Pro"/>
          <w:b w:val="1"/>
          <w:color w:val="e31c60"/>
          <w:sz w:val="22"/>
          <w:szCs w:val="22"/>
        </w:rPr>
      </w:pPr>
      <w:bookmarkStart w:colFirst="0" w:colLast="0" w:name="_4bu4z72jz2rz" w:id="1"/>
      <w:bookmarkEnd w:id="1"/>
      <w:r w:rsidDel="00000000" w:rsidR="00000000" w:rsidRPr="00000000">
        <w:rPr>
          <w:rFonts w:ascii="Source Code Pro" w:cs="Source Code Pro" w:eastAsia="Source Code Pro" w:hAnsi="Source Code Pro"/>
          <w:b w:val="1"/>
          <w:color w:val="e31c60"/>
          <w:sz w:val="22"/>
          <w:szCs w:val="22"/>
          <w:rtl w:val="0"/>
        </w:rPr>
        <w:t xml:space="preserve">DATE FEB 2021 / TIME TBC / REMOTE </w:t>
      </w:r>
    </w:p>
    <w:p w:rsidR="00000000" w:rsidDel="00000000" w:rsidP="00000000" w:rsidRDefault="00000000" w:rsidRPr="00000000" w14:paraId="00000005">
      <w:pPr>
        <w:pStyle w:val="Subtitle"/>
        <w:keepNext w:val="0"/>
        <w:keepLines w:val="0"/>
        <w:spacing w:after="0" w:before="120" w:line="360" w:lineRule="auto"/>
        <w:rPr>
          <w:rFonts w:ascii="Oswald" w:cs="Oswald" w:eastAsia="Oswald" w:hAnsi="Oswald"/>
          <w:color w:val="424242"/>
          <w:sz w:val="28"/>
          <w:szCs w:val="28"/>
        </w:rPr>
      </w:pPr>
      <w:bookmarkStart w:colFirst="0" w:colLast="0" w:name="_8jbqmamkidli" w:id="2"/>
      <w:bookmarkEnd w:id="2"/>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6">
      <w:pPr>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Rachel, Alun, Miryam, and Rana</w:t>
      </w:r>
    </w:p>
    <w:p w:rsidR="00000000" w:rsidDel="00000000" w:rsidP="00000000" w:rsidRDefault="00000000" w:rsidRPr="00000000" w14:paraId="00000007">
      <w:pPr>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Ellie &amp; James</w:t>
      </w:r>
    </w:p>
    <w:p w:rsidR="00000000" w:rsidDel="00000000" w:rsidP="00000000" w:rsidRDefault="00000000" w:rsidRPr="00000000" w14:paraId="00000008">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AGENDA</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Questions for Tech Coaches</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Presentations</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Should we avoid talking about the same things from previous presentations?</w:t>
      </w:r>
    </w:p>
    <w:p w:rsidR="00000000" w:rsidDel="00000000" w:rsidP="00000000" w:rsidRDefault="00000000" w:rsidRPr="00000000" w14:paraId="0000000C">
      <w:pPr>
        <w:ind w:left="2160" w:firstLine="0"/>
        <w:rPr/>
      </w:pPr>
      <w:r w:rsidDel="00000000" w:rsidR="00000000" w:rsidRPr="00000000">
        <w:rPr>
          <w:rtl w:val="0"/>
        </w:rPr>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Project</w:t>
      </w:r>
    </w:p>
    <w:p w:rsidR="00000000" w:rsidDel="00000000" w:rsidP="00000000" w:rsidRDefault="00000000" w:rsidRPr="00000000" w14:paraId="0000000E">
      <w:pPr>
        <w:numPr>
          <w:ilvl w:val="2"/>
          <w:numId w:val="2"/>
        </w:numPr>
        <w:ind w:left="2160" w:hanging="360"/>
      </w:pPr>
      <w:r w:rsidDel="00000000" w:rsidR="00000000" w:rsidRPr="00000000">
        <w:rPr>
          <w:rtl w:val="0"/>
        </w:rPr>
        <w:t xml:space="preserve">Can we arrange to get advice on individual parts of the code ? (e.g. clickable div issue)</w:t>
      </w:r>
    </w:p>
    <w:p w:rsidR="00000000" w:rsidDel="00000000" w:rsidP="00000000" w:rsidRDefault="00000000" w:rsidRPr="00000000" w14:paraId="0000000F">
      <w:pPr>
        <w:numPr>
          <w:ilvl w:val="2"/>
          <w:numId w:val="2"/>
        </w:numPr>
        <w:ind w:left="2160" w:hanging="360"/>
      </w:pPr>
      <w:r w:rsidDel="00000000" w:rsidR="00000000" w:rsidRPr="00000000">
        <w:rPr>
          <w:rtl w:val="0"/>
        </w:rPr>
        <w:t xml:space="preserve">Achievable features of a PWA</w:t>
      </w:r>
    </w:p>
    <w:p w:rsidR="00000000" w:rsidDel="00000000" w:rsidP="00000000" w:rsidRDefault="00000000" w:rsidRPr="00000000" w14:paraId="00000010">
      <w:pPr>
        <w:numPr>
          <w:ilvl w:val="3"/>
          <w:numId w:val="2"/>
        </w:numPr>
        <w:ind w:left="2880" w:hanging="360"/>
      </w:pPr>
      <w:r w:rsidDel="00000000" w:rsidR="00000000" w:rsidRPr="00000000">
        <w:rPr>
          <w:rtl w:val="0"/>
        </w:rPr>
        <w:t xml:space="preserve">Save map/walks/reminder for user? - where to store data? (video just displayed an offline.html file)</w:t>
      </w:r>
    </w:p>
    <w:p w:rsidR="00000000" w:rsidDel="00000000" w:rsidP="00000000" w:rsidRDefault="00000000" w:rsidRPr="00000000" w14:paraId="00000011">
      <w:pPr>
        <w:numPr>
          <w:ilvl w:val="2"/>
          <w:numId w:val="2"/>
        </w:numPr>
        <w:ind w:left="2160" w:hanging="360"/>
      </w:pPr>
      <w:r w:rsidDel="00000000" w:rsidR="00000000" w:rsidRPr="00000000">
        <w:rPr>
          <w:rtl w:val="0"/>
        </w:rPr>
        <w:t xml:space="preserve">Security</w:t>
      </w:r>
    </w:p>
    <w:p w:rsidR="00000000" w:rsidDel="00000000" w:rsidP="00000000" w:rsidRDefault="00000000" w:rsidRPr="00000000" w14:paraId="00000012">
      <w:pPr>
        <w:numPr>
          <w:ilvl w:val="3"/>
          <w:numId w:val="2"/>
        </w:numPr>
        <w:ind w:left="2880" w:hanging="360"/>
      </w:pPr>
      <w:r w:rsidDel="00000000" w:rsidR="00000000" w:rsidRPr="00000000">
        <w:rPr>
          <w:rtl w:val="0"/>
        </w:rPr>
        <w:t xml:space="preserve">Environment variables to store api keys - security</w:t>
      </w:r>
    </w:p>
    <w:p w:rsidR="00000000" w:rsidDel="00000000" w:rsidP="00000000" w:rsidRDefault="00000000" w:rsidRPr="00000000" w14:paraId="00000013">
      <w:pPr>
        <w:numPr>
          <w:ilvl w:val="3"/>
          <w:numId w:val="2"/>
        </w:numPr>
        <w:ind w:left="2880" w:hanging="360"/>
      </w:pPr>
      <w:r w:rsidDel="00000000" w:rsidR="00000000" w:rsidRPr="00000000">
        <w:rPr>
          <w:rtl w:val="0"/>
        </w:rPr>
        <w:t xml:space="preserve">Given the short amount of time for the project it's unlikely we will be able to build a lot of features into our application around security.Will it be enough to recognise this and demonstrate somewhere in the process we have thought about this and when is best to present the topic if so?</w:t>
      </w:r>
    </w:p>
    <w:p w:rsidR="00000000" w:rsidDel="00000000" w:rsidP="00000000" w:rsidRDefault="00000000" w:rsidRPr="00000000" w14:paraId="00000014">
      <w:pPr>
        <w:ind w:left="2880" w:firstLine="0"/>
        <w:rPr/>
      </w:pPr>
      <w:r w:rsidDel="00000000" w:rsidR="00000000" w:rsidRPr="00000000">
        <w:rPr>
          <w:rtl w:val="0"/>
        </w:rPr>
      </w:r>
    </w:p>
    <w:p w:rsidR="00000000" w:rsidDel="00000000" w:rsidP="00000000" w:rsidRDefault="00000000" w:rsidRPr="00000000" w14:paraId="00000015">
      <w:pPr>
        <w:numPr>
          <w:ilvl w:val="2"/>
          <w:numId w:val="2"/>
        </w:numPr>
        <w:ind w:left="2160" w:hanging="360"/>
      </w:pPr>
      <w:r w:rsidDel="00000000" w:rsidR="00000000" w:rsidRPr="00000000">
        <w:rPr>
          <w:rtl w:val="0"/>
        </w:rPr>
        <w:t xml:space="preserve">Put images folder in src or public folder?</w:t>
      </w:r>
    </w:p>
    <w:p w:rsidR="00000000" w:rsidDel="00000000" w:rsidP="00000000" w:rsidRDefault="00000000" w:rsidRPr="00000000" w14:paraId="00000016">
      <w:pPr>
        <w:numPr>
          <w:ilvl w:val="2"/>
          <w:numId w:val="2"/>
        </w:numPr>
        <w:ind w:left="2160" w:hanging="360"/>
      </w:pPr>
      <w:r w:rsidDel="00000000" w:rsidR="00000000" w:rsidRPr="00000000">
        <w:rPr>
          <w:rtl w:val="0"/>
        </w:rPr>
        <w:t xml:space="preserve">Finishing off this sprint if not completed.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Programme</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Regarding the programme outlines shared with us earlier, is it in the order of delivery? </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Will we cover fetching from an api in the programme or is that up to us to do that?</w:t>
      </w:r>
    </w:p>
    <w:p w:rsidR="00000000" w:rsidDel="00000000" w:rsidP="00000000" w:rsidRDefault="00000000" w:rsidRPr="00000000" w14:paraId="0000001C">
      <w:pPr>
        <w:pStyle w:val="Heading1"/>
        <w:keepNext w:val="0"/>
        <w:keepLines w:val="0"/>
        <w:spacing w:after="0" w:before="480" w:line="240" w:lineRule="auto"/>
        <w:rPr/>
      </w:pPr>
      <w:bookmarkStart w:colFirst="0" w:colLast="0" w:name="_483n5ldpg78v" w:id="3"/>
      <w:bookmarkEnd w:id="3"/>
      <w:r w:rsidDel="00000000" w:rsidR="00000000" w:rsidRPr="00000000">
        <w:rPr>
          <w:rFonts w:ascii="Oswald" w:cs="Oswald" w:eastAsia="Oswald" w:hAnsi="Oswald"/>
          <w:color w:val="424242"/>
          <w:sz w:val="28"/>
          <w:szCs w:val="28"/>
          <w:rtl w:val="0"/>
        </w:rPr>
        <w:t xml:space="preserve">NOTES for Agenda</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1.b use dotenv on front end &amp; don't publish api key on github.  When hosting, what do you do, as wlll need the api key to be bundled in the build scripts? I found this article, but don't really understand the solution they give about using a proxy backend server: </w:t>
      </w:r>
      <w:hyperlink r:id="rId7">
        <w:r w:rsidDel="00000000" w:rsidR="00000000" w:rsidRPr="00000000">
          <w:rPr>
            <w:color w:val="1155cc"/>
            <w:u w:val="single"/>
            <w:rtl w:val="0"/>
          </w:rPr>
          <w:t xml:space="preserve">https://medium.com/swlh/keeping-env-variables-private-in-react-app-fa44a9b33c31</w:t>
        </w:r>
      </w:hyperlink>
      <w:r w:rsidDel="00000000" w:rsidR="00000000" w:rsidRPr="00000000">
        <w:rPr>
          <w:rtl w:val="0"/>
        </w:rPr>
        <w:t xml:space="preserve">.</w:t>
      </w:r>
    </w:p>
    <w:p w:rsidR="00000000" w:rsidDel="00000000" w:rsidP="00000000" w:rsidRDefault="00000000" w:rsidRPr="00000000" w14:paraId="00000020">
      <w:pPr>
        <w:ind w:left="0" w:firstLine="0"/>
        <w:rPr/>
      </w:pPr>
      <w:r w:rsidDel="00000000" w:rsidR="00000000" w:rsidRPr="00000000">
        <w:rPr>
          <w:rtl w:val="0"/>
        </w:rPr>
        <w:t xml:space="preserve">1.d Ellie answered in Slack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Notes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Done  spike PWAs - looked at what could put in local storage, e.g. route but for future iterations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Key is to understand that app will still function to some extent, extend to be defined, even if no internet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We can ask for individual sessions on specific aspects of code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Issue with clickable div - can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GPS? We have considered, but too much for this first iteration of the project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Not much time to deal with security  - we would look for at stage two</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Environment variables - as config - good engineering practice (12 factor.net) - easier to change the environment variables than a string in the code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Images: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Better to put into src if put in src when start the app, will show a console error</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If in public - not compiled so will only show an error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Continue to work on the frontend, whilst moving on to the backend  - we can self-organise as a team</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Backend - will cover from now on</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Rest of the programme, continues in the order of the architecture video</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Api then hooked up to the database</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Hook up the api to the backend</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Lambda supports node, java, c#, python</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Flask makes it easy to write api endpoints in Java</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Can have an api e.g. gets the walks in java</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Another api - e.g. user’s profile - written in another e.g. node</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Loosely coupled </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E.g. data analysis, machine learning - better in python</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edium.com/swlh/keeping-env-variables-private-in-react-app-fa44a9b33c3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