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FRONTEND LAYOUT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11/03/21 10 am Rachel &amp; Myriam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34343"/>
          <w:highlight w:val="green"/>
        </w:rPr>
      </w:pPr>
      <w:r w:rsidDel="00000000" w:rsidR="00000000" w:rsidRPr="00000000">
        <w:rPr>
          <w:color w:val="434343"/>
          <w:highlight w:val="green"/>
          <w:rtl w:val="0"/>
        </w:rPr>
        <w:t xml:space="preserve">Work completed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GENERAL STYLING: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Resize headings as per viewports in sync with button sizing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Page title too near to Navbar in mobile &amp; too far away in larger viewports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green"/>
          <w:rtl w:val="0"/>
        </w:rPr>
        <w:t xml:space="preserve">Button sizes same across App - Rachel done, including responsiveness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Footer: to be added (nice to be)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accessibility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REGISTER/LOGIN PAGE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Remove consent tick box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Label left aligned on narrow screen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Label top margin &gt; bottom margin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Size upwards at larger viewports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Narrow screen: menu width = text width (not full screen width)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Image instead of 3 “-”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Home page option (???)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Fix to top when scrolling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Darker font to pass accessibility tests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 WEATHER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Weather symbol smaller</w:t>
        <w:tab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Map height = 50%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Weather height = 30%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Button section height = 20%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 WALK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“Average Rating”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Walk name colour: soft grey like in form)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Title of walk &amp; Average rating slightly bigger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 WALK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Button consistency with rest of App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Map size ration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Placeholder text in input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Label top margin &gt; bottom margin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