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ambiente backend é responsável por armazenar os dados de todas as empresas e usuários, vagas, currículos e por disponibilizar esses dados para a interface. A aplicação do backend é uma API utilizando o framework v4.2.3 codificado na linguagem de programação Python v3.11.4. A aplicação também implementa o framework RESTful (também conhecido como rest) encapsulado como uma biblioteca otimizada e customizada para ser utilizada juntamente com o framework do Django.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 aplicação faz uso de um banco de dados relacional MySQL, para facilitar o processo e reduzir os recursos necessários durante o desenvolvimento, estamos utilizando uma variação do MySQL que não necessita de um servidor e é independente, o sqlite, o qual permite persistir os dados em um banco de dados relacional não precisando hospedar ou se conectar com um servidor.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 API disponibilizada possui 19 endpoints com 15 deles possuindo operações CRUD completas, para facilitar o desenvolvimento o backend possui uma documentação completa para todas as APIs disponibilizando uma interface gráfica utilizando o Swagger e Swagger UI, os quais são conjuntos de ferramentas de API na qual a especificação OpenAPI é baseada.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inline distT="0" distB="0" distL="0" distR="0">
            <wp:extent cx="4795520" cy="22942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inline distT="0" distB="0" distL="0" distR="0">
            <wp:extent cx="5680075" cy="42894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Além da interface </w:t>
      </w:r>
      <w:r>
        <w:rPr>
          <w:rFonts w:ascii="Arial" w:hAnsi="Arial"/>
          <w:lang w:val="pt-BR"/>
        </w:rPr>
        <w:t>gráfica, para facilitar ainda mais os testes durante o desenvolvimento, também implementamos uma coleção completa de endpoints hospedada no Postman, uma plataforma de API para desenvolvedores. Nessa coleção, o desenvolvedor pode realizar chamadas para os endpoints do backend para avaliar as respostas, os parâmetros e outros pontos necessários para o desenvolvimento de uma API.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inline distT="0" distB="0" distL="0" distR="0">
            <wp:extent cx="6120130" cy="30619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9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aplicação possui um método de autenticação do tipo Bearer Token, o qual é um tipo de token de acesso em uma API utilizado para autenticação e autorização para manter as credenciais do usuário e indicar autorização para requisições de acesso. </w:t>
      </w:r>
      <w:r>
        <w:rPr>
          <w:rFonts w:ascii="Arial" w:hAnsi="Arial"/>
          <w:lang w:val="pt-BR"/>
        </w:rPr>
        <w:t>Os tokens Bearer são gerados com base em protocolos e especificações como OAuth e JWT (JSON Web Token).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Toda requisição para o ambiente de backend e seus endpoints devem possuir um token localizado no cabeçalho (header) da requisição, caso a requisição não informe um token, o acesso não será autorizado e o usuário receberá um erro. Para gerar um token, o usuário deve possuir uma conta de administrador no ambiente de backend e solicitar a geração de um token de acesso a partir de um endpoint </w:t>
      </w:r>
      <w:r>
        <w:rPr>
          <w:rFonts w:ascii="Arial" w:hAnsi="Arial"/>
          <w:lang w:val="pt-BR"/>
        </w:rPr>
        <w:t>único, o qual deve se autenticar utilizando usuário e senha</w:t>
      </w:r>
      <w:r>
        <w:rPr>
          <w:rFonts w:ascii="Arial" w:hAnsi="Arial"/>
          <w:lang w:val="pt-BR"/>
        </w:rPr>
        <w:t>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inline distT="0" distB="0" distL="0" distR="0">
            <wp:extent cx="6120130" cy="321754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Toda a camada de endpoint, autenticação e resposta é tratada pelo próprio framework do Django com a ajuda do framework do rest. Todos os endpoints possuem o mesmo esquema de declaração e funcionamento da API, o que difere entre um endpoint e outro são dos dados que são gerenciados pelo endpoint, a complexidade e a lógica para aquisição e tratamento dos dados.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 arquitetura do ambiente de backend foi modularizada e seccionada cuidadosamente para criar uma arquitetura onde possibilita um fácil escalonamento, atualização e manutenção.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inline distT="0" distB="0" distL="0" distR="0">
            <wp:extent cx="2581275" cy="23336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pasta </w:t>
      </w:r>
      <w:r>
        <w:rPr>
          <w:rFonts w:ascii="Arial" w:hAnsi="Arial"/>
          <w:b/>
          <w:bCs/>
          <w:lang w:val="pt-BR"/>
        </w:rPr>
        <w:t>api</w:t>
      </w:r>
      <w:r>
        <w:rPr>
          <w:rFonts w:ascii="Arial" w:hAnsi="Arial"/>
          <w:b w:val="false"/>
          <w:bCs w:val="false"/>
          <w:lang w:val="pt-BR"/>
        </w:rPr>
        <w:t xml:space="preserve"> possui os arquivos responsáveis pela informação geral da API. A pasta </w:t>
      </w:r>
      <w:r>
        <w:rPr>
          <w:rFonts w:ascii="Arial" w:hAnsi="Arial"/>
          <w:b/>
          <w:bCs/>
          <w:lang w:val="pt-BR"/>
        </w:rPr>
        <w:t>api_admins</w:t>
      </w:r>
      <w:r>
        <w:rPr>
          <w:rFonts w:ascii="Arial" w:hAnsi="Arial"/>
          <w:b w:val="false"/>
          <w:bCs w:val="false"/>
          <w:lang w:val="pt-BR"/>
        </w:rPr>
        <w:t xml:space="preserve"> possui os arquivos responsáveis pelo armazenamento e gerenciamento de usuários administrativos, os quais poderão gerar seus tokens para realizar acessos remotos via endpoints. A pasta </w:t>
      </w:r>
      <w:r>
        <w:rPr>
          <w:rFonts w:ascii="Arial" w:hAnsi="Arial"/>
          <w:b/>
          <w:bCs/>
          <w:lang w:val="pt-BR"/>
        </w:rPr>
        <w:t>company</w:t>
      </w:r>
      <w:r>
        <w:rPr>
          <w:rFonts w:ascii="Arial" w:hAnsi="Arial"/>
          <w:b w:val="false"/>
          <w:bCs w:val="false"/>
          <w:lang w:val="pt-BR"/>
        </w:rPr>
        <w:t xml:space="preserve"> é responsável pela lógica, armazenamento e gerenciamento de todos os dados (conta e perfil) das empresas cadastradas no site.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Assim como a </w:t>
      </w:r>
      <w:r>
        <w:rPr>
          <w:rFonts w:ascii="Arial" w:hAnsi="Arial"/>
          <w:b/>
          <w:bCs/>
          <w:lang w:val="pt-BR"/>
        </w:rPr>
        <w:t>company</w:t>
      </w:r>
      <w:r>
        <w:rPr>
          <w:rFonts w:ascii="Arial" w:hAnsi="Arial"/>
          <w:b w:val="false"/>
          <w:bCs w:val="false"/>
          <w:lang w:val="pt-BR"/>
        </w:rPr>
        <w:t xml:space="preserve">, a pasta </w:t>
      </w:r>
      <w:r>
        <w:rPr>
          <w:rFonts w:ascii="Arial" w:hAnsi="Arial"/>
          <w:b/>
          <w:bCs/>
          <w:lang w:val="pt-BR"/>
        </w:rPr>
        <w:t>users</w:t>
      </w:r>
      <w:r>
        <w:rPr>
          <w:rFonts w:ascii="Arial" w:hAnsi="Arial"/>
          <w:b w:val="false"/>
          <w:bCs w:val="false"/>
          <w:lang w:val="pt-BR"/>
        </w:rPr>
        <w:t xml:space="preserve"> é responsável pela lógica, armazenamento e gerenciamento de todos os dados (conta e perfil) dos usuários cadastrados no site. A pasta </w:t>
      </w:r>
      <w:r>
        <w:rPr>
          <w:rFonts w:ascii="Arial" w:hAnsi="Arial"/>
          <w:b/>
          <w:bCs/>
          <w:lang w:val="pt-BR"/>
        </w:rPr>
        <w:t>vacancy</w:t>
      </w:r>
      <w:r>
        <w:rPr>
          <w:rFonts w:ascii="Arial" w:hAnsi="Arial"/>
          <w:b w:val="false"/>
          <w:bCs w:val="false"/>
          <w:lang w:val="pt-BR"/>
        </w:rPr>
        <w:t xml:space="preserve">, assim como o nome define, é responsável pelo tratamento de todas as vagas criadas. Por fim, a pasta </w:t>
      </w:r>
      <w:r>
        <w:rPr>
          <w:rFonts w:ascii="Arial" w:hAnsi="Arial"/>
          <w:b/>
          <w:bCs/>
          <w:lang w:val="pt-BR"/>
        </w:rPr>
        <w:t>resumes</w:t>
      </w:r>
      <w:r>
        <w:rPr>
          <w:rFonts w:ascii="Arial" w:hAnsi="Arial"/>
          <w:b w:val="false"/>
          <w:bCs w:val="false"/>
          <w:lang w:val="pt-BR"/>
        </w:rPr>
        <w:t xml:space="preserve"> é responsável pela lógica, armazenamento e gerenciamento de todos os currículos gerados pelos usuários, os quais serão utilizados para se candidatar nas vagas, as quais por sua vez, serão publicadas pelas empresas.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A estrutura de urls e endereços da API são definidas em arquivos específicos dentro do framework do Django, os quais são comumente nomeados de </w:t>
      </w:r>
      <w:r>
        <w:rPr>
          <w:rFonts w:ascii="Arial" w:hAnsi="Arial"/>
          <w:b/>
          <w:bCs/>
          <w:lang w:val="pt-BR"/>
        </w:rPr>
        <w:t>urls.py</w:t>
      </w:r>
      <w:r>
        <w:rPr>
          <w:rFonts w:ascii="Arial" w:hAnsi="Arial"/>
          <w:b w:val="false"/>
          <w:bCs w:val="false"/>
          <w:lang w:val="pt-BR"/>
        </w:rPr>
        <w:t>. Nesses arquivos, são definidos os endereços os quais serão acessados pelos usuário através dos endpoints, essas definições irão lincar a parte lógica da API (também conhecidas como views) e a área externa da aplicação (os endpoints).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center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drawing>
          <wp:inline distT="0" distB="0" distL="0" distR="0">
            <wp:extent cx="5353685" cy="423926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As views, por sua vez, possuem uma abordagem orientada a objetos, também conhecida como </w:t>
      </w:r>
      <w:r>
        <w:rPr>
          <w:rFonts w:ascii="Arial" w:hAnsi="Arial"/>
          <w:b/>
          <w:bCs/>
          <w:lang w:val="pt-BR"/>
        </w:rPr>
        <w:t>class-based views</w:t>
      </w:r>
      <w:r>
        <w:rPr>
          <w:rFonts w:ascii="Arial" w:hAnsi="Arial"/>
          <w:b w:val="false"/>
          <w:bCs w:val="false"/>
          <w:lang w:val="pt-BR"/>
        </w:rPr>
        <w:t xml:space="preserve">, sendo ela uma das abordagens disponibilizada pelo framework do Django. A criação de uma API consiste em duas classes, um schema, o qual será responsável por produzir as informações necessárias para gerarmos a documentação do Swagger, e uma classe onde será responsável pelo endpoint. 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  <w:t>A classe responsável pelo schema renderizado na documentação do Swagger deve conter duas principais funções, uma para a descrição do conteúdo e outra para os parâmetros do endpoint. Essa classe será utilizada apenas para renderizar as informações corretas, porém, apesar de sua funcionalidade simples, mostra-se essencial para o conhecimento da API e de seus endpoints.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drawing>
          <wp:inline distT="0" distB="0" distL="0" distR="0">
            <wp:extent cx="6120130" cy="460946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  <w:t>A classe responsável pelo endpoint deverá conter os métodos das requisições que deverão ser suportadas pelo endpoint, ou seja, se o endpoint permite uma requisição no método GET, uma função get deve existir dentro da classe pelo fato de que ela será executada ao receber uma requisição desse método.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  <w:t>Essa função deverá receber um parâmetro self, o qual será utilizado para referenciar a própria classe, e um parâmetro request, o qual será utilizado para referenciar a requisição que foi recebida, possuindo uma tipagem de um HttpRequest, uma estrutura baseada em dicionários disponibilizada no Python.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  <w:t>Essa função também deverá retornar uma resposta que possa ser serializada e enviada via HTTP, permitindo uma comunicação entre APIs sem a renderização de uma página. Essa resposta deverá receber um dicionário que irá conter os dados que devem ser retornados na resposta, assim como um código de status, o qual será utilizado para definir se a requisição retornou os dados com sucesso ou se ocorreu algum erro no processo.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drawing>
          <wp:inline distT="0" distB="0" distL="0" distR="0">
            <wp:extent cx="6120130" cy="217995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Nesse caso em específico, o conteúdo retornado é apenas um texto </w:t>
      </w:r>
      <w:r>
        <w:rPr>
          <w:rFonts w:ascii="Arial" w:hAnsi="Arial"/>
          <w:b w:val="false"/>
          <w:bCs w:val="false"/>
          <w:lang w:val="pt-BR"/>
        </w:rPr>
        <w:t xml:space="preserve">(string) </w:t>
      </w:r>
      <w:r>
        <w:rPr>
          <w:rFonts w:ascii="Arial" w:hAnsi="Arial"/>
          <w:b w:val="false"/>
          <w:bCs w:val="false"/>
          <w:lang w:val="pt-BR"/>
        </w:rPr>
        <w:t xml:space="preserve">que irá informar a versão da API e qual o ambiente que está sendo executado (desenvolvimento ou produção). Outro modelo de resposta que também é muito utilizado é o retorno de objetos do banco de dados, </w:t>
      </w:r>
      <w:r>
        <w:rPr>
          <w:rFonts w:ascii="Arial" w:hAnsi="Arial"/>
          <w:b w:val="false"/>
          <w:bCs w:val="false"/>
          <w:lang w:val="pt-BR"/>
        </w:rPr>
        <w:t>porém, diferente de uma string, um objeto que seria uma classe na linguagem Python não pode ser serializado automaticamente pelo framework do rest.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  <w:t>Para permitir a serialização de um objeto, é necessário definir um serializador que realizará essa conversão de um objeto para algo que possa ser retornado via protocolos HTTP, o que no caso seriam dicionários.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  <w:drawing>
          <wp:inline distT="0" distB="0" distL="0" distR="0">
            <wp:extent cx="5791835" cy="36004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O exemplo mostrado na imagem </w:t>
      </w:r>
      <w:r>
        <w:rPr>
          <w:rFonts w:ascii="Arial" w:hAnsi="Arial"/>
          <w:b/>
          <w:bCs/>
          <w:lang w:val="pt-BR"/>
        </w:rPr>
        <w:t>&lt;insert image number here&gt;</w:t>
      </w:r>
      <w:r>
        <w:rPr>
          <w:rFonts w:ascii="Arial" w:hAnsi="Arial"/>
          <w:b w:val="false"/>
          <w:bCs w:val="false"/>
          <w:lang w:val="pt-BR"/>
        </w:rPr>
        <w:t xml:space="preserve"> é o serializador de objetos de vagas, ele é responsável por converter uma entrada do banco de dados em um dicionário que possa ser serializado e transmitido para o requisitante via protocolo HTTP. Em resumo, o serializador possui uma meta classe que irá definir duas principais variáveis, </w:t>
      </w:r>
      <w:r>
        <w:rPr>
          <w:rFonts w:ascii="Arial" w:hAnsi="Arial"/>
          <w:b/>
          <w:bCs/>
          <w:lang w:val="pt-BR"/>
        </w:rPr>
        <w:t>model</w:t>
      </w:r>
      <w:r>
        <w:rPr>
          <w:rFonts w:ascii="Arial" w:hAnsi="Arial"/>
          <w:b w:val="false"/>
          <w:bCs w:val="false"/>
          <w:lang w:val="pt-BR"/>
        </w:rPr>
        <w:t xml:space="preserve"> e </w:t>
      </w:r>
      <w:r>
        <w:rPr>
          <w:rFonts w:ascii="Arial" w:hAnsi="Arial"/>
          <w:b/>
          <w:bCs/>
          <w:lang w:val="pt-BR"/>
        </w:rPr>
        <w:t xml:space="preserve">fields. </w:t>
      </w:r>
      <w:r>
        <w:rPr>
          <w:rFonts w:ascii="Arial" w:hAnsi="Arial"/>
          <w:b w:val="false"/>
          <w:bCs w:val="false"/>
          <w:lang w:val="pt-BR"/>
        </w:rPr>
        <w:t xml:space="preserve">A variável </w:t>
      </w:r>
      <w:r>
        <w:rPr>
          <w:rFonts w:ascii="Arial" w:hAnsi="Arial"/>
          <w:b/>
          <w:bCs/>
          <w:lang w:val="pt-BR"/>
        </w:rPr>
        <w:t>model</w:t>
      </w:r>
      <w:r>
        <w:rPr>
          <w:rFonts w:ascii="Arial" w:hAnsi="Arial"/>
          <w:b w:val="false"/>
          <w:bCs w:val="false"/>
          <w:lang w:val="pt-BR"/>
        </w:rPr>
        <w:t xml:space="preserve"> será responsável por definir qual a tabela do banco de dados a qual os dados deverão ser buscados, já a variável </w:t>
      </w:r>
      <w:r>
        <w:rPr>
          <w:rFonts w:ascii="Arial" w:hAnsi="Arial"/>
          <w:b/>
          <w:bCs/>
          <w:lang w:val="pt-BR"/>
        </w:rPr>
        <w:t>fields</w:t>
      </w:r>
      <w:r>
        <w:rPr>
          <w:rFonts w:ascii="Arial" w:hAnsi="Arial"/>
          <w:b w:val="false"/>
          <w:bCs w:val="false"/>
          <w:lang w:val="pt-BR"/>
        </w:rPr>
        <w:t xml:space="preserve"> irá informar quais informações (colunas) devem ser selecionadas e serializadas para poderem ser transmitidas.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Além dessas duas variáveis, o exemplo exibe também algumas variáveis computadas, os quais seriam </w:t>
      </w:r>
      <w:r>
        <w:rPr>
          <w:rFonts w:ascii="Arial" w:hAnsi="Arial"/>
          <w:b/>
          <w:bCs/>
          <w:lang w:val="pt-BR"/>
        </w:rPr>
        <w:t>addresses</w:t>
      </w:r>
      <w:r>
        <w:rPr>
          <w:rFonts w:ascii="Arial" w:hAnsi="Arial"/>
          <w:b w:val="false"/>
          <w:bCs w:val="false"/>
          <w:lang w:val="pt-BR"/>
        </w:rPr>
        <w:t xml:space="preserve"> e </w:t>
      </w:r>
      <w:r>
        <w:rPr>
          <w:rFonts w:ascii="Arial" w:hAnsi="Arial"/>
          <w:b/>
          <w:bCs/>
          <w:lang w:val="pt-BR"/>
        </w:rPr>
        <w:t>company_name</w:t>
      </w:r>
      <w:r>
        <w:rPr>
          <w:rFonts w:ascii="Arial" w:hAnsi="Arial"/>
          <w:b w:val="false"/>
          <w:bCs w:val="false"/>
          <w:lang w:val="pt-BR"/>
        </w:rPr>
        <w:t xml:space="preserve">. Essas variáveis são variáveis únicas geradas durante a serialização, </w:t>
      </w:r>
      <w:r>
        <w:rPr>
          <w:rFonts w:ascii="Arial" w:hAnsi="Arial"/>
          <w:b w:val="false"/>
          <w:bCs w:val="false"/>
          <w:lang w:val="pt-BR"/>
        </w:rPr>
        <w:t xml:space="preserve">geralmente utilizadas para obter informações de outras tabelas que estão lincadas por chaves estrangeiras, nesse caso, a variável </w:t>
      </w:r>
      <w:r>
        <w:rPr>
          <w:rFonts w:ascii="Arial" w:hAnsi="Arial"/>
          <w:b/>
          <w:bCs/>
          <w:lang w:val="pt-BR"/>
        </w:rPr>
        <w:t>addresses</w:t>
      </w:r>
      <w:r>
        <w:rPr>
          <w:rFonts w:ascii="Arial" w:hAnsi="Arial"/>
          <w:b w:val="false"/>
          <w:bCs w:val="false"/>
          <w:lang w:val="pt-BR"/>
        </w:rPr>
        <w:t xml:space="preserve"> é responsável por obter o endereço disponível para essa vaga em específico, a qual é armazenada em uma outra tabela de endereços da empresa. Já a variável </w:t>
      </w:r>
      <w:r>
        <w:rPr>
          <w:rFonts w:ascii="Arial" w:hAnsi="Arial"/>
          <w:b/>
          <w:bCs/>
          <w:lang w:val="pt-BR"/>
        </w:rPr>
        <w:t>company_name</w:t>
      </w:r>
      <w:r>
        <w:rPr>
          <w:rFonts w:ascii="Arial" w:hAnsi="Arial"/>
          <w:b w:val="false"/>
          <w:bCs w:val="false"/>
          <w:lang w:val="pt-BR"/>
        </w:rPr>
        <w:t xml:space="preserve"> é responsável por obter o nome da empresa a qual criou a vaga, a qual também é armazenada em uma outra tabela de contas e perfis das empresas.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O </w:t>
      </w:r>
      <w:r>
        <w:rPr>
          <w:rFonts w:ascii="Arial" w:hAnsi="Arial"/>
          <w:b w:val="false"/>
          <w:bCs w:val="false"/>
          <w:lang w:val="pt-BR"/>
        </w:rPr>
        <w:t>retorno desse serializador é um dicionário que poderá ser transmitido via protocolo HTTP, caso algum erro ocorra durante a serialização, uma exceção será levantada, alertando o usuário sobre o erro.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No framework Django, o banco de dados é tratado completamente pelo próprio framework, sendo necessária a criação do chamado modelo. O modelo é uma classe a qual possui uma estrutura específica para que possa ser interpretada pelo framework </w:t>
      </w:r>
      <w:r>
        <w:rPr>
          <w:rFonts w:ascii="Arial" w:hAnsi="Arial"/>
          <w:b w:val="false"/>
          <w:bCs w:val="false"/>
          <w:lang w:val="pt-BR"/>
        </w:rPr>
        <w:t>e manipulada como tabelas em um banco de dados relacional.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  <w:drawing>
          <wp:inline distT="0" distB="0" distL="0" distR="0">
            <wp:extent cx="5534660" cy="519176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O exemplo mostrado na imagem </w:t>
      </w:r>
      <w:r>
        <w:rPr>
          <w:rFonts w:ascii="Arial" w:hAnsi="Arial"/>
          <w:b/>
          <w:bCs/>
          <w:lang w:val="pt-BR"/>
        </w:rPr>
        <w:t>&lt;insert image number here&gt;</w:t>
      </w:r>
      <w:r>
        <w:rPr>
          <w:rFonts w:ascii="Arial" w:hAnsi="Arial"/>
          <w:b w:val="false"/>
          <w:bCs w:val="false"/>
          <w:lang w:val="pt-BR"/>
        </w:rPr>
        <w:t xml:space="preserve">, é o modelo da tabela das vagas criadas por uma empresa, a classe do modelo herda de uma classe específica do framework que </w:t>
      </w:r>
      <w:r>
        <w:rPr>
          <w:rFonts w:ascii="Arial" w:hAnsi="Arial"/>
          <w:b w:val="false"/>
          <w:bCs w:val="false"/>
          <w:lang w:val="pt-BR"/>
        </w:rPr>
        <w:t>permitirá que o Django interprete suas variáveis, métodos e metaclasses criadas e gere comandos SQL a partir dessas interpretações.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As variáveis declaradas na classe são as variáveis que irão definir as colunas das tabelas, os seus valores são os tipos / atributos nos quais os valores dessa coluna serão tratados, assim como a herança da classe, os valores das variáveis são classes específicas do framework, os quais permitirão a interpretação e manipulação conforme necessário. </w:t>
      </w:r>
      <w:r>
        <w:rPr>
          <w:rFonts w:ascii="Arial" w:hAnsi="Arial"/>
          <w:b w:val="false"/>
          <w:bCs w:val="false"/>
          <w:lang w:val="pt-BR"/>
        </w:rPr>
        <w:t xml:space="preserve">Das classes, a classe </w:t>
      </w:r>
      <w:r>
        <w:rPr>
          <w:rFonts w:ascii="Arial" w:hAnsi="Arial"/>
          <w:b/>
          <w:bCs/>
          <w:lang w:val="pt-BR"/>
        </w:rPr>
        <w:t>ForeignKey</w:t>
      </w:r>
      <w:r>
        <w:rPr>
          <w:rFonts w:ascii="Arial" w:hAnsi="Arial"/>
          <w:b w:val="false"/>
          <w:bCs w:val="false"/>
          <w:lang w:val="pt-BR"/>
        </w:rPr>
        <w:t xml:space="preserve"> é responsável por gerar uma relação de chave estrangeira com outra tabela, o que neste caso, seria outro modelo gerado a partir do framework. A classe </w:t>
      </w:r>
      <w:r>
        <w:rPr>
          <w:rFonts w:ascii="Arial" w:hAnsi="Arial"/>
          <w:b/>
          <w:bCs/>
          <w:lang w:val="pt-BR"/>
        </w:rPr>
        <w:t>ManyToManyField</w:t>
      </w:r>
      <w:r>
        <w:rPr>
          <w:rFonts w:ascii="Arial" w:hAnsi="Arial"/>
          <w:b w:val="false"/>
          <w:bCs w:val="false"/>
          <w:lang w:val="pt-BR"/>
        </w:rPr>
        <w:t xml:space="preserve"> é responsável por gerar uma relação </w:t>
      </w:r>
      <w:r>
        <w:rPr>
          <w:rFonts w:ascii="Arial" w:hAnsi="Arial"/>
          <w:b w:val="false"/>
          <w:bCs w:val="false"/>
          <w:lang w:val="pt-BR"/>
        </w:rPr>
        <w:t>muitos-para-muitos com outro modelo.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>D</w:t>
      </w:r>
      <w:r>
        <w:rPr>
          <w:rFonts w:ascii="Arial" w:hAnsi="Arial"/>
          <w:b w:val="false"/>
          <w:bCs w:val="false"/>
          <w:lang w:val="pt-BR"/>
        </w:rPr>
        <w:t>evido a responsabilidade de manipulação do banco de dados ser completamente do framework, o Django dis</w:t>
      </w:r>
      <w:r>
        <w:rPr>
          <w:rFonts w:ascii="Arial" w:hAnsi="Arial"/>
          <w:b w:val="false"/>
          <w:bCs w:val="false"/>
          <w:lang w:val="pt-BR"/>
        </w:rPr>
        <w:t>ponibiliza nativamente uma interface de administração, também conhecido como “Django administration”, para que os dados do banco possam ser facilmente acessados e modificados sem necessitar uma conexão manual com o banco, podendo causar problemas e incompatibilidades com o tratamento do framework.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  <w:drawing>
          <wp:inline distT="0" distB="0" distL="0" distR="0">
            <wp:extent cx="6120130" cy="291020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O registro de um modelo para exibição na página de administração do framework é realizado por um arquivo específico de sua estrutura chamado de </w:t>
      </w:r>
      <w:r>
        <w:rPr>
          <w:rFonts w:ascii="Arial" w:hAnsi="Arial"/>
          <w:b/>
          <w:bCs/>
          <w:lang w:val="pt-BR"/>
        </w:rPr>
        <w:t>admin.py</w:t>
      </w:r>
      <w:r>
        <w:rPr>
          <w:rFonts w:ascii="Arial" w:hAnsi="Arial"/>
          <w:b w:val="false"/>
          <w:bCs w:val="false"/>
          <w:lang w:val="pt-BR"/>
        </w:rPr>
        <w:t xml:space="preserve">, nele são criadas classes que irão exibir, além das seções presentes na imagem </w:t>
      </w:r>
      <w:r>
        <w:rPr>
          <w:rFonts w:ascii="Arial" w:hAnsi="Arial"/>
          <w:b/>
          <w:bCs/>
          <w:lang w:val="pt-BR"/>
        </w:rPr>
        <w:t>&lt;insert image number here&gt;</w:t>
      </w:r>
      <w:r>
        <w:rPr>
          <w:rFonts w:ascii="Arial" w:hAnsi="Arial"/>
          <w:b w:val="false"/>
          <w:bCs w:val="false"/>
          <w:lang w:val="pt-BR"/>
        </w:rPr>
        <w:t>, as páginas de gerenciamento e exibição dos dados da tabela.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drawing>
          <wp:inline distT="0" distB="0" distL="0" distR="0">
            <wp:extent cx="6120130" cy="320992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O exemplo mostrado na imagem </w:t>
      </w:r>
      <w:r>
        <w:rPr>
          <w:rFonts w:ascii="Arial" w:hAnsi="Arial"/>
          <w:b/>
          <w:bCs/>
          <w:lang w:val="pt-BR"/>
        </w:rPr>
        <w:t>&lt;Insert image number here&gt;</w:t>
      </w:r>
      <w:r>
        <w:rPr>
          <w:rFonts w:ascii="Arial" w:hAnsi="Arial"/>
          <w:b w:val="false"/>
          <w:bCs w:val="false"/>
          <w:lang w:val="pt-BR"/>
        </w:rPr>
        <w:t xml:space="preserve"> é o processo de registro da exibição das vagas criadas no banco de dados, a classe </w:t>
      </w:r>
      <w:r>
        <w:rPr>
          <w:rFonts w:ascii="Arial" w:hAnsi="Arial"/>
          <w:b/>
          <w:bCs/>
          <w:lang w:val="pt-BR"/>
        </w:rPr>
        <w:t>VacancyAdmin</w:t>
      </w:r>
      <w:r>
        <w:rPr>
          <w:rFonts w:ascii="Arial" w:hAnsi="Arial"/>
          <w:b w:val="false"/>
          <w:bCs w:val="false"/>
          <w:lang w:val="pt-BR"/>
        </w:rPr>
        <w:t xml:space="preserve"> é criada herdando, assim como seu modelo, de uma classe específica do próprio framework, permitindo interpretar as informações e renderizar a página conforme solicitado.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As variáveis declaradas na classe são responsáveis pela configuração da exibição do modelo, a variável </w:t>
      </w:r>
      <w:r>
        <w:rPr>
          <w:rFonts w:ascii="Arial" w:hAnsi="Arial"/>
          <w:b/>
          <w:bCs/>
          <w:lang w:val="pt-BR"/>
        </w:rPr>
        <w:t>list_display</w:t>
      </w:r>
      <w:r>
        <w:rPr>
          <w:rFonts w:ascii="Arial" w:hAnsi="Arial"/>
          <w:b w:val="false"/>
          <w:bCs w:val="false"/>
          <w:lang w:val="pt-BR"/>
        </w:rPr>
        <w:t xml:space="preserve"> será responsável pela configuração de quais colunas da tabela serão exibidas na listagem e o </w:t>
      </w:r>
      <w:r>
        <w:rPr>
          <w:rFonts w:ascii="Arial" w:hAnsi="Arial"/>
          <w:b/>
          <w:bCs/>
          <w:lang w:val="pt-BR"/>
        </w:rPr>
        <w:t>list_display_links</w:t>
      </w:r>
      <w:r>
        <w:rPr>
          <w:rFonts w:ascii="Arial" w:hAnsi="Arial"/>
          <w:b w:val="false"/>
          <w:bCs w:val="false"/>
          <w:lang w:val="pt-BR"/>
        </w:rPr>
        <w:t xml:space="preserve"> serão os links para acessar a página de gerenciamento dessa entrada em específico. O </w:t>
      </w:r>
      <w:r>
        <w:rPr>
          <w:rFonts w:ascii="Arial" w:hAnsi="Arial"/>
          <w:b/>
          <w:bCs/>
          <w:lang w:val="pt-BR"/>
        </w:rPr>
        <w:t>list_per_page</w:t>
      </w:r>
      <w:r>
        <w:rPr>
          <w:rFonts w:ascii="Arial" w:hAnsi="Arial"/>
          <w:b w:val="false"/>
          <w:bCs w:val="false"/>
          <w:lang w:val="pt-BR"/>
        </w:rPr>
        <w:t xml:space="preserve"> é responsável por configurar o número máximo de entradas permitidas sem paginação, o </w:t>
      </w:r>
      <w:r>
        <w:rPr>
          <w:rFonts w:ascii="Arial" w:hAnsi="Arial"/>
          <w:b/>
          <w:bCs/>
          <w:lang w:val="pt-BR"/>
        </w:rPr>
        <w:t>list_filter</w:t>
      </w:r>
      <w:r>
        <w:rPr>
          <w:rFonts w:ascii="Arial" w:hAnsi="Arial"/>
          <w:b w:val="false"/>
          <w:bCs w:val="false"/>
          <w:lang w:val="pt-BR"/>
        </w:rPr>
        <w:t xml:space="preserve"> será um filtro localizado na extrema direita da página que irá permitir a filtragem dos dados listados, o </w:t>
      </w:r>
      <w:r>
        <w:rPr>
          <w:rFonts w:ascii="Arial" w:hAnsi="Arial"/>
          <w:b/>
          <w:bCs/>
          <w:lang w:val="pt-BR"/>
        </w:rPr>
        <w:t>search_fields</w:t>
      </w:r>
      <w:r>
        <w:rPr>
          <w:rFonts w:ascii="Arial" w:hAnsi="Arial"/>
          <w:b w:val="false"/>
          <w:bCs w:val="false"/>
          <w:lang w:val="pt-BR"/>
        </w:rPr>
        <w:t xml:space="preserve"> será responsável por informar ao framework quais são as colunas as quais o texto buscado deverá ser pesquisado e o </w:t>
      </w:r>
      <w:r>
        <w:rPr>
          <w:rFonts w:ascii="Arial" w:hAnsi="Arial"/>
          <w:b/>
          <w:bCs/>
          <w:lang w:val="pt-BR"/>
        </w:rPr>
        <w:t>readonly_fields</w:t>
      </w:r>
      <w:r>
        <w:rPr>
          <w:rFonts w:ascii="Arial" w:hAnsi="Arial"/>
          <w:b w:val="false"/>
          <w:bCs w:val="false"/>
          <w:lang w:val="pt-BR"/>
        </w:rPr>
        <w:t xml:space="preserve"> é responsável pela configuração de quais campos não devem ser modificados pelo usuário manualmente. </w:t>
      </w:r>
      <w:r>
        <w:rPr>
          <w:rFonts w:ascii="Arial" w:hAnsi="Arial"/>
          <w:b w:val="false"/>
          <w:bCs w:val="false"/>
          <w:lang w:val="pt-BR"/>
        </w:rPr>
        <w:t xml:space="preserve">Veja um exemplo da listagem na imagem </w:t>
      </w:r>
      <w:r>
        <w:rPr>
          <w:rFonts w:ascii="Arial" w:hAnsi="Arial"/>
          <w:b/>
          <w:bCs/>
          <w:lang w:val="pt-BR"/>
        </w:rPr>
        <w:t>&lt;Insert image number here&gt;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909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LibreOffice/7.5.4.2$Windows_X86_64 LibreOffice_project/36ccfdc35048b057fd9854c757a8b67ec53977b6</Application>
  <AppVersion>15.0000</AppVersion>
  <Pages>10</Pages>
  <Words>1812</Words>
  <Characters>9770</Characters>
  <CharactersWithSpaces>11554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2023-10-05T20:33:16Z</dcterms:created>
  <dc:creator/>
  <dc:description/>
  <dc:language>en-CA</dc:language>
  <cp:lastModifiedBy/>
  <dcterms:modified xsi:type="dcterms:W3CDTF">2023-10-05T22:55:52Z</dcterms:modified>
  <cp:revision>44</cp:revision>
  <dc:subject/>
  <dc:title/>
</cp:coreProperties>
</file>