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Calibri" w:cs="Calibri" w:eastAsia="Calibri" w:hAnsi="Calibri"/>
          <w:b/>
          <w:bCs/>
          <w:color w:val="0F4C5C"/>
          <w:sz w:val="48"/>
          <w:szCs w:val="48"/>
        </w:rPr>
        <w:t xml:space="preserve">Which tables and DTOs to use</w:t>
      </w:r>
    </w:p>
    <w:p>
      <w:pPr>
        <w:spacing w:after="240" w:before="0"/>
      </w:pPr>
      <w:r>
        <w:rPr>
          <w:rFonts w:ascii="Calibri" w:cs="Calibri" w:eastAsia="Calibri" w:hAnsi="Calibri"/>
          <w:color w:val="6B7C85"/>
          <w:sz w:val="26"/>
          <w:szCs w:val="26"/>
        </w:rPr>
        <w:t xml:space="preserve">Skill-based training: feed skills and ratings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The shared database already has a skill catalog and a rating pipeline. The training module should </w:t>
      </w:r>
      <w:r>
        <w:rPr>
          <w:rFonts w:ascii="Calibri" w:cs="Calibri" w:eastAsia="Calibri" w:hAnsi="Calibri"/>
          <w:b/>
          <w:bCs/>
          <w:color w:val="1B2A30"/>
          <w:sz w:val="22"/>
          <w:szCs w:val="22"/>
        </w:rPr>
        <w:t xml:space="preserve">reuse those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, not add a second skills table. There is a reserved source type for this work: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AssessmentSourceTypes.Training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 ("Training"), marked for future training evaluations and not wired yet.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1. Feed skills — the list users pick from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Use the merged catalog, not the old freelancer Skills table.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CatalogSkillCategories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CatalogSkillCategory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Groups (English / Arabic name, sort order, active).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CatalogSkills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CatalogSkill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One skill. Kind is Professional, Basic, Personal, or TechStack.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DTOs and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SkillDto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SkillCategoryDto</w:t>
      </w:r>
      <w:r>
        <w:rPr>
          <w:rFonts w:ascii="Calibri" w:cs="Calibri" w:eastAsia="Calibri" w:hAnsi="Calibri"/>
          <w:sz w:val="22"/>
          <w:szCs w:val="22"/>
        </w:rPr>
        <w:t xml:space="preserve"> — Bidding_Models/Jobseekers/AdminSystemDto.cs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Angular: TrainingModule/src/app/core/api/models/admin-system.models.ts (SkillDto, SkillKind). Copy from the main product if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GET /api/jobseekers/admin/skills</w:t>
      </w:r>
      <w:r>
        <w:rPr>
          <w:rFonts w:ascii="Calibri" w:cs="Calibri" w:eastAsia="Calibri" w:hAnsi="Calibri"/>
          <w:sz w:val="22"/>
          <w:szCs w:val="22"/>
        </w:rPr>
        <w:t xml:space="preserve">  (query: q, categoryId, kind)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GET /api/jobseekers/admin/skill-categories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When a course or trainee record needs “which skills”, store </w:t>
      </w:r>
      <w:r>
        <w:rPr>
          <w:rFonts w:ascii="Consolas" w:cs="Consolas" w:eastAsia="Consolas" w:hAnsi="Consolas"/>
          <w:b/>
          <w:bCs/>
          <w:color w:val="0F4C5C"/>
          <w:sz w:val="20"/>
          <w:szCs w:val="20"/>
        </w:rPr>
        <w:t xml:space="preserve">CatalogSkillId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 (int). Same pattern as jobs, interviews, and profile trainings.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Attaching skills to a jobseeker’s profile training row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This is the CV / profile history of trainings the person already completed — not a new course.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JobSeekerTrainings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JobSeekerTraining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Profile’s past training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JobSeekerTrainingSkills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JobSeekerTrainingSkill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JobSeekerTrainingId + CatalogSkillId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For trainer-created courses, add a new junction (CourseId + CatalogSkillId) that still points at CatalogSkills. Do not create a parallel skill-name list.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2. Feed ratings — scores against those skills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Use the assessment model: one event, then one row per skill.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AssessmentResults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AssessmentResult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One rating event. Set SourceType = "Training".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AssessmentProfessionalSkillRatings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AssessmentProfessionalSkillRating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Score for a professional catalog skill.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AssessmentBasicSkillRatings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AssessmentBasicSkillRating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Score for a personal / basic catalog skill.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AssessmentTechStackSkillRatings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AssessmentTechStackSkillRating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Score for a tech-stack catalog skill.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JobSeekerSkillSummaries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JobSeekerSkillSummary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Lifetime rollup per profile + skill. Do not write this by hand.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Each rating row has CatalogSkillId, Rating (decimal), Qualitative, and Notes.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DTOs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File: Bidding_Models/Jobseekers/AssessmentDto.cs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AssessmentSkillRatingDto</w:t>
      </w:r>
      <w:r>
        <w:rPr>
          <w:rFonts w:ascii="Calibri" w:cs="Calibri" w:eastAsia="Calibri" w:hAnsi="Calibri"/>
          <w:sz w:val="22"/>
          <w:szCs w:val="22"/>
        </w:rPr>
        <w:t xml:space="preserve"> — skillKind, catalogId (string), rating, qualitative,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AssessmentResultDto</w:t>
      </w:r>
      <w:r>
        <w:rPr>
          <w:rFonts w:ascii="Calibri" w:cs="Calibri" w:eastAsia="Calibri" w:hAnsi="Calibri"/>
          <w:sz w:val="22"/>
          <w:szCs w:val="22"/>
        </w:rPr>
        <w:t xml:space="preserve"> — header plus skillRatings[]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JobSeekerSkillSummaryDto</w:t>
      </w:r>
      <w:r>
        <w:rPr>
          <w:rFonts w:ascii="Calibri" w:cs="Calibri" w:eastAsia="Calibri" w:hAnsi="Calibri"/>
          <w:sz w:val="22"/>
          <w:szCs w:val="22"/>
        </w:rPr>
        <w:t xml:space="preserve"> — read the accumulated score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JobSeekerSelfRatingSkillDto / JobSeekerSelfRatingSaveDto</w:t>
      </w:r>
      <w:r>
        <w:rPr>
          <w:rFonts w:ascii="Calibri" w:cs="Calibri" w:eastAsia="Calibri" w:hAnsi="Calibri"/>
          <w:sz w:val="22"/>
          <w:szCs w:val="22"/>
        </w:rPr>
        <w:t xml:space="preserve"> — only if you also show a self-rate tab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skillKind values: "Professional", "Basic", "TechStack" (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AssessmentSkillRatingKinds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).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On save: create or update AssessmentResult with SourceType = Training, write the matching Assessment*SkillRating rows, then let JobSeekerSkillSummaryDbWriter refresh the rollup.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3. What the team still needs to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course-to-skill junction table that stores CatalogSkillId. No new skill-name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write API that creates AssessmentResult with SourceType = Training and the per-skill rating rows.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Angular models for AssessmentSkillRatingDto if they are not already in the training app. The catalog API already lives under admin system.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4. Attachments — use the shared service everywhere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Any file the training module stores or shows (certificates, course materials, trainee uploads, completion proofs) must go through the shared attachment stack. Do not add blob columns, public-folder uploads, or raw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&lt;a href&gt;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 download links.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Backend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One helper, one table for bytes, one download controller. Pass a link code so the correct junction table is used.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JobseekerStoredAttachmentHelper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Bidding_Core/Helpers/JobseekerStoredAttachmentHelper*.cs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Load / upsert / delete file + link row.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IJobseekerAttachmentService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Bidding_Core/Services/…/JobseekerAttachmentService.cs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Authorized download by attachment id.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IJobseekerAttachmentStorage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Bidding_Core/Services/Interfaces/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Disk I/O. Do not write files from a controller.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JobseekerAttachmentsController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GET /api/jobseekers/attachments/{id}/download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The only download route.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Table: FileName, ContentType, StorageKey, hash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File bytes live here, not on the parent row.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Helper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LoadLinkedAsync</w:t>
      </w:r>
      <w:r>
        <w:rPr>
          <w:rFonts w:ascii="Calibri" w:cs="Calibri" w:eastAsia="Calibri" w:hAnsi="Calibri"/>
          <w:sz w:val="22"/>
          <w:szCs w:val="22"/>
        </w:rPr>
        <w:t xml:space="preserve">(context, storage, linkCode, profileId, parentRecordId?)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UpsertLinkedAsync</w:t>
      </w:r>
      <w:r>
        <w:rPr>
          <w:rFonts w:ascii="Calibri" w:cs="Calibri" w:eastAsia="Calibri" w:hAnsi="Calibri"/>
          <w:sz w:val="22"/>
          <w:szCs w:val="22"/>
        </w:rPr>
        <w:t xml:space="preserve">(…, linkCode, profileId, parentRecordId?, dto, utcNow)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DeleteLinkedAsync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IsCallerOwnedAsync</w:t>
      </w:r>
      <w:r>
        <w:rPr>
          <w:rFonts w:ascii="Calibri" w:cs="Calibri" w:eastAsia="Calibri" w:hAnsi="Calibri"/>
          <w:sz w:val="22"/>
          <w:szCs w:val="22"/>
        </w:rPr>
        <w:t xml:space="preserve"> — same link code, never a new controller per domain.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Link codes already reserved for training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File: Bidding_Models/Jobseekers/JobseekerAttachmentLinkCodes.cs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table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TrainingCompletion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TRAINING_COMPLETION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JobSeekerTrainingAttachments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TrainingOther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TRAINING_OTHER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JobSeekerTrainingAttachments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New course or trainee file type: add a constant + a switch case on the helper. Do not create a second attachments 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Angular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JobOpportunityAttachmentChipsComponent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&lt;app-job-opportunity-attachment-chips layout="stack"&gt;</w:t>
      </w:r>
      <w:r>
        <w:rPr>
          <w:rFonts w:ascii="Calibri" w:cs="Calibri" w:eastAsia="Calibri" w:hAnsi="Calibri"/>
          <w:sz w:val="22"/>
          <w:szCs w:val="22"/>
        </w:rPr>
        <w:t xml:space="preserve"> for every download UI (lists, details, modals).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AttachmentDownloadService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mapStoredAttachmentRef</w:t>
      </w:r>
      <w:r>
        <w:rPr>
          <w:rFonts w:ascii="Calibri" w:cs="Calibri" w:eastAsia="Calibri" w:hAnsi="Calibri"/>
          <w:sz w:val="22"/>
          <w:szCs w:val="22"/>
        </w:rPr>
        <w:t xml:space="preserve"> — GET returns metadata only; download goes through the shared route.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E36414"/>
          <w:sz w:val="22"/>
          <w:szCs w:val="22"/>
        </w:rPr>
        <w:t xml:space="preserve">If the helper or chips component is missing from the trimmed training tree, port them from the main jobseeker product. Do not rewrite upload/download.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5. Config values and dropdown lists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Every bilingual dropdown, autocomplete, or “allow add” list comes from system config — not a hardcoded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options[]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 and not a new lookup API.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How to fetch a list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Angular method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Full dropdown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AdminSystemApiService.getValues(code)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GET …/system-config/values/{code}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Type-ahead search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searchConfigValues(code, query)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GET …/values/{code}/search?q=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User typed a new value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ensureConfigValue(code, draft)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POST …/values/{code}/ensure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Admin CRUD page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getConfigValuesPage / create / update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Same controller, paged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Angular: TrainingModule/src/app/core/api/services/admin-system-api.service.ts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Codes: TrainingModule/src/app/core/profile/system-config-codes.ts (SYSTEM_CONFIG_CODES)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API: Bidding_Core/Services/Implementations/AdminSystemService.cs  →  GET /api/jobseekers/admin/system-config/values/{code}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Training codes already seeded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TRAINING_PROGRAM_TYPE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TRNG_TYPE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Course / program type dropdown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TRAINING_PROVIDER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TRNG_PROV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Provider name (allow-add)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CREDENTIAL_PROVIDER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CRDT_PROV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Academy / issuer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CREDENTIAL_STATUS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CRDT_STAT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Credential status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EXAM_TYPE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EXAM_TYPE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Exam type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Need a new list (course level, attendance status, …)? Add a group in Constants management and a key on </w:t>
      </w:r>
      <w:r>
        <w:rPr>
          <w:rFonts w:ascii="Consolas" w:cs="Consolas" w:eastAsia="Consolas" w:hAnsi="Consolas"/>
          <w:color w:val="0F4C5C"/>
          <w:sz w:val="20"/>
          <w:szCs w:val="20"/>
        </w:rPr>
        <w:t xml:space="preserve">SYSTEM_CONFIG_CODES</w:t>
      </w:r>
      <w:r>
        <w:rPr>
          <w:rFonts w:ascii="Calibri" w:cs="Calibri" w:eastAsia="Calibri" w:hAnsi="Calibri"/>
          <w:color w:val="1B2A30"/>
          <w:sz w:val="22"/>
          <w:szCs w:val="22"/>
        </w:rPr>
        <w:t xml:space="preserve">. Tables: SystemConfigGroups + SystemConfigValues (LabelEn / LabelAr).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UI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app-config-lookup-autocomplete</w:t>
      </w:r>
      <w:r>
        <w:rPr>
          <w:rFonts w:ascii="Calibri" w:cs="Calibri" w:eastAsia="Calibri" w:hAnsi="Calibri"/>
          <w:sz w:val="22"/>
          <w:szCs w:val="22"/>
        </w:rPr>
        <w:t xml:space="preserve"> — bilingual catalog field. Pass [configCode] only (same string as getValues). Port from main if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SearchableMultiSelectComponent</w:t>
      </w:r>
      <w:r>
        <w:rPr>
          <w:rFonts w:ascii="Calibri" w:cs="Calibri" w:eastAsia="Calibri" w:hAnsi="Calibri"/>
          <w:sz w:val="22"/>
          <w:szCs w:val="22"/>
        </w:rPr>
        <w:t xml:space="preserve"> — already in the training app; used on Constants for allow-add lists.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color w:val="0F4C5C"/>
          <w:sz w:val="20"/>
          <w:szCs w:val="20"/>
        </w:rPr>
        <w:t xml:space="preserve">SuggestionsApiService.getSuggestion(code)</w:t>
      </w:r>
      <w:r>
        <w:rPr>
          <w:rFonts w:ascii="Calibri" w:cs="Calibri" w:eastAsia="Calibri" w:hAnsi="Calibri"/>
          <w:sz w:val="22"/>
          <w:szCs w:val="22"/>
        </w:rPr>
        <w:t xml:space="preserve"> — free-text fragments only (GET /api/v2/suggestions). Not for bilingual catalogs.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32"/>
          <w:szCs w:val="32"/>
        </w:rPr>
        <w:t xml:space="preserve">6. Other globally used services</w:t>
      </w:r>
    </w:p>
    <w:p>
      <w:pPr>
        <w:spacing w:after="16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>Use these instead of inventing a parallel helper for the same job.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062"/>
        <w:gridCol w:w="4287"/>
      </w:tblGrid>
      <w:tr>
        <w:trPr>
          <w:tblHeader/>
        </w:trP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Reuse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0F4C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 not build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FormPipelineService + AsyncExecutorService + ValidationMessagePipe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Manual markAllAsTouched + local spinner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UI copy / RTL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$localize / i18n + LocaleService (data fields only)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locale() === ar ? … branches for labels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New admin page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Route + IdentityAccessAppPagesSeedData + canShowNav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Page with no AppPages seed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NotificationsApiService + INotificationDispatchService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SMTP from Angular or a controller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Field history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SystemAuditTrails via AdminSystemApiService.getAuditTrailPage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A second history table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Oman locations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JobseekerProfileApiService getGovernorates / getWilayats / getCities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Hardcoded city JSON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List pages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PagedListComponent + TablePagerComponent (5 / 10 / 15)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Unpaginated @for or a custom pager</w:t>
            </w:r>
          </w:p>
        </w:tc>
      </w:tr>
      <w:tr>
        <w:tc>
          <w:tcPr>
            <w:tcW w:type="dxa" w:w="2858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HTTP paths</w:t>
            </w:r>
          </w:p>
        </w:tc>
        <w:tc>
          <w:tcPr>
            <w:tcW w:type="dxa" w:w="3062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A30"/>
                <w:sz w:val="18"/>
                <w:szCs w:val="18"/>
              </w:rPr>
              <w:t xml:space="preserve">ApiPaths in core/api/api-paths.ts</w:t>
            </w:r>
          </w:p>
        </w:tc>
        <w:tc>
          <w:tcPr>
            <w:tcW w:type="dxa" w:w="4287"/>
            <w:tcBorders>
              <w:top w:val="single" w:color="D0D9DC" w:sz="4"/>
              <w:left w:val="single" w:color="D0D9DC" w:sz="4"/>
              <w:bottom w:val="single" w:color="D0D9DC" w:sz="4"/>
              <w:right w:val="single" w:color="D0D9DC" w:sz="4"/>
            </w:tcBorders>
            <w:shd w:fill="EEF4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0"/>
                <w:sz w:val="20"/>
                <w:szCs w:val="20"/>
              </w:rPr>
              <w:t xml:space="preserve">Scattered URL strings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A3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Where they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 pipeline — TrainingModule/src/app/core/ui/form-pipeline.service.ts (see the showcase form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Async overlay — TrainingModule/src/app/core/ui/async-executor.service.ts + store/ui-async/.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Locale — TrainingModule/src/app/core/locale/locale.service.ts. Arabic maps: core/translations/&lt;area&gt;/messages.ar.json.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Identity pages seed — Bidding_DLL/Seeding/IdentityAccessAppPagesSeedData.cs. Restart the API after a new page.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Notifications / audit — AdminSystemController + NotificationsApiService. Admin screens: /admin/notification-templates, /admin/audit-trail.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E36414"/>
          <w:sz w:val="22"/>
          <w:szCs w:val="22"/>
        </w:rPr>
        <w:t xml:space="preserve">Do not create Entity Framework migrations for shared tables. Change the entity if needed, then ask the platform team to migrate the shared database.</w:t>
      </w:r>
    </w:p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DC" w:sz="6" w:space="8"/>
      </w:pBdr>
    </w:pPr>
    <w:r>
      <w:rPr>
        <w:rFonts w:ascii="Calibri" w:cs="Calibri" w:eastAsia="Calibri" w:hAnsi="Calibri"/>
        <w:color w:val="6B7C85"/>
        <w:sz w:val="16"/>
        <w:szCs w:val="16"/>
      </w:rPr>
      <w:t xml:space="preserve">Reuse shared catalog, attachments, and config lookups. Do not invent parallel services.</w:t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" w:cs="Calibri" w:eastAsia="Calibri" w:hAnsi="Calibri"/>
        <w:color w:val="6B7C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5C" w:sz="12" w:space="8"/>
      </w:pBdr>
      <w:spacing w:after="120"/>
    </w:pPr>
    <w:r>
      <w:rPr>
        <w:rFonts w:ascii="Calibri" w:cs="Calibri" w:eastAsia="Calibri" w:hAnsi="Calibri"/>
        <w:b/>
        <w:bCs/>
        <w:color w:val="0F4C5C"/>
        <w:sz w:val="18"/>
        <w:szCs w:val="18"/>
      </w:rPr>
      <w:t xml:space="preserve">NAFADH training module</w:t>
    </w:r>
    <w:r>
      <w:rPr>
        <w:rFonts w:ascii="Calibri" w:cs="Calibri" w:eastAsia="Calibri" w:hAnsi="Calibri"/>
        <w:color w:val="6B7C85"/>
        <w:sz w:val="18"/>
        <w:szCs w:val="18"/>
      </w:rPr>
      <w:t xml:space="preserve">   ·   Skills, ratings, and shared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2026-10-11T19:18:38.804Z</dcterms:created>
  <dcterms:modified xsi:type="dcterms:W3CDTF">2026-10-11T19:18:38.808Z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