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81" w:rsidRPr="00947B81" w:rsidRDefault="00947B81" w:rsidP="00947B81">
      <w:pPr>
        <w:pStyle w:val="Paragraphedeliste"/>
        <w:rPr>
          <w:rFonts w:ascii="Cambria" w:hAnsi="Cambria"/>
          <w:b/>
          <w:bCs/>
        </w:rPr>
      </w:pPr>
      <w:r w:rsidRPr="00947B81">
        <w:rPr>
          <w:rFonts w:ascii="Cambria" w:hAnsi="Cambria"/>
          <w:b/>
          <w:bCs/>
        </w:rPr>
        <w:t>MINISTERE DE  LA COMMUNICATION ET</w:t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  <w:t xml:space="preserve">                                                 BURKINA FASO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 RELATIONS AVEC LE PARLEMENT</w:t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  <w:t xml:space="preserve">                                                                     </w:t>
      </w:r>
      <w:r w:rsidR="00CB17CE">
        <w:rPr>
          <w:rFonts w:ascii="Cambria" w:hAnsi="Cambria"/>
          <w:b/>
          <w:bCs/>
        </w:rPr>
        <w:t xml:space="preserve">  </w:t>
      </w:r>
      <w:r w:rsidRPr="00947B81">
        <w:rPr>
          <w:rFonts w:ascii="Cambria" w:hAnsi="Cambria"/>
          <w:b/>
          <w:bCs/>
        </w:rPr>
        <w:t xml:space="preserve"> </w:t>
      </w:r>
      <w:r w:rsidRPr="00947B81">
        <w:rPr>
          <w:rFonts w:ascii="Cambria" w:hAnsi="Cambria"/>
          <w:b/>
          <w:i/>
          <w:iCs/>
        </w:rPr>
        <w:t>Unité – Progrès- Justice</w:t>
      </w:r>
    </w:p>
    <w:p w:rsidR="00947B81" w:rsidRPr="00947B81" w:rsidRDefault="00947B81" w:rsidP="00947B81">
      <w:pPr>
        <w:pStyle w:val="Paragraphedeliste"/>
        <w:rPr>
          <w:rFonts w:ascii="Cambria" w:hAnsi="Cambria"/>
          <w:b/>
          <w:bCs/>
        </w:rPr>
      </w:pPr>
    </w:p>
    <w:p w:rsidR="00947B81" w:rsidRPr="00947B81" w:rsidRDefault="00947B81" w:rsidP="00947B81">
      <w:pPr>
        <w:pStyle w:val="Paragraphedeliste"/>
        <w:rPr>
          <w:b/>
          <w:bCs/>
        </w:rPr>
      </w:pPr>
    </w:p>
    <w:p w:rsidR="00947B81" w:rsidRPr="00947B81" w:rsidRDefault="00947B81" w:rsidP="00947B81">
      <w:pPr>
        <w:pStyle w:val="Paragraphedeliste"/>
        <w:rPr>
          <w:b/>
          <w:i/>
          <w:iCs/>
        </w:rPr>
      </w:pPr>
      <w:r w:rsidRPr="00947B81">
        <w:rPr>
          <w:b/>
          <w:bCs/>
        </w:rPr>
        <w:tab/>
      </w:r>
    </w:p>
    <w:p w:rsidR="00947B81" w:rsidRPr="00947B81" w:rsidRDefault="00947B81" w:rsidP="00947B81">
      <w:pPr>
        <w:pStyle w:val="Paragraphedeliste"/>
        <w:spacing w:before="100" w:beforeAutospacing="1"/>
        <w:rPr>
          <w:iCs/>
        </w:rPr>
      </w:pPr>
    </w:p>
    <w:p w:rsidR="00947B81" w:rsidRPr="00947B81" w:rsidRDefault="00947B81" w:rsidP="00947B81">
      <w:pPr>
        <w:pStyle w:val="Paragraphedeliste"/>
        <w:tabs>
          <w:tab w:val="left" w:pos="3672"/>
        </w:tabs>
        <w:spacing w:before="100" w:beforeAutospacing="1"/>
        <w:rPr>
          <w:iCs/>
        </w:rPr>
      </w:pPr>
      <w:r w:rsidRPr="00947B81">
        <w:rPr>
          <w:iCs/>
        </w:rPr>
        <w:tab/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7FF8B" wp14:editId="39E3609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77300" cy="1914525"/>
                <wp:effectExtent l="152400" t="133350" r="171450" b="219075"/>
                <wp:wrapSquare wrapText="bothSides"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7300" cy="1914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4F8"/>
                        </a:solidFill>
                        <a:ln w="63500" cmpd="thickThin">
                          <a:solidFill>
                            <a:schemeClr val="accent3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  <a:extLst/>
                      </wps:spPr>
                      <wps:txbx>
                        <w:txbxContent>
                          <w:p w:rsidR="006C23FD" w:rsidRDefault="006C23FD" w:rsidP="00947B81">
                            <w:pPr>
                              <w:spacing w:line="276" w:lineRule="auto"/>
                              <w:ind w:right="-471"/>
                              <w:rPr>
                                <w:rFonts w:ascii="Algerian" w:eastAsia="Calibri" w:hAnsi="Algerian" w:cs="Arial"/>
                                <w:b/>
                                <w:color w:val="17365D"/>
                                <w:sz w:val="56"/>
                                <w:szCs w:val="56"/>
                                <w:lang w:eastAsia="en-US"/>
                              </w:rPr>
                            </w:pPr>
                          </w:p>
                          <w:p w:rsidR="006C23FD" w:rsidRPr="000A221E" w:rsidRDefault="006C23FD" w:rsidP="00CB17C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0A221E">
                              <w:rPr>
                                <w:rFonts w:ascii="Cambria" w:eastAsia="Calibri" w:hAnsi="Cambria" w:cs="Arial"/>
                                <w:b/>
                                <w:color w:val="002060"/>
                                <w:sz w:val="56"/>
                                <w:szCs w:val="56"/>
                                <w:lang w:eastAsia="en-US"/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RAPPORT D’ACTIVITES AU PREMIER TRIMESTRE 2020</w:t>
                            </w:r>
                          </w:p>
                          <w:p w:rsidR="006C23FD" w:rsidRDefault="006C23FD" w:rsidP="00CB17CE">
                            <w:pPr>
                              <w:spacing w:line="276" w:lineRule="auto"/>
                              <w:ind w:right="-47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0;margin-top:0;width:699pt;height:15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" fillcolor="#e5d4f8" strokecolor="#76923c [2406]" strokeweight="5pt">
                <v:stroke linestyle="thickThin"/>
                <v:shadow on="t" color="black" offset="0,1pt"/>
                <v:textbox>
                  <w:txbxContent>
                    <w:p w:rsidR="006C23FD" w:rsidRDefault="006C23FD" w:rsidP="00947B81">
                      <w:pPr>
                        <w:spacing w:line="276" w:lineRule="auto"/>
                        <w:ind w:right="-471"/>
                        <w:rPr>
                          <w:rFonts w:ascii="Algerian" w:eastAsia="Calibri" w:hAnsi="Algerian" w:cs="Arial"/>
                          <w:b/>
                          <w:color w:val="17365D"/>
                          <w:sz w:val="56"/>
                          <w:szCs w:val="56"/>
                          <w:lang w:eastAsia="en-US"/>
                        </w:rPr>
                      </w:pPr>
                    </w:p>
                    <w:p w:rsidR="006C23FD" w:rsidRPr="000A221E" w:rsidRDefault="006C23FD" w:rsidP="00CB17CE">
                      <w:pPr>
                        <w:jc w:val="center"/>
                        <w:rPr>
                          <w:color w:val="002060"/>
                        </w:rPr>
                      </w:pPr>
                      <w:r w:rsidRPr="000A221E">
                        <w:rPr>
                          <w:rFonts w:ascii="Cambria" w:eastAsia="Calibri" w:hAnsi="Cambria" w:cs="Arial"/>
                          <w:b/>
                          <w:color w:val="002060"/>
                          <w:sz w:val="56"/>
                          <w:szCs w:val="56"/>
                          <w:lang w:eastAsia="en-US"/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RAPPORT D’ACTIVITES AU PREMIER TRIMESTRE 2020</w:t>
                      </w:r>
                    </w:p>
                    <w:p w:rsidR="006C23FD" w:rsidRDefault="006C23FD" w:rsidP="00CB17CE">
                      <w:pPr>
                        <w:spacing w:line="276" w:lineRule="auto"/>
                        <w:ind w:right="-471"/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947B81" w:rsidRPr="00442954" w:rsidRDefault="00947B81" w:rsidP="00947B81">
      <w:pPr>
        <w:pStyle w:val="Paragraphedeliste"/>
      </w:pPr>
    </w:p>
    <w:p w:rsidR="00947B81" w:rsidRPr="00442954" w:rsidRDefault="00947B81" w:rsidP="00947B81">
      <w:pPr>
        <w:ind w:left="360"/>
      </w:pPr>
    </w:p>
    <w:p w:rsidR="00947B81" w:rsidRPr="00442954" w:rsidRDefault="00947B81" w:rsidP="00947B81">
      <w:pPr>
        <w:ind w:left="360"/>
      </w:pPr>
    </w:p>
    <w:p w:rsidR="00947B81" w:rsidRPr="00442954" w:rsidRDefault="00947B81" w:rsidP="00947B81">
      <w:pPr>
        <w:pStyle w:val="Paragraphedeliste"/>
      </w:pPr>
    </w:p>
    <w:p w:rsidR="00947B81" w:rsidRPr="00442954" w:rsidRDefault="00947B81" w:rsidP="00947B81">
      <w:pPr>
        <w:pStyle w:val="Paragraphedeliste"/>
      </w:pPr>
    </w:p>
    <w:p w:rsidR="00947B81" w:rsidRPr="00947B81" w:rsidRDefault="00947B81" w:rsidP="00947B81">
      <w:pPr>
        <w:pStyle w:val="Paragraphedeliste"/>
        <w:tabs>
          <w:tab w:val="left" w:pos="4770"/>
        </w:tabs>
        <w:rPr>
          <w:b/>
        </w:rPr>
      </w:pPr>
    </w:p>
    <w:p w:rsidR="00947B81" w:rsidRPr="00947B81" w:rsidRDefault="00947B81" w:rsidP="00947B81">
      <w:pPr>
        <w:pStyle w:val="Paragraphedeliste"/>
        <w:tabs>
          <w:tab w:val="left" w:pos="4770"/>
        </w:tabs>
        <w:rPr>
          <w:b/>
        </w:rPr>
      </w:pPr>
    </w:p>
    <w:p w:rsidR="00947B81" w:rsidRPr="00947B81" w:rsidRDefault="00947B81" w:rsidP="00947B81">
      <w:pPr>
        <w:pStyle w:val="Paragraphedeliste"/>
        <w:tabs>
          <w:tab w:val="left" w:pos="4770"/>
        </w:tabs>
        <w:rPr>
          <w:b/>
        </w:rPr>
      </w:pPr>
    </w:p>
    <w:p w:rsidR="00947B81" w:rsidRPr="00947B81" w:rsidRDefault="00947B81" w:rsidP="00947B81">
      <w:pPr>
        <w:tabs>
          <w:tab w:val="left" w:pos="4770"/>
        </w:tabs>
        <w:ind w:left="360"/>
        <w:rPr>
          <w:b/>
        </w:rPr>
      </w:pPr>
    </w:p>
    <w:p w:rsidR="00947B81" w:rsidRPr="00947B81" w:rsidRDefault="00947B81" w:rsidP="00947B81">
      <w:pPr>
        <w:pStyle w:val="Paragraphedeliste"/>
        <w:tabs>
          <w:tab w:val="left" w:pos="4770"/>
        </w:tabs>
        <w:jc w:val="center"/>
        <w:rPr>
          <w:b/>
        </w:rPr>
      </w:pPr>
      <w:r>
        <w:rPr>
          <w:b/>
        </w:rPr>
        <w:t>Mars</w:t>
      </w:r>
      <w:r w:rsidRPr="00947B81">
        <w:rPr>
          <w:b/>
        </w:rPr>
        <w:t xml:space="preserve"> 20</w:t>
      </w:r>
      <w:r>
        <w:rPr>
          <w:b/>
        </w:rPr>
        <w:t>20</w:t>
      </w:r>
    </w:p>
    <w:sdt>
      <w:sdtPr>
        <w:rPr>
          <w:rFonts w:ascii="Times New Roman" w:eastAsia="Calibri" w:hAnsi="Times New Roman"/>
          <w:b w:val="0"/>
          <w:bCs w:val="0"/>
          <w:color w:val="auto"/>
          <w:sz w:val="22"/>
          <w:szCs w:val="24"/>
          <w:lang w:eastAsia="fr-FR"/>
        </w:rPr>
        <w:id w:val="-1563565203"/>
        <w:docPartObj>
          <w:docPartGallery w:val="Table of Contents"/>
          <w:docPartUnique/>
        </w:docPartObj>
      </w:sdtPr>
      <w:sdtEndPr>
        <w:rPr>
          <w:rFonts w:eastAsia="Times New Roman"/>
          <w:sz w:val="24"/>
        </w:rPr>
      </w:sdtEndPr>
      <w:sdtContent>
        <w:p w:rsidR="00947B81" w:rsidRPr="00442954" w:rsidRDefault="00947B81" w:rsidP="00402E01">
          <w:pPr>
            <w:pStyle w:val="En-ttedetabledesmatires"/>
            <w:spacing w:line="240" w:lineRule="auto"/>
            <w:ind w:left="720"/>
            <w:rPr>
              <w:color w:val="auto"/>
              <w:sz w:val="24"/>
            </w:rPr>
          </w:pPr>
          <w:r w:rsidRPr="00442954">
            <w:rPr>
              <w:color w:val="auto"/>
              <w:sz w:val="24"/>
            </w:rPr>
            <w:t>Table des matières</w:t>
          </w:r>
        </w:p>
        <w:p w:rsidR="00185564" w:rsidRDefault="00947B81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 w:rsidRPr="00442954">
            <w:rPr>
              <w:sz w:val="20"/>
            </w:rPr>
            <w:fldChar w:fldCharType="begin"/>
          </w:r>
          <w:r w:rsidRPr="00442954">
            <w:rPr>
              <w:sz w:val="20"/>
            </w:rPr>
            <w:instrText xml:space="preserve"> TOC \o "1-3" \h \z \u </w:instrText>
          </w:r>
          <w:r w:rsidRPr="00442954">
            <w:rPr>
              <w:sz w:val="20"/>
            </w:rPr>
            <w:fldChar w:fldCharType="separate"/>
          </w:r>
          <w:hyperlink w:anchor="_Toc39495643" w:history="1">
            <w:r w:rsidR="00185564" w:rsidRPr="00557224">
              <w:rPr>
                <w:rStyle w:val="Lienhypertexte"/>
              </w:rPr>
              <w:t>SIGLES ET ABBREVIATIONS</w:t>
            </w:r>
            <w:r w:rsidR="00185564">
              <w:rPr>
                <w:webHidden/>
              </w:rPr>
              <w:tab/>
            </w:r>
            <w:r w:rsidR="00185564">
              <w:rPr>
                <w:webHidden/>
              </w:rPr>
              <w:fldChar w:fldCharType="begin"/>
            </w:r>
            <w:r w:rsidR="00185564">
              <w:rPr>
                <w:webHidden/>
              </w:rPr>
              <w:instrText xml:space="preserve"> PAGEREF _Toc39495643 \h </w:instrText>
            </w:r>
            <w:r w:rsidR="00185564">
              <w:rPr>
                <w:webHidden/>
              </w:rPr>
            </w:r>
            <w:r w:rsidR="00185564">
              <w:rPr>
                <w:webHidden/>
              </w:rPr>
              <w:fldChar w:fldCharType="separate"/>
            </w:r>
            <w:r w:rsidR="00185564">
              <w:rPr>
                <w:webHidden/>
              </w:rPr>
              <w:t>4</w:t>
            </w:r>
            <w:r w:rsidR="00185564">
              <w:rPr>
                <w:webHidden/>
              </w:rPr>
              <w:fldChar w:fldCharType="end"/>
            </w:r>
          </w:hyperlink>
        </w:p>
        <w:p w:rsidR="00185564" w:rsidRDefault="00185564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9495644" w:history="1">
            <w:r w:rsidRPr="00557224">
              <w:rPr>
                <w:rStyle w:val="Lienhypertexte"/>
                <w:rFonts w:ascii="Times New Roman" w:hAnsi="Times New Roman"/>
              </w:rPr>
              <w:t>I.1 Rappel de la mission du ministère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_Toc39495644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5564" w:rsidRDefault="00185564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9495645" w:history="1">
            <w:r w:rsidRPr="00557224">
              <w:rPr>
                <w:rStyle w:val="Lienhypertexte"/>
                <w:rFonts w:ascii="Times New Roman" w:hAnsi="Times New Roman"/>
              </w:rPr>
              <w:t>I.2 Rappel du contexte de mise en œuvre du programme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_Toc39495645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85564" w:rsidRDefault="00185564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9495646" w:history="1">
            <w:r w:rsidRPr="00557224">
              <w:rPr>
                <w:rStyle w:val="Lienhypertexte"/>
              </w:rPr>
              <w:t>ii.1 Actions programmées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_Toc39495646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47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stratégique 1.1 : Améliorer le cadre institutionnel et juridique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48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1.1.1.1: Renforcer le cadre institutionnel et juridique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49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stratégique 1.2 : Renforcer les capacités infrastructurelles et technologique du secteur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50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1.2.1.1. : Assurer une qualité de diffusion  aux normes  et une disponibilité  de 95% de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51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1.2.1.2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52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remettre à niveau les structures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53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1.2.1.3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54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Renforcer les capacités de production et de diffusion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55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1.2.2.1 : Réaliser des infrastructures de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56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STRATEGIQUE 1.3 : renforcer l’accès des citoyens à l’information par l’amélioration des contenus des médias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57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1.3.1.1 : Améliorer le contenu des productions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58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1.3.1.2 : Assurer la promotion des activités sportives, culturelles et touristiques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59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1.3.1.3 : Couvrir les événements nationaux et internationaux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60" w:history="1">
            <w:r w:rsidRPr="00557224">
              <w:rPr>
                <w:rStyle w:val="Lienhypertexte"/>
                <w:noProof/>
              </w:rPr>
              <w:t>Objectif stratégique 1.4: Développer le capital humain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61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 1.4.2.1: Appuyer financièrement les médias privés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62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 1.4.2.2: Appuyer techniquement les médias privés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63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stratégique 2. 1 : Assurer le suivi du processus de rédaction et d’adoption des 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64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2.1.1.1 : assurer le suivi des activités du parlement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65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 opérationnel 2.1.2.1 : Renforcer les capacités des cadres en légistiques et en procédure législatives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66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2.1.3.1 : Consolider les rapports entre le Gouvernement et le Parlement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67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stratégique 3.1 : renforcer les capacités institutionnelles et organisationnelles du MRCP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68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3.1.1.1 : Poursuivre les investigations relatives à la gestion administrative et financière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69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3.1.1.2 : contribuer au renforcement de la discipline, de l’éthique et de l’efficacité du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70" w:history="1">
            <w:r w:rsidRPr="00557224">
              <w:rPr>
                <w:rStyle w:val="Lienhypertexte"/>
                <w:noProof/>
              </w:rPr>
              <w:t>Objectif opérationnel 3.1.1.3 : recenser les principaux risques de la RTB 2 Hauts Bassins (Bobo-Dsso) et  les présenter synthétiquement sous une forme hiérarchisée pour assurer une démarche globale d’évaluation et de gestion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71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3.1.2.1 : Mettre en œuvre des actions de développement des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72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opérationnel 3.1.2.2 : Assurer l’élaboration et la vulgarisation des outils de gestions des ressources humaines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73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3.1.2.3 : Assurer le suivi de la carrière des agents et le fonctionnement des organes consultatifs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74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3.1.3.1: Elaborer l’avant-projet du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75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3.1.3.2 :   Exécuter le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76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3.1.3.3 : gérer le patrimoine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77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3.1.3.4 : Prévoir les besoins de fonctionnement et d’investissement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78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3.1.3.5 : Mettre en œuvre des procédures règlementaires de passation des marchés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79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3.1.4 1: Elaborer les documents de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80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3.1.4.2 : Veiller à la prise en compte des questions transversales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81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3.1.4.3 : Suivre la mise en œuvre les des projets et programmes du département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82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opérationnel3.1.5.1 : Renforcer la communication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83" w:history="1">
            <w:r w:rsidRPr="00557224">
              <w:rPr>
                <w:rStyle w:val="Lienhypertexte"/>
                <w:noProof/>
              </w:rPr>
              <w:t>Objectif opérationnel 3.1.6.1 : Planifier la mise en œuvre de la gestion des archives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84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3.1.6.2 : Désengorger les bureaux du passif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85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3.1.7.1 : Assurer la maintenance du système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 w:rsidP="00185564">
          <w:pPr>
            <w:pStyle w:val="TM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95686" w:history="1">
            <w:r w:rsidRPr="00557224">
              <w:rPr>
                <w:rStyle w:val="Lienhypertexte"/>
                <w:rFonts w:ascii="Aparajita" w:hAnsi="Aparajita" w:cs="Aparajita"/>
                <w:noProof/>
              </w:rPr>
              <w:t>Objectif opérationnel 3.1.7.2 : Réaliser des systèmes de gestion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564" w:rsidRDefault="00185564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9495687" w:history="1">
            <w:r w:rsidRPr="00557224">
              <w:rPr>
                <w:rStyle w:val="Lienhypertexte"/>
                <w:lang w:eastAsia="fr-CA"/>
              </w:rPr>
              <w:t>II.2 Analyse des résultats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_Toc39495687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185564" w:rsidRDefault="00185564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39495688" w:history="1">
            <w:r w:rsidRPr="00557224">
              <w:rPr>
                <w:rStyle w:val="Lienhypertexte"/>
                <w:rFonts w:ascii="Times New Roman" w:hAnsi="Times New Roman"/>
                <w:lang w:eastAsia="fr-CA"/>
              </w:rPr>
              <w:t>II.3 Conclusion et perspective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_Toc39495688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947B81" w:rsidRPr="001E757C" w:rsidRDefault="00947B81" w:rsidP="00402E01">
          <w:pPr>
            <w:ind w:left="360"/>
          </w:pPr>
          <w:r w:rsidRPr="00442954">
            <w:rPr>
              <w:b/>
              <w:bCs/>
            </w:rPr>
            <w:fldChar w:fldCharType="end"/>
          </w:r>
        </w:p>
      </w:sdtContent>
    </w:sdt>
    <w:p w:rsidR="00947B81" w:rsidRDefault="00947B81" w:rsidP="00947B81">
      <w:pPr>
        <w:ind w:left="360"/>
        <w:rPr>
          <w:color w:val="FF0000"/>
          <w:lang w:eastAsia="en-US"/>
        </w:rPr>
      </w:pPr>
    </w:p>
    <w:p w:rsidR="006F4B6A" w:rsidRDefault="006F4B6A" w:rsidP="00947B81">
      <w:pPr>
        <w:ind w:left="360"/>
        <w:rPr>
          <w:color w:val="FF0000"/>
          <w:lang w:eastAsia="en-US"/>
        </w:rPr>
      </w:pPr>
    </w:p>
    <w:p w:rsidR="006F4B6A" w:rsidRDefault="006F4B6A" w:rsidP="00947B81">
      <w:pPr>
        <w:ind w:left="360"/>
        <w:rPr>
          <w:color w:val="FF0000"/>
          <w:lang w:eastAsia="en-US"/>
        </w:rPr>
      </w:pPr>
    </w:p>
    <w:p w:rsidR="006F4B6A" w:rsidRDefault="006F4B6A" w:rsidP="00947B81">
      <w:pPr>
        <w:ind w:left="360"/>
        <w:rPr>
          <w:color w:val="FF0000"/>
          <w:lang w:eastAsia="en-US"/>
        </w:rPr>
      </w:pPr>
    </w:p>
    <w:p w:rsidR="006F4B6A" w:rsidRDefault="006F4B6A" w:rsidP="00947B81">
      <w:pPr>
        <w:ind w:left="360"/>
        <w:rPr>
          <w:color w:val="FF0000"/>
          <w:lang w:eastAsia="en-US"/>
        </w:rPr>
      </w:pPr>
    </w:p>
    <w:p w:rsidR="006F4B6A" w:rsidRDefault="006F4B6A" w:rsidP="00185564">
      <w:pPr>
        <w:rPr>
          <w:color w:val="FF0000"/>
          <w:lang w:eastAsia="en-US"/>
        </w:rPr>
      </w:pPr>
    </w:p>
    <w:p w:rsidR="006F4B6A" w:rsidRDefault="006F4B6A" w:rsidP="00947B81">
      <w:pPr>
        <w:ind w:left="360"/>
        <w:rPr>
          <w:color w:val="FF0000"/>
          <w:lang w:eastAsia="en-US"/>
        </w:rPr>
      </w:pPr>
    </w:p>
    <w:p w:rsidR="006F4B6A" w:rsidRPr="00947B81" w:rsidRDefault="006F4B6A" w:rsidP="00185564">
      <w:pPr>
        <w:rPr>
          <w:color w:val="FF0000"/>
          <w:lang w:eastAsia="en-US"/>
        </w:rPr>
      </w:pPr>
      <w:bookmarkStart w:id="0" w:name="_GoBack"/>
      <w:bookmarkEnd w:id="0"/>
    </w:p>
    <w:p w:rsidR="00947B81" w:rsidRPr="00442954" w:rsidRDefault="00947B81" w:rsidP="00947B81">
      <w:pPr>
        <w:pStyle w:val="Titre1"/>
        <w:ind w:left="720"/>
        <w:jc w:val="left"/>
      </w:pPr>
      <w:bookmarkStart w:id="1" w:name="_Toc39495643"/>
      <w:r w:rsidRPr="00442954">
        <w:lastRenderedPageBreak/>
        <w:t>SIGLES ET ABBREVIATIONS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02"/>
        <w:gridCol w:w="9358"/>
      </w:tblGrid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01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A.I.B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Agence d’Information du Burkina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02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C.A.N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Coupe d’Afrique des Nations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03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C.A.S.E.M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Conseil d’Administration du Secteur Ministériel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04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C.M.L.S/I.S.T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Comité Ministériel de Lutte contre le Sida et les Infections Sexuellement Transmissible</w:t>
            </w:r>
            <w:r>
              <w:rPr>
                <w:sz w:val="22"/>
              </w:rPr>
              <w:t>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05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C.O.T.E.V.A.L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Comité Technique de Vérification des Avant-projets de Loi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06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D.A.F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10"/>
              </w:tabs>
              <w:rPr>
                <w:sz w:val="22"/>
              </w:rPr>
            </w:pPr>
            <w:r w:rsidRPr="00442954">
              <w:rPr>
                <w:sz w:val="22"/>
              </w:rPr>
              <w:t>Direction de l’Administration et des Finances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07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D.C.P.M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Direction de la Communication et de la Presse Ministérielle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08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D.R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Direction Régionale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09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D.R.H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Direction des Ressources Humaines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11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E.S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 xml:space="preserve">Editions </w:t>
            </w:r>
            <w:proofErr w:type="spellStart"/>
            <w:r w:rsidRPr="00442954">
              <w:rPr>
                <w:sz w:val="22"/>
              </w:rPr>
              <w:t>Sidwaya</w:t>
            </w:r>
            <w:proofErr w:type="spellEnd"/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12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F.A.P.P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Fond</w:t>
            </w:r>
            <w:r>
              <w:rPr>
                <w:sz w:val="22"/>
              </w:rPr>
              <w:t>s</w:t>
            </w:r>
            <w:r w:rsidRPr="00442954">
              <w:rPr>
                <w:sz w:val="22"/>
              </w:rPr>
              <w:t xml:space="preserve"> d’Appui à la Presse Privée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13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G.R.H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Gestion des Ressources Humaines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14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I.S.T.I.C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Institut des Sciences et Techniques de l’Information et de la Communication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15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J.N.P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1515"/>
              </w:tabs>
              <w:rPr>
                <w:sz w:val="22"/>
              </w:rPr>
            </w:pPr>
            <w:r w:rsidRPr="00442954">
              <w:rPr>
                <w:sz w:val="22"/>
              </w:rPr>
              <w:t>Journée Nationale du Paysan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16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J.R.I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Journaliste Reporter d’Images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17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MCRP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Ministère de la Communication et des Relations avec le Parlement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18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P. M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 xml:space="preserve">Pour Mémoire 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19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P .D.F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Plan de Déblocage de Fonds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20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P.N.D.E.S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>
              <w:rPr>
                <w:sz w:val="22"/>
              </w:rPr>
              <w:t>Plan National</w:t>
            </w:r>
            <w:r w:rsidRPr="00442954">
              <w:rPr>
                <w:sz w:val="22"/>
              </w:rPr>
              <w:t xml:space="preserve"> de Développement Economique et Social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21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P.V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proofErr w:type="spellStart"/>
            <w:r w:rsidRPr="00442954">
              <w:rPr>
                <w:sz w:val="22"/>
              </w:rPr>
              <w:t>Procès Verbal</w:t>
            </w:r>
            <w:proofErr w:type="spellEnd"/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22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RTB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Radiodiffusion Télévision du Burkina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23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R.T.B2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Radiodiffusion Télévision du Burkina/Régions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25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S.B.T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Société Burkinabé de Télédiffusion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26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S.I.A.O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>
              <w:rPr>
                <w:sz w:val="22"/>
              </w:rPr>
              <w:t>Salon International</w:t>
            </w:r>
            <w:r w:rsidRPr="00442954">
              <w:rPr>
                <w:sz w:val="22"/>
              </w:rPr>
              <w:t xml:space="preserve"> de l’Artisanat </w:t>
            </w:r>
            <w:proofErr w:type="gramStart"/>
            <w:r w:rsidRPr="00442954">
              <w:rPr>
                <w:sz w:val="22"/>
              </w:rPr>
              <w:t>de Ouagadougou</w:t>
            </w:r>
            <w:proofErr w:type="gramEnd"/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28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S.N.C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Semaine Nationale de la Culture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29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T.A.C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Traité d’Amitié et de Coopération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31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T.N.T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Télévision Numérique de Terre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32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U.A.C.O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Universités Africaines de la Communication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33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U.N.I.C.E.F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Fonds des Nations Unies pour l’Enfance</w:t>
            </w:r>
          </w:p>
        </w:tc>
      </w:tr>
    </w:tbl>
    <w:p w:rsidR="00947B81" w:rsidRDefault="00947B81" w:rsidP="00947B81">
      <w:pPr>
        <w:pStyle w:val="Titre1"/>
        <w:jc w:val="left"/>
        <w:rPr>
          <w:sz w:val="32"/>
          <w:szCs w:val="32"/>
        </w:rPr>
      </w:pPr>
    </w:p>
    <w:p w:rsidR="006F4B6A" w:rsidRPr="006F4B6A" w:rsidRDefault="006F4B6A" w:rsidP="006F4B6A"/>
    <w:p w:rsidR="00947B81" w:rsidRPr="009F5CC1" w:rsidRDefault="00947B81" w:rsidP="00947B81"/>
    <w:p w:rsidR="008948D9" w:rsidRPr="00F67049" w:rsidRDefault="008948D9" w:rsidP="00947B81">
      <w:pPr>
        <w:pStyle w:val="Titre"/>
        <w:shd w:val="clear" w:color="auto" w:fill="ADE6E7"/>
        <w:spacing w:line="276" w:lineRule="auto"/>
        <w:ind w:left="360"/>
        <w:rPr>
          <w:rFonts w:ascii="Times New Roman" w:hAnsi="Times New Roman"/>
          <w:b/>
          <w:color w:val="auto"/>
          <w:sz w:val="32"/>
          <w:szCs w:val="32"/>
        </w:rPr>
      </w:pPr>
      <w:r w:rsidRPr="00F67049">
        <w:rPr>
          <w:rFonts w:ascii="Times New Roman" w:hAnsi="Times New Roman"/>
          <w:b/>
          <w:color w:val="auto"/>
          <w:sz w:val="32"/>
          <w:szCs w:val="32"/>
        </w:rPr>
        <w:lastRenderedPageBreak/>
        <w:t>INTRODUCTION</w:t>
      </w:r>
    </w:p>
    <w:p w:rsidR="008948D9" w:rsidRPr="00595ECF" w:rsidRDefault="008948D9" w:rsidP="008948D9">
      <w:pPr>
        <w:jc w:val="both"/>
        <w:rPr>
          <w:sz w:val="28"/>
          <w:szCs w:val="32"/>
        </w:rPr>
      </w:pPr>
    </w:p>
    <w:p w:rsidR="008948D9" w:rsidRPr="0053677A" w:rsidRDefault="008948D9" w:rsidP="008948D9">
      <w:pPr>
        <w:pStyle w:val="Titre1"/>
        <w:spacing w:line="360" w:lineRule="auto"/>
        <w:ind w:left="360"/>
        <w:jc w:val="both"/>
        <w:rPr>
          <w:rFonts w:ascii="Times New Roman" w:hAnsi="Times New Roman"/>
          <w:color w:val="3333FF"/>
          <w:sz w:val="28"/>
          <w:szCs w:val="28"/>
        </w:rPr>
      </w:pPr>
      <w:bookmarkStart w:id="2" w:name="_Toc22894007"/>
      <w:bookmarkStart w:id="3" w:name="_Toc39495644"/>
      <w:r w:rsidRPr="0053677A">
        <w:rPr>
          <w:rFonts w:ascii="Times New Roman" w:hAnsi="Times New Roman"/>
          <w:caps w:val="0"/>
          <w:color w:val="3333FF"/>
          <w:sz w:val="28"/>
          <w:szCs w:val="28"/>
        </w:rPr>
        <w:t>I.1 Rappel de la mission du ministère</w:t>
      </w:r>
      <w:bookmarkEnd w:id="2"/>
      <w:bookmarkEnd w:id="3"/>
    </w:p>
    <w:p w:rsidR="008948D9" w:rsidRPr="00750A68" w:rsidRDefault="008948D9" w:rsidP="008948D9">
      <w:pPr>
        <w:spacing w:line="360" w:lineRule="auto"/>
        <w:jc w:val="both"/>
        <w:rPr>
          <w:sz w:val="20"/>
          <w:szCs w:val="22"/>
        </w:rPr>
      </w:pPr>
      <w:bookmarkStart w:id="4" w:name="_Hlk3457163"/>
    </w:p>
    <w:p w:rsidR="00321F93" w:rsidRPr="00F256DB" w:rsidRDefault="00321F93" w:rsidP="00321F93">
      <w:pPr>
        <w:spacing w:line="276" w:lineRule="auto"/>
        <w:ind w:left="284"/>
        <w:jc w:val="both"/>
        <w:rPr>
          <w:rFonts w:eastAsia="Calibri"/>
          <w:sz w:val="28"/>
          <w:szCs w:val="32"/>
        </w:rPr>
      </w:pPr>
      <w:r w:rsidRPr="00F256DB">
        <w:rPr>
          <w:rFonts w:eastAsia="Calibri"/>
          <w:sz w:val="28"/>
          <w:szCs w:val="32"/>
        </w:rPr>
        <w:t xml:space="preserve">Conformément au décret n°2019-0139/PRES/PM/SGG-CM du  18 février 2019, portant attributions des membres du gouvernement, le Ministre de la Communication et des Relations avec le Parlement (MCRP), Porte-parole de Gouvernement, assure le suivi et la mise en œuvre de la politique du Gouvernement  en matière de communication et de relations avec le Parlement.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48D9" w:rsidRPr="00321F93" w:rsidRDefault="00321F93" w:rsidP="00321F93">
      <w:pPr>
        <w:spacing w:line="276" w:lineRule="auto"/>
        <w:ind w:left="284"/>
        <w:rPr>
          <w:rFonts w:ascii="Baskerville Old Face" w:eastAsia="Calibri" w:hAnsi="Baskerville Old Face"/>
          <w:sz w:val="28"/>
          <w:szCs w:val="32"/>
        </w:rPr>
      </w:pPr>
      <w:r w:rsidRPr="00F256DB">
        <w:rPr>
          <w:rFonts w:eastAsia="Calibri"/>
          <w:sz w:val="28"/>
          <w:szCs w:val="32"/>
        </w:rPr>
        <w:t>A ce titre, il est chargé :</w:t>
      </w:r>
      <w:r w:rsidR="008948D9" w:rsidRPr="00F256DB">
        <w:rPr>
          <w:rFonts w:eastAsia="Calibri"/>
          <w:sz w:val="28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End w:id="4"/>
    </w:p>
    <w:p w:rsidR="008948D9" w:rsidRPr="00474874" w:rsidRDefault="008948D9" w:rsidP="008948D9">
      <w:pPr>
        <w:numPr>
          <w:ilvl w:val="0"/>
          <w:numId w:val="33"/>
        </w:numPr>
        <w:spacing w:after="200" w:line="276" w:lineRule="auto"/>
        <w:ind w:left="284" w:firstLine="0"/>
        <w:rPr>
          <w:rFonts w:eastAsia="Calibri"/>
          <w:b/>
          <w:bCs/>
          <w:sz w:val="28"/>
          <w:szCs w:val="32"/>
        </w:rPr>
      </w:pPr>
      <w:r w:rsidRPr="00474874">
        <w:rPr>
          <w:rFonts w:eastAsia="Calibri"/>
          <w:b/>
          <w:bCs/>
          <w:sz w:val="28"/>
          <w:szCs w:val="32"/>
        </w:rPr>
        <w:t>En matière de communication :</w:t>
      </w:r>
    </w:p>
    <w:p w:rsidR="008948D9" w:rsidRPr="00474874" w:rsidRDefault="00474874" w:rsidP="008948D9">
      <w:pPr>
        <w:numPr>
          <w:ilvl w:val="0"/>
          <w:numId w:val="30"/>
        </w:numPr>
        <w:spacing w:line="360" w:lineRule="auto"/>
        <w:jc w:val="both"/>
        <w:rPr>
          <w:rFonts w:eastAsia="Calibri"/>
          <w:sz w:val="28"/>
          <w:szCs w:val="32"/>
        </w:rPr>
      </w:pPr>
      <w:r w:rsidRPr="00474874">
        <w:rPr>
          <w:rFonts w:eastAsia="Calibri"/>
          <w:sz w:val="28"/>
          <w:szCs w:val="32"/>
        </w:rPr>
        <w:t>d</w:t>
      </w:r>
      <w:r w:rsidR="003F36BC" w:rsidRPr="00474874">
        <w:rPr>
          <w:rFonts w:eastAsia="Calibri"/>
          <w:sz w:val="28"/>
          <w:szCs w:val="32"/>
        </w:rPr>
        <w:t>u</w:t>
      </w:r>
      <w:r w:rsidR="008948D9" w:rsidRPr="00474874">
        <w:rPr>
          <w:rFonts w:eastAsia="Calibri"/>
          <w:sz w:val="28"/>
          <w:szCs w:val="32"/>
        </w:rPr>
        <w:t xml:space="preserve"> renforcement du cadre institutionnel, législatif et règlementaire du secteur de la communication ;</w:t>
      </w:r>
    </w:p>
    <w:p w:rsidR="008948D9" w:rsidRPr="00474874" w:rsidRDefault="00474874" w:rsidP="008948D9">
      <w:pPr>
        <w:numPr>
          <w:ilvl w:val="0"/>
          <w:numId w:val="30"/>
        </w:numPr>
        <w:spacing w:line="360" w:lineRule="auto"/>
        <w:jc w:val="both"/>
        <w:rPr>
          <w:rFonts w:eastAsia="Calibri"/>
          <w:sz w:val="28"/>
          <w:szCs w:val="32"/>
        </w:rPr>
      </w:pPr>
      <w:r w:rsidRPr="00474874">
        <w:rPr>
          <w:rFonts w:eastAsia="Calibri"/>
          <w:sz w:val="28"/>
          <w:szCs w:val="32"/>
        </w:rPr>
        <w:t>d</w:t>
      </w:r>
      <w:r w:rsidR="003F36BC" w:rsidRPr="00474874">
        <w:rPr>
          <w:rFonts w:eastAsia="Calibri"/>
          <w:sz w:val="28"/>
          <w:szCs w:val="32"/>
        </w:rPr>
        <w:t>u</w:t>
      </w:r>
      <w:r w:rsidR="008948D9" w:rsidRPr="00474874">
        <w:rPr>
          <w:rFonts w:eastAsia="Calibri"/>
          <w:sz w:val="28"/>
          <w:szCs w:val="32"/>
        </w:rPr>
        <w:t xml:space="preserve"> renforcement des capacités infrastructurelles et technologiques du secteur ;</w:t>
      </w:r>
    </w:p>
    <w:p w:rsidR="008948D9" w:rsidRPr="00474874" w:rsidRDefault="00474874" w:rsidP="008948D9">
      <w:pPr>
        <w:numPr>
          <w:ilvl w:val="0"/>
          <w:numId w:val="30"/>
        </w:numPr>
        <w:spacing w:line="360" w:lineRule="auto"/>
        <w:jc w:val="both"/>
        <w:rPr>
          <w:rFonts w:eastAsia="Calibri"/>
          <w:sz w:val="28"/>
          <w:szCs w:val="32"/>
        </w:rPr>
      </w:pPr>
      <w:r w:rsidRPr="00474874">
        <w:rPr>
          <w:rFonts w:eastAsia="Calibri"/>
          <w:sz w:val="28"/>
          <w:szCs w:val="32"/>
        </w:rPr>
        <w:t>d</w:t>
      </w:r>
      <w:r w:rsidR="003F36BC" w:rsidRPr="00474874">
        <w:rPr>
          <w:rFonts w:eastAsia="Calibri"/>
          <w:sz w:val="28"/>
          <w:szCs w:val="32"/>
        </w:rPr>
        <w:t>e</w:t>
      </w:r>
      <w:r w:rsidR="008948D9" w:rsidRPr="00474874">
        <w:rPr>
          <w:rFonts w:eastAsia="Calibri"/>
          <w:sz w:val="28"/>
          <w:szCs w:val="32"/>
        </w:rPr>
        <w:t xml:space="preserve"> l’effectivité du droit des citoyens à l’information ; </w:t>
      </w:r>
    </w:p>
    <w:p w:rsidR="008948D9" w:rsidRPr="00474874" w:rsidRDefault="00474874" w:rsidP="008948D9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 w:rsidRPr="00474874">
        <w:rPr>
          <w:rFonts w:eastAsia="Calibri"/>
          <w:sz w:val="28"/>
          <w:szCs w:val="32"/>
        </w:rPr>
        <w:t>d</w:t>
      </w:r>
      <w:r w:rsidR="003F36BC" w:rsidRPr="00474874">
        <w:rPr>
          <w:rFonts w:eastAsia="Calibri"/>
          <w:sz w:val="28"/>
          <w:szCs w:val="32"/>
        </w:rPr>
        <w:t>e</w:t>
      </w:r>
      <w:r w:rsidR="008948D9" w:rsidRPr="00474874">
        <w:rPr>
          <w:rFonts w:eastAsia="Calibri"/>
          <w:sz w:val="28"/>
          <w:szCs w:val="32"/>
        </w:rPr>
        <w:t xml:space="preserve"> la valorisation des langues nationales dans les médias ;</w:t>
      </w:r>
    </w:p>
    <w:p w:rsidR="008948D9" w:rsidRPr="00474874" w:rsidRDefault="00474874" w:rsidP="008948D9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 w:rsidRPr="00474874">
        <w:rPr>
          <w:rFonts w:eastAsia="Calibri"/>
          <w:sz w:val="28"/>
          <w:szCs w:val="32"/>
        </w:rPr>
        <w:t>d</w:t>
      </w:r>
      <w:r w:rsidR="003F36BC" w:rsidRPr="00474874">
        <w:rPr>
          <w:rFonts w:eastAsia="Calibri"/>
          <w:sz w:val="28"/>
          <w:szCs w:val="32"/>
        </w:rPr>
        <w:t>u</w:t>
      </w:r>
      <w:r w:rsidR="008948D9" w:rsidRPr="00474874">
        <w:rPr>
          <w:rFonts w:eastAsia="Calibri"/>
          <w:sz w:val="28"/>
          <w:szCs w:val="32"/>
        </w:rPr>
        <w:t xml:space="preserve"> renforcement des capacités des acteurs de la communication ;</w:t>
      </w:r>
    </w:p>
    <w:p w:rsidR="008948D9" w:rsidRPr="00A31A5C" w:rsidRDefault="00A31A5C" w:rsidP="008948D9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>
        <w:rPr>
          <w:rFonts w:eastAsia="Calibri"/>
          <w:sz w:val="28"/>
          <w:szCs w:val="32"/>
        </w:rPr>
        <w:t>d</w:t>
      </w:r>
      <w:r w:rsidR="003F36BC" w:rsidRPr="00A31A5C">
        <w:rPr>
          <w:rFonts w:eastAsia="Calibri"/>
          <w:sz w:val="28"/>
          <w:szCs w:val="32"/>
        </w:rPr>
        <w:t>e</w:t>
      </w:r>
      <w:r w:rsidR="008948D9" w:rsidRPr="00A31A5C">
        <w:rPr>
          <w:rFonts w:eastAsia="Calibri"/>
          <w:sz w:val="28"/>
          <w:szCs w:val="32"/>
        </w:rPr>
        <w:t xml:space="preserve"> la coordination de l’information du public sur l’activité gouvernementale par le Service d’Information du Gouvernement (SIG) ; </w:t>
      </w:r>
    </w:p>
    <w:p w:rsidR="008948D9" w:rsidRPr="00A31A5C" w:rsidRDefault="00A31A5C" w:rsidP="008948D9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>
        <w:rPr>
          <w:rFonts w:eastAsia="Calibri"/>
          <w:sz w:val="28"/>
          <w:szCs w:val="32"/>
        </w:rPr>
        <w:t>d</w:t>
      </w:r>
      <w:r w:rsidR="003F36BC" w:rsidRPr="00A31A5C">
        <w:rPr>
          <w:rFonts w:eastAsia="Calibri"/>
          <w:sz w:val="28"/>
          <w:szCs w:val="32"/>
        </w:rPr>
        <w:t>e</w:t>
      </w:r>
      <w:r w:rsidR="008948D9" w:rsidRPr="00A31A5C">
        <w:rPr>
          <w:rFonts w:eastAsia="Calibri"/>
          <w:sz w:val="28"/>
          <w:szCs w:val="32"/>
        </w:rPr>
        <w:t xml:space="preserve"> la promotion des métiers et professions de l’information et de la communication ;</w:t>
      </w:r>
    </w:p>
    <w:p w:rsidR="008948D9" w:rsidRPr="00A31A5C" w:rsidRDefault="00A31A5C" w:rsidP="008948D9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>
        <w:rPr>
          <w:rFonts w:eastAsia="Calibri"/>
          <w:sz w:val="28"/>
          <w:szCs w:val="32"/>
        </w:rPr>
        <w:t>d</w:t>
      </w:r>
      <w:r w:rsidR="003F36BC" w:rsidRPr="00A31A5C">
        <w:rPr>
          <w:rFonts w:eastAsia="Calibri"/>
          <w:sz w:val="28"/>
          <w:szCs w:val="32"/>
        </w:rPr>
        <w:t>e</w:t>
      </w:r>
      <w:r w:rsidR="008948D9" w:rsidRPr="00A31A5C">
        <w:rPr>
          <w:rFonts w:eastAsia="Calibri"/>
          <w:sz w:val="28"/>
          <w:szCs w:val="32"/>
        </w:rPr>
        <w:t xml:space="preserve"> l’accompagnement du développement de la presse privée ;</w:t>
      </w:r>
    </w:p>
    <w:p w:rsidR="008948D9" w:rsidRPr="00A31A5C" w:rsidRDefault="00A31A5C" w:rsidP="008948D9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>
        <w:rPr>
          <w:rFonts w:eastAsia="Calibri"/>
          <w:sz w:val="28"/>
          <w:szCs w:val="32"/>
        </w:rPr>
        <w:lastRenderedPageBreak/>
        <w:t>d</w:t>
      </w:r>
      <w:r w:rsidR="003F36BC" w:rsidRPr="00A31A5C">
        <w:rPr>
          <w:rFonts w:eastAsia="Calibri"/>
          <w:sz w:val="28"/>
          <w:szCs w:val="32"/>
        </w:rPr>
        <w:t>e</w:t>
      </w:r>
      <w:r w:rsidR="008948D9" w:rsidRPr="00A31A5C">
        <w:rPr>
          <w:rFonts w:eastAsia="Calibri"/>
          <w:sz w:val="28"/>
          <w:szCs w:val="32"/>
        </w:rPr>
        <w:t xml:space="preserve"> la contribution au rayonnement international du Burkina Faso, en relation avec le Ministère des Affaires Etrangères et de la Coopération.</w:t>
      </w:r>
    </w:p>
    <w:p w:rsidR="008948D9" w:rsidRPr="00A31A5C" w:rsidRDefault="008948D9" w:rsidP="008948D9">
      <w:pPr>
        <w:spacing w:line="360" w:lineRule="auto"/>
        <w:jc w:val="both"/>
        <w:rPr>
          <w:rFonts w:eastAsia="Calibri"/>
          <w:sz w:val="20"/>
          <w:szCs w:val="32"/>
        </w:rPr>
      </w:pPr>
    </w:p>
    <w:p w:rsidR="008948D9" w:rsidRPr="00A31A5C" w:rsidRDefault="008948D9" w:rsidP="008948D9">
      <w:pPr>
        <w:numPr>
          <w:ilvl w:val="0"/>
          <w:numId w:val="33"/>
        </w:numPr>
        <w:spacing w:after="200" w:line="276" w:lineRule="auto"/>
        <w:ind w:left="284" w:firstLine="0"/>
        <w:rPr>
          <w:rFonts w:eastAsia="Calibri"/>
          <w:b/>
          <w:bCs/>
          <w:sz w:val="28"/>
          <w:szCs w:val="32"/>
        </w:rPr>
      </w:pPr>
      <w:r w:rsidRPr="00A31A5C">
        <w:rPr>
          <w:rFonts w:eastAsia="Calibri"/>
          <w:b/>
          <w:bCs/>
          <w:sz w:val="28"/>
          <w:szCs w:val="32"/>
        </w:rPr>
        <w:t>En matière de relations avec le Parlement :</w:t>
      </w:r>
    </w:p>
    <w:p w:rsidR="008948D9" w:rsidRPr="00367696" w:rsidRDefault="008948D9" w:rsidP="008948D9">
      <w:pPr>
        <w:spacing w:line="276" w:lineRule="auto"/>
        <w:ind w:left="284"/>
        <w:jc w:val="both"/>
        <w:rPr>
          <w:rFonts w:eastAsia="Calibri"/>
          <w:color w:val="FF0000"/>
          <w:sz w:val="20"/>
          <w:szCs w:val="36"/>
        </w:rPr>
      </w:pPr>
    </w:p>
    <w:p w:rsidR="008948D9" w:rsidRPr="00A31A5C" w:rsidRDefault="00A31A5C" w:rsidP="008948D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32"/>
        </w:rPr>
      </w:pPr>
      <w:r w:rsidRPr="00A31A5C">
        <w:rPr>
          <w:rFonts w:ascii="Times New Roman" w:hAnsi="Times New Roman"/>
          <w:sz w:val="28"/>
          <w:szCs w:val="32"/>
        </w:rPr>
        <w:t>d</w:t>
      </w:r>
      <w:r w:rsidR="003F36BC" w:rsidRPr="00A31A5C">
        <w:rPr>
          <w:rFonts w:ascii="Times New Roman" w:hAnsi="Times New Roman"/>
          <w:sz w:val="28"/>
          <w:szCs w:val="32"/>
        </w:rPr>
        <w:t>e</w:t>
      </w:r>
      <w:r w:rsidR="008948D9" w:rsidRPr="00A31A5C">
        <w:rPr>
          <w:rFonts w:ascii="Times New Roman" w:hAnsi="Times New Roman"/>
          <w:sz w:val="28"/>
          <w:szCs w:val="32"/>
        </w:rPr>
        <w:t xml:space="preserve"> la promotion d’un dialogue entre le Gouvernement et le Parlement ;</w:t>
      </w:r>
    </w:p>
    <w:p w:rsidR="008948D9" w:rsidRPr="00A31A5C" w:rsidRDefault="00A31A5C" w:rsidP="008948D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32"/>
        </w:rPr>
      </w:pPr>
      <w:r w:rsidRPr="00A31A5C">
        <w:rPr>
          <w:rFonts w:ascii="Times New Roman" w:hAnsi="Times New Roman"/>
          <w:sz w:val="28"/>
          <w:szCs w:val="32"/>
        </w:rPr>
        <w:t>d</w:t>
      </w:r>
      <w:r w:rsidR="003F36BC" w:rsidRPr="00A31A5C">
        <w:rPr>
          <w:rFonts w:ascii="Times New Roman" w:hAnsi="Times New Roman"/>
          <w:sz w:val="28"/>
          <w:szCs w:val="32"/>
        </w:rPr>
        <w:t>e</w:t>
      </w:r>
      <w:r w:rsidR="008948D9" w:rsidRPr="00A31A5C">
        <w:rPr>
          <w:rFonts w:ascii="Times New Roman" w:hAnsi="Times New Roman"/>
          <w:sz w:val="28"/>
          <w:szCs w:val="32"/>
        </w:rPr>
        <w:t xml:space="preserve"> la coordination du programme législatif du Gouvernement ;</w:t>
      </w:r>
    </w:p>
    <w:p w:rsidR="008948D9" w:rsidRPr="00A31A5C" w:rsidRDefault="00A31A5C" w:rsidP="008948D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32"/>
        </w:rPr>
      </w:pPr>
      <w:r w:rsidRPr="00A31A5C">
        <w:rPr>
          <w:rFonts w:ascii="Times New Roman" w:hAnsi="Times New Roman"/>
          <w:sz w:val="28"/>
          <w:szCs w:val="32"/>
        </w:rPr>
        <w:t>d</w:t>
      </w:r>
      <w:r w:rsidR="003F36BC" w:rsidRPr="00A31A5C">
        <w:rPr>
          <w:rFonts w:ascii="Times New Roman" w:hAnsi="Times New Roman"/>
          <w:sz w:val="28"/>
          <w:szCs w:val="32"/>
        </w:rPr>
        <w:t>u</w:t>
      </w:r>
      <w:r w:rsidR="008948D9" w:rsidRPr="00A31A5C">
        <w:rPr>
          <w:rFonts w:ascii="Times New Roman" w:hAnsi="Times New Roman"/>
          <w:sz w:val="28"/>
          <w:szCs w:val="32"/>
        </w:rPr>
        <w:t xml:space="preserve"> renforcement des liens institutionnels entre l’exécutif et le législatif ;</w:t>
      </w:r>
    </w:p>
    <w:p w:rsidR="008948D9" w:rsidRPr="00A31A5C" w:rsidRDefault="00A31A5C" w:rsidP="008948D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32"/>
        </w:rPr>
      </w:pPr>
      <w:r w:rsidRPr="00A31A5C">
        <w:rPr>
          <w:rFonts w:ascii="Times New Roman" w:hAnsi="Times New Roman"/>
          <w:sz w:val="28"/>
          <w:szCs w:val="32"/>
        </w:rPr>
        <w:t>d</w:t>
      </w:r>
      <w:r w:rsidR="003F36BC" w:rsidRPr="00A31A5C">
        <w:rPr>
          <w:rFonts w:ascii="Times New Roman" w:hAnsi="Times New Roman"/>
          <w:sz w:val="28"/>
          <w:szCs w:val="32"/>
        </w:rPr>
        <w:t>e</w:t>
      </w:r>
      <w:r w:rsidR="008948D9" w:rsidRPr="00A31A5C">
        <w:rPr>
          <w:rFonts w:ascii="Times New Roman" w:hAnsi="Times New Roman"/>
          <w:sz w:val="28"/>
          <w:szCs w:val="32"/>
        </w:rPr>
        <w:t xml:space="preserve"> la contribution à la consolidation de la démocratie et de l’Etat de droit.</w:t>
      </w:r>
    </w:p>
    <w:p w:rsidR="008948D9" w:rsidRPr="00367696" w:rsidRDefault="00A31A5C" w:rsidP="008948D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32"/>
        </w:rPr>
      </w:pPr>
      <w:r w:rsidRPr="00A31A5C">
        <w:rPr>
          <w:rFonts w:ascii="Times New Roman" w:hAnsi="Times New Roman"/>
          <w:sz w:val="28"/>
          <w:szCs w:val="32"/>
        </w:rPr>
        <w:t>d</w:t>
      </w:r>
      <w:r w:rsidR="003F36BC" w:rsidRPr="00A31A5C">
        <w:rPr>
          <w:rFonts w:ascii="Times New Roman" w:hAnsi="Times New Roman"/>
          <w:sz w:val="28"/>
          <w:szCs w:val="32"/>
        </w:rPr>
        <w:t>u</w:t>
      </w:r>
      <w:r w:rsidR="008948D9" w:rsidRPr="00A31A5C">
        <w:rPr>
          <w:rFonts w:ascii="Times New Roman" w:hAnsi="Times New Roman"/>
          <w:sz w:val="28"/>
          <w:szCs w:val="32"/>
        </w:rPr>
        <w:t xml:space="preserve"> renforcement des compétences des cadres de l’administration publique en </w:t>
      </w:r>
      <w:proofErr w:type="spellStart"/>
      <w:r w:rsidR="008948D9" w:rsidRPr="00A31A5C">
        <w:rPr>
          <w:rFonts w:ascii="Times New Roman" w:hAnsi="Times New Roman"/>
          <w:sz w:val="28"/>
          <w:szCs w:val="32"/>
        </w:rPr>
        <w:t>légistique</w:t>
      </w:r>
      <w:proofErr w:type="spellEnd"/>
      <w:r w:rsidR="008948D9" w:rsidRPr="00A31A5C">
        <w:rPr>
          <w:rFonts w:ascii="Times New Roman" w:hAnsi="Times New Roman"/>
          <w:sz w:val="28"/>
          <w:szCs w:val="32"/>
        </w:rPr>
        <w:t xml:space="preserve"> et en procédure</w:t>
      </w:r>
      <w:r w:rsidR="008948D9" w:rsidRPr="006E2296">
        <w:rPr>
          <w:rFonts w:ascii="Times New Roman" w:hAnsi="Times New Roman"/>
          <w:sz w:val="28"/>
          <w:szCs w:val="32"/>
        </w:rPr>
        <w:t xml:space="preserve"> législative</w:t>
      </w:r>
      <w:r w:rsidR="008948D9" w:rsidRPr="00367696">
        <w:rPr>
          <w:rFonts w:ascii="Times New Roman" w:hAnsi="Times New Roman"/>
          <w:color w:val="FF0000"/>
          <w:sz w:val="28"/>
          <w:szCs w:val="32"/>
        </w:rPr>
        <w:t>.</w:t>
      </w:r>
    </w:p>
    <w:p w:rsidR="008948D9" w:rsidRPr="00367696" w:rsidRDefault="008948D9" w:rsidP="008948D9">
      <w:pPr>
        <w:pStyle w:val="Paragraphedeliste"/>
        <w:spacing w:line="360" w:lineRule="auto"/>
        <w:jc w:val="both"/>
        <w:rPr>
          <w:rFonts w:ascii="Times New Roman" w:hAnsi="Times New Roman"/>
          <w:color w:val="FF0000"/>
          <w:szCs w:val="22"/>
        </w:rPr>
      </w:pPr>
    </w:p>
    <w:p w:rsidR="008948D9" w:rsidRPr="00D85855" w:rsidRDefault="008948D9" w:rsidP="008948D9">
      <w:pPr>
        <w:numPr>
          <w:ilvl w:val="0"/>
          <w:numId w:val="33"/>
        </w:numPr>
        <w:spacing w:after="200" w:line="276" w:lineRule="auto"/>
        <w:ind w:left="284" w:firstLine="0"/>
        <w:rPr>
          <w:rFonts w:eastAsia="Calibri"/>
          <w:b/>
          <w:bCs/>
          <w:sz w:val="28"/>
          <w:szCs w:val="32"/>
        </w:rPr>
      </w:pPr>
      <w:r w:rsidRPr="00D85855">
        <w:rPr>
          <w:rFonts w:eastAsia="Calibri"/>
          <w:b/>
          <w:bCs/>
          <w:sz w:val="28"/>
          <w:szCs w:val="32"/>
        </w:rPr>
        <w:t>En matière de dépenses publiques :</w:t>
      </w:r>
    </w:p>
    <w:p w:rsidR="008948D9" w:rsidRPr="00D85855" w:rsidRDefault="00A31A5C" w:rsidP="008948D9">
      <w:pPr>
        <w:pStyle w:val="Paragraphedeliste"/>
        <w:numPr>
          <w:ilvl w:val="0"/>
          <w:numId w:val="26"/>
        </w:numPr>
        <w:spacing w:after="160" w:line="360" w:lineRule="auto"/>
        <w:rPr>
          <w:rFonts w:ascii="Times New Roman" w:hAnsi="Times New Roman"/>
          <w:sz w:val="28"/>
          <w:szCs w:val="32"/>
        </w:rPr>
      </w:pPr>
      <w:r w:rsidRPr="00D85855">
        <w:rPr>
          <w:rFonts w:ascii="Times New Roman" w:hAnsi="Times New Roman"/>
          <w:sz w:val="28"/>
          <w:szCs w:val="32"/>
        </w:rPr>
        <w:t>l</w:t>
      </w:r>
      <w:r w:rsidR="003F36BC" w:rsidRPr="00D85855">
        <w:rPr>
          <w:rFonts w:ascii="Times New Roman" w:hAnsi="Times New Roman"/>
          <w:sz w:val="28"/>
          <w:szCs w:val="32"/>
        </w:rPr>
        <w:t>’exécution</w:t>
      </w:r>
      <w:r w:rsidR="008948D9" w:rsidRPr="00D85855">
        <w:rPr>
          <w:rFonts w:ascii="Times New Roman" w:hAnsi="Times New Roman"/>
          <w:sz w:val="28"/>
          <w:szCs w:val="32"/>
        </w:rPr>
        <w:t xml:space="preserve"> des crédits budgétaires et du suivi des opérations y relatives ;</w:t>
      </w:r>
    </w:p>
    <w:p w:rsidR="008948D9" w:rsidRPr="00D85855" w:rsidRDefault="00A31A5C" w:rsidP="008948D9">
      <w:pPr>
        <w:pStyle w:val="Paragraphedeliste"/>
        <w:numPr>
          <w:ilvl w:val="0"/>
          <w:numId w:val="26"/>
        </w:numPr>
        <w:spacing w:after="160" w:line="360" w:lineRule="auto"/>
        <w:rPr>
          <w:rFonts w:ascii="Baskerville Old Face" w:hAnsi="Baskerville Old Face"/>
          <w:sz w:val="28"/>
          <w:szCs w:val="32"/>
        </w:rPr>
      </w:pPr>
      <w:r w:rsidRPr="00D85855">
        <w:rPr>
          <w:rFonts w:ascii="Times New Roman" w:hAnsi="Times New Roman"/>
          <w:sz w:val="28"/>
          <w:szCs w:val="32"/>
        </w:rPr>
        <w:t>l</w:t>
      </w:r>
      <w:r w:rsidR="003F36BC" w:rsidRPr="00D85855">
        <w:rPr>
          <w:rFonts w:ascii="Times New Roman" w:hAnsi="Times New Roman"/>
          <w:sz w:val="28"/>
          <w:szCs w:val="32"/>
        </w:rPr>
        <w:t>’approbation</w:t>
      </w:r>
      <w:r w:rsidR="008948D9" w:rsidRPr="00D85855">
        <w:rPr>
          <w:rFonts w:ascii="Times New Roman" w:hAnsi="Times New Roman"/>
          <w:sz w:val="28"/>
          <w:szCs w:val="32"/>
        </w:rPr>
        <w:t xml:space="preserve"> des marchés publics</w:t>
      </w:r>
      <w:r w:rsidR="008948D9" w:rsidRPr="00D85855">
        <w:rPr>
          <w:rFonts w:ascii="Baskerville Old Face" w:hAnsi="Baskerville Old Face"/>
          <w:sz w:val="28"/>
          <w:szCs w:val="32"/>
        </w:rPr>
        <w:t xml:space="preserve">. </w:t>
      </w:r>
    </w:p>
    <w:p w:rsidR="009D3A27" w:rsidRPr="00367696" w:rsidRDefault="009D3A27" w:rsidP="009D3A27">
      <w:pPr>
        <w:spacing w:after="160" w:line="360" w:lineRule="auto"/>
        <w:rPr>
          <w:rFonts w:ascii="Baskerville Old Face" w:hAnsi="Baskerville Old Face"/>
          <w:color w:val="FF0000"/>
          <w:sz w:val="28"/>
          <w:szCs w:val="32"/>
        </w:rPr>
      </w:pPr>
    </w:p>
    <w:p w:rsidR="003339C8" w:rsidRDefault="003339C8" w:rsidP="009D3A27">
      <w:pPr>
        <w:spacing w:after="160" w:line="360" w:lineRule="auto"/>
        <w:rPr>
          <w:rFonts w:ascii="Baskerville Old Face" w:hAnsi="Baskerville Old Face"/>
          <w:color w:val="FF0000"/>
          <w:sz w:val="28"/>
          <w:szCs w:val="32"/>
        </w:rPr>
      </w:pPr>
    </w:p>
    <w:p w:rsidR="0042661F" w:rsidRPr="00367696" w:rsidRDefault="0042661F" w:rsidP="009D3A27">
      <w:pPr>
        <w:spacing w:after="160" w:line="360" w:lineRule="auto"/>
        <w:rPr>
          <w:rFonts w:ascii="Baskerville Old Face" w:hAnsi="Baskerville Old Face"/>
          <w:color w:val="FF0000"/>
          <w:sz w:val="28"/>
          <w:szCs w:val="32"/>
        </w:rPr>
      </w:pPr>
    </w:p>
    <w:p w:rsidR="008948D9" w:rsidRPr="00D85855" w:rsidRDefault="008948D9" w:rsidP="008948D9">
      <w:pPr>
        <w:pStyle w:val="Titre1"/>
        <w:spacing w:line="360" w:lineRule="auto"/>
        <w:ind w:left="360"/>
        <w:jc w:val="both"/>
        <w:rPr>
          <w:rFonts w:ascii="Times New Roman" w:hAnsi="Times New Roman"/>
          <w:caps w:val="0"/>
          <w:color w:val="3333CC"/>
          <w:sz w:val="28"/>
          <w:szCs w:val="28"/>
        </w:rPr>
      </w:pPr>
      <w:bookmarkStart w:id="5" w:name="_Toc22894008"/>
      <w:bookmarkStart w:id="6" w:name="_Toc39495645"/>
      <w:r w:rsidRPr="00D85855">
        <w:rPr>
          <w:rFonts w:ascii="Times New Roman" w:hAnsi="Times New Roman"/>
          <w:caps w:val="0"/>
          <w:color w:val="3333CC"/>
          <w:sz w:val="28"/>
          <w:szCs w:val="28"/>
        </w:rPr>
        <w:lastRenderedPageBreak/>
        <w:t>I.2 Rappel du contexte de mise en œuvre du programme</w:t>
      </w:r>
      <w:bookmarkEnd w:id="5"/>
      <w:bookmarkEnd w:id="6"/>
    </w:p>
    <w:p w:rsidR="009D3A27" w:rsidRPr="00367696" w:rsidRDefault="009D3A27" w:rsidP="009D3A27">
      <w:pPr>
        <w:rPr>
          <w:color w:val="FF0000"/>
        </w:rPr>
      </w:pPr>
    </w:p>
    <w:p w:rsidR="000513DF" w:rsidRPr="003947D5" w:rsidRDefault="00D85855" w:rsidP="008948D9">
      <w:pPr>
        <w:spacing w:line="360" w:lineRule="auto"/>
        <w:jc w:val="both"/>
        <w:rPr>
          <w:sz w:val="28"/>
          <w:szCs w:val="32"/>
        </w:rPr>
      </w:pPr>
      <w:r w:rsidRPr="0095437E">
        <w:rPr>
          <w:sz w:val="28"/>
          <w:szCs w:val="32"/>
        </w:rPr>
        <w:t>Au cours du premier trimestre de</w:t>
      </w:r>
      <w:r w:rsidR="00F76612" w:rsidRPr="0095437E">
        <w:rPr>
          <w:sz w:val="28"/>
          <w:szCs w:val="32"/>
        </w:rPr>
        <w:t xml:space="preserve"> l’année 20</w:t>
      </w:r>
      <w:r w:rsidRPr="0095437E">
        <w:rPr>
          <w:sz w:val="28"/>
          <w:szCs w:val="32"/>
        </w:rPr>
        <w:t>20</w:t>
      </w:r>
      <w:r w:rsidR="00F76612" w:rsidRPr="0095437E">
        <w:rPr>
          <w:sz w:val="28"/>
          <w:szCs w:val="32"/>
        </w:rPr>
        <w:t>, l</w:t>
      </w:r>
      <w:r w:rsidR="008948D9" w:rsidRPr="0095437E">
        <w:rPr>
          <w:sz w:val="28"/>
          <w:szCs w:val="32"/>
        </w:rPr>
        <w:t xml:space="preserve">es activités </w:t>
      </w:r>
      <w:r w:rsidR="00F76612" w:rsidRPr="0095437E">
        <w:rPr>
          <w:sz w:val="28"/>
          <w:szCs w:val="32"/>
        </w:rPr>
        <w:t>au MCRP</w:t>
      </w:r>
      <w:r w:rsidR="008948D9" w:rsidRPr="0095437E">
        <w:rPr>
          <w:sz w:val="28"/>
          <w:szCs w:val="32"/>
        </w:rPr>
        <w:t xml:space="preserve"> ont été exécutées dans un contexte national marqué par les attaques </w:t>
      </w:r>
      <w:r w:rsidRPr="0095437E">
        <w:rPr>
          <w:sz w:val="28"/>
          <w:szCs w:val="32"/>
        </w:rPr>
        <w:t xml:space="preserve">terroristes, </w:t>
      </w:r>
      <w:r w:rsidR="00595ECF" w:rsidRPr="0095437E">
        <w:rPr>
          <w:sz w:val="28"/>
          <w:szCs w:val="32"/>
        </w:rPr>
        <w:t>les</w:t>
      </w:r>
      <w:r w:rsidR="00F76612" w:rsidRPr="0095437E">
        <w:rPr>
          <w:sz w:val="28"/>
          <w:szCs w:val="32"/>
        </w:rPr>
        <w:t xml:space="preserve"> multiples grèves </w:t>
      </w:r>
      <w:r w:rsidR="00790A77" w:rsidRPr="0095437E">
        <w:rPr>
          <w:sz w:val="28"/>
          <w:szCs w:val="32"/>
        </w:rPr>
        <w:t>dans</w:t>
      </w:r>
      <w:r w:rsidR="008948D9" w:rsidRPr="0095437E">
        <w:rPr>
          <w:sz w:val="28"/>
          <w:szCs w:val="32"/>
        </w:rPr>
        <w:t xml:space="preserve"> certains secteurs</w:t>
      </w:r>
      <w:r w:rsidRPr="0095437E">
        <w:rPr>
          <w:sz w:val="28"/>
          <w:szCs w:val="32"/>
        </w:rPr>
        <w:t xml:space="preserve"> suite à l’application de l’</w:t>
      </w:r>
      <w:r w:rsidR="0095437E" w:rsidRPr="0095437E">
        <w:rPr>
          <w:sz w:val="28"/>
          <w:szCs w:val="32"/>
        </w:rPr>
        <w:t>IUTS</w:t>
      </w:r>
      <w:r w:rsidRPr="0095437E">
        <w:rPr>
          <w:sz w:val="28"/>
          <w:szCs w:val="32"/>
        </w:rPr>
        <w:t xml:space="preserve"> sur le</w:t>
      </w:r>
      <w:r w:rsidR="0095437E">
        <w:rPr>
          <w:sz w:val="28"/>
          <w:szCs w:val="32"/>
        </w:rPr>
        <w:t>s</w:t>
      </w:r>
      <w:r w:rsidRPr="0095437E">
        <w:rPr>
          <w:sz w:val="28"/>
          <w:szCs w:val="32"/>
        </w:rPr>
        <w:t xml:space="preserve"> primes et les indemnités des salaires des agents publics et également par l’</w:t>
      </w:r>
      <w:r w:rsidR="0095437E" w:rsidRPr="0095437E">
        <w:rPr>
          <w:sz w:val="28"/>
          <w:szCs w:val="32"/>
        </w:rPr>
        <w:t>apparition de la maladie du coronavirus au Burkina Faso</w:t>
      </w:r>
      <w:r w:rsidR="008948D9" w:rsidRPr="0095437E">
        <w:rPr>
          <w:sz w:val="28"/>
          <w:szCs w:val="32"/>
        </w:rPr>
        <w:t xml:space="preserve">. </w:t>
      </w:r>
      <w:r w:rsidR="005400C7" w:rsidRPr="000513DF">
        <w:rPr>
          <w:sz w:val="28"/>
          <w:szCs w:val="32"/>
        </w:rPr>
        <w:t>En</w:t>
      </w:r>
      <w:r w:rsidR="005400C7" w:rsidRPr="00367696">
        <w:rPr>
          <w:color w:val="FF0000"/>
          <w:sz w:val="28"/>
          <w:szCs w:val="32"/>
        </w:rPr>
        <w:t xml:space="preserve"> </w:t>
      </w:r>
      <w:r w:rsidR="005400C7" w:rsidRPr="000513DF">
        <w:rPr>
          <w:sz w:val="28"/>
          <w:szCs w:val="32"/>
        </w:rPr>
        <w:t>effet, l</w:t>
      </w:r>
      <w:r w:rsidR="000402D8" w:rsidRPr="000513DF">
        <w:rPr>
          <w:sz w:val="28"/>
          <w:szCs w:val="32"/>
        </w:rPr>
        <w:t xml:space="preserve">a </w:t>
      </w:r>
      <w:r w:rsidR="00CA707E">
        <w:rPr>
          <w:sz w:val="28"/>
          <w:szCs w:val="32"/>
        </w:rPr>
        <w:t xml:space="preserve">réalisation </w:t>
      </w:r>
      <w:r w:rsidR="000402D8" w:rsidRPr="000513DF">
        <w:rPr>
          <w:sz w:val="28"/>
          <w:szCs w:val="32"/>
        </w:rPr>
        <w:t xml:space="preserve">des activités a été </w:t>
      </w:r>
      <w:r w:rsidR="00377C16" w:rsidRPr="000513DF">
        <w:rPr>
          <w:sz w:val="28"/>
          <w:szCs w:val="32"/>
        </w:rPr>
        <w:t xml:space="preserve">émaillée de difficultés </w:t>
      </w:r>
      <w:r w:rsidR="000513DF" w:rsidRPr="000513DF">
        <w:rPr>
          <w:sz w:val="28"/>
          <w:szCs w:val="32"/>
        </w:rPr>
        <w:t xml:space="preserve">techniques et </w:t>
      </w:r>
      <w:r w:rsidR="00377C16" w:rsidRPr="000513DF">
        <w:rPr>
          <w:sz w:val="28"/>
          <w:szCs w:val="32"/>
        </w:rPr>
        <w:t xml:space="preserve">financières liées à la non disponibilité </w:t>
      </w:r>
      <w:r w:rsidR="000513DF">
        <w:rPr>
          <w:sz w:val="28"/>
          <w:szCs w:val="32"/>
        </w:rPr>
        <w:t xml:space="preserve">des </w:t>
      </w:r>
      <w:r w:rsidR="00377C16" w:rsidRPr="000513DF">
        <w:rPr>
          <w:sz w:val="28"/>
          <w:szCs w:val="32"/>
        </w:rPr>
        <w:t>lignes budgétaire</w:t>
      </w:r>
      <w:r w:rsidR="000513DF">
        <w:rPr>
          <w:sz w:val="28"/>
          <w:szCs w:val="32"/>
        </w:rPr>
        <w:t>s</w:t>
      </w:r>
      <w:r w:rsidR="00377C16" w:rsidRPr="000513DF">
        <w:rPr>
          <w:sz w:val="28"/>
          <w:szCs w:val="32"/>
        </w:rPr>
        <w:t xml:space="preserve"> </w:t>
      </w:r>
      <w:r w:rsidR="00CA707E">
        <w:rPr>
          <w:sz w:val="28"/>
          <w:szCs w:val="32"/>
        </w:rPr>
        <w:t xml:space="preserve">qui leurs sont </w:t>
      </w:r>
      <w:r w:rsidR="00377C16" w:rsidRPr="000513DF">
        <w:rPr>
          <w:sz w:val="28"/>
          <w:szCs w:val="32"/>
        </w:rPr>
        <w:t xml:space="preserve">allouées et à la </w:t>
      </w:r>
      <w:r w:rsidR="000402D8" w:rsidRPr="000513DF">
        <w:rPr>
          <w:sz w:val="28"/>
          <w:szCs w:val="32"/>
        </w:rPr>
        <w:t xml:space="preserve"> par</w:t>
      </w:r>
      <w:r w:rsidR="00377C16" w:rsidRPr="000513DF">
        <w:rPr>
          <w:sz w:val="28"/>
          <w:szCs w:val="32"/>
        </w:rPr>
        <w:t>alysie de l’administration publique et privée suite à la mise en œuvre des mesures préventive de lutte contre le COVID19</w:t>
      </w:r>
      <w:r w:rsidR="000513DF" w:rsidRPr="000513DF">
        <w:rPr>
          <w:sz w:val="28"/>
          <w:szCs w:val="32"/>
        </w:rPr>
        <w:t xml:space="preserve"> recommandées par le Gouvernement</w:t>
      </w:r>
      <w:r w:rsidR="00377C16" w:rsidRPr="000513DF">
        <w:rPr>
          <w:sz w:val="28"/>
          <w:szCs w:val="32"/>
        </w:rPr>
        <w:t xml:space="preserve">. </w:t>
      </w:r>
      <w:r w:rsidR="000402D8" w:rsidRPr="000513DF">
        <w:rPr>
          <w:sz w:val="28"/>
          <w:szCs w:val="32"/>
        </w:rPr>
        <w:t xml:space="preserve"> </w:t>
      </w:r>
    </w:p>
    <w:p w:rsidR="008948D9" w:rsidRPr="003947D5" w:rsidRDefault="008948D9" w:rsidP="008948D9">
      <w:pPr>
        <w:spacing w:line="360" w:lineRule="auto"/>
        <w:jc w:val="both"/>
        <w:rPr>
          <w:sz w:val="28"/>
          <w:szCs w:val="32"/>
        </w:rPr>
      </w:pPr>
      <w:r w:rsidRPr="003947D5">
        <w:rPr>
          <w:sz w:val="28"/>
          <w:szCs w:val="32"/>
        </w:rPr>
        <w:t xml:space="preserve">L’élaboration du présent rapport </w:t>
      </w:r>
      <w:r w:rsidR="005611CD" w:rsidRPr="003947D5">
        <w:rPr>
          <w:sz w:val="28"/>
          <w:szCs w:val="32"/>
        </w:rPr>
        <w:t>fait le bilan de</w:t>
      </w:r>
      <w:r w:rsidRPr="003947D5">
        <w:rPr>
          <w:sz w:val="28"/>
          <w:szCs w:val="32"/>
        </w:rPr>
        <w:t xml:space="preserve"> la mise en œuvre des actions du MCRP </w:t>
      </w:r>
      <w:r w:rsidR="003947D5" w:rsidRPr="003947D5">
        <w:rPr>
          <w:sz w:val="28"/>
          <w:szCs w:val="32"/>
        </w:rPr>
        <w:t>au titre du premier trimestre de</w:t>
      </w:r>
      <w:r w:rsidRPr="003947D5">
        <w:rPr>
          <w:sz w:val="28"/>
          <w:szCs w:val="32"/>
        </w:rPr>
        <w:t xml:space="preserve"> </w:t>
      </w:r>
      <w:r w:rsidR="00595ECF" w:rsidRPr="003947D5">
        <w:rPr>
          <w:sz w:val="28"/>
          <w:szCs w:val="32"/>
        </w:rPr>
        <w:t>l’année</w:t>
      </w:r>
      <w:r w:rsidRPr="003947D5">
        <w:rPr>
          <w:sz w:val="28"/>
          <w:szCs w:val="32"/>
        </w:rPr>
        <w:t xml:space="preserve"> 20</w:t>
      </w:r>
      <w:r w:rsidR="003947D5" w:rsidRPr="003947D5">
        <w:rPr>
          <w:sz w:val="28"/>
          <w:szCs w:val="32"/>
        </w:rPr>
        <w:t>20</w:t>
      </w:r>
      <w:r w:rsidRPr="003947D5">
        <w:rPr>
          <w:sz w:val="28"/>
          <w:szCs w:val="32"/>
        </w:rPr>
        <w:t>. Il s’articule autour des principaux points suivants :</w:t>
      </w:r>
    </w:p>
    <w:p w:rsidR="008948D9" w:rsidRPr="003947D5" w:rsidRDefault="003F36BC" w:rsidP="008948D9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/>
          <w:sz w:val="28"/>
          <w:szCs w:val="32"/>
        </w:rPr>
      </w:pPr>
      <w:r w:rsidRPr="003947D5">
        <w:rPr>
          <w:rFonts w:ascii="Times New Roman" w:eastAsia="Times New Roman" w:hAnsi="Times New Roman"/>
          <w:sz w:val="28"/>
          <w:szCs w:val="32"/>
        </w:rPr>
        <w:t>Tableau</w:t>
      </w:r>
      <w:r w:rsidR="008948D9" w:rsidRPr="003947D5">
        <w:rPr>
          <w:rFonts w:ascii="Times New Roman" w:eastAsia="Times New Roman" w:hAnsi="Times New Roman"/>
          <w:sz w:val="28"/>
          <w:szCs w:val="32"/>
        </w:rPr>
        <w:t xml:space="preserve"> de réalisation du programme </w:t>
      </w:r>
      <w:r w:rsidR="00595ECF" w:rsidRPr="003947D5">
        <w:rPr>
          <w:rFonts w:ascii="Times New Roman" w:eastAsia="Times New Roman" w:hAnsi="Times New Roman"/>
          <w:sz w:val="28"/>
          <w:szCs w:val="32"/>
        </w:rPr>
        <w:t>d’activités</w:t>
      </w:r>
      <w:r w:rsidR="008948D9" w:rsidRPr="003947D5">
        <w:rPr>
          <w:rFonts w:ascii="Times New Roman" w:eastAsia="Times New Roman" w:hAnsi="Times New Roman"/>
          <w:sz w:val="28"/>
          <w:szCs w:val="32"/>
        </w:rPr>
        <w:t xml:space="preserve"> 20</w:t>
      </w:r>
      <w:r w:rsidR="003947D5" w:rsidRPr="003947D5">
        <w:rPr>
          <w:rFonts w:ascii="Times New Roman" w:eastAsia="Times New Roman" w:hAnsi="Times New Roman"/>
          <w:sz w:val="28"/>
          <w:szCs w:val="32"/>
        </w:rPr>
        <w:t>20</w:t>
      </w:r>
      <w:r w:rsidR="008948D9" w:rsidRPr="003947D5">
        <w:rPr>
          <w:rFonts w:ascii="Times New Roman" w:eastAsia="Times New Roman" w:hAnsi="Times New Roman"/>
          <w:sz w:val="28"/>
          <w:szCs w:val="32"/>
        </w:rPr>
        <w:t> ;</w:t>
      </w:r>
    </w:p>
    <w:p w:rsidR="008948D9" w:rsidRPr="003947D5" w:rsidRDefault="003F36BC" w:rsidP="008948D9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/>
          <w:sz w:val="28"/>
          <w:szCs w:val="32"/>
        </w:rPr>
      </w:pPr>
      <w:r w:rsidRPr="003947D5">
        <w:rPr>
          <w:rFonts w:ascii="Times New Roman" w:eastAsia="Times New Roman" w:hAnsi="Times New Roman"/>
          <w:sz w:val="28"/>
          <w:szCs w:val="32"/>
        </w:rPr>
        <w:t>Analyse</w:t>
      </w:r>
      <w:r w:rsidR="008948D9" w:rsidRPr="003947D5">
        <w:rPr>
          <w:rFonts w:ascii="Times New Roman" w:eastAsia="Times New Roman" w:hAnsi="Times New Roman"/>
          <w:sz w:val="28"/>
          <w:szCs w:val="32"/>
        </w:rPr>
        <w:t xml:space="preserve"> des résultats ;</w:t>
      </w:r>
    </w:p>
    <w:p w:rsidR="008948D9" w:rsidRPr="003947D5" w:rsidRDefault="0042661F" w:rsidP="008948D9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Baskerville Old Face" w:hAnsi="Baskerville Old Face"/>
          <w:sz w:val="28"/>
          <w:szCs w:val="32"/>
        </w:rPr>
      </w:pPr>
      <w:r>
        <w:rPr>
          <w:rFonts w:ascii="Times New Roman" w:eastAsia="Times New Roman" w:hAnsi="Times New Roman"/>
          <w:sz w:val="28"/>
          <w:szCs w:val="32"/>
        </w:rPr>
        <w:t>Conclusion et p</w:t>
      </w:r>
      <w:r w:rsidR="003F36BC" w:rsidRPr="003947D5">
        <w:rPr>
          <w:rFonts w:ascii="Times New Roman" w:eastAsia="Times New Roman" w:hAnsi="Times New Roman"/>
          <w:sz w:val="28"/>
          <w:szCs w:val="32"/>
        </w:rPr>
        <w:t>erspectives</w:t>
      </w:r>
      <w:r w:rsidR="008948D9" w:rsidRPr="003947D5">
        <w:rPr>
          <w:rFonts w:ascii="Times New Roman" w:eastAsia="Times New Roman" w:hAnsi="Times New Roman"/>
          <w:sz w:val="28"/>
          <w:szCs w:val="32"/>
        </w:rPr>
        <w:t xml:space="preserve"> pour </w:t>
      </w:r>
      <w:r w:rsidR="003947D5" w:rsidRPr="003947D5">
        <w:rPr>
          <w:rFonts w:ascii="Times New Roman" w:eastAsia="Times New Roman" w:hAnsi="Times New Roman"/>
          <w:sz w:val="28"/>
          <w:szCs w:val="32"/>
        </w:rPr>
        <w:t>les mois à venir</w:t>
      </w:r>
      <w:r w:rsidR="008948D9" w:rsidRPr="003947D5">
        <w:rPr>
          <w:rFonts w:ascii="Times New Roman" w:eastAsia="Times New Roman" w:hAnsi="Times New Roman"/>
          <w:sz w:val="28"/>
          <w:szCs w:val="32"/>
        </w:rPr>
        <w:t>.</w:t>
      </w:r>
      <w:r w:rsidR="008948D9" w:rsidRPr="003947D5">
        <w:rPr>
          <w:sz w:val="28"/>
          <w:szCs w:val="32"/>
        </w:rPr>
        <w:t xml:space="preserve"> </w:t>
      </w:r>
    </w:p>
    <w:p w:rsidR="008948D9" w:rsidRDefault="008948D9" w:rsidP="008948D9">
      <w:pPr>
        <w:spacing w:after="200" w:line="360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Pr="005E59DD" w:rsidRDefault="008948D9" w:rsidP="008948D9">
      <w:pPr>
        <w:pStyle w:val="Titre"/>
        <w:numPr>
          <w:ilvl w:val="0"/>
          <w:numId w:val="37"/>
        </w:numPr>
        <w:shd w:val="clear" w:color="auto" w:fill="ADE6E7"/>
        <w:spacing w:line="276" w:lineRule="auto"/>
        <w:ind w:left="0" w:firstLine="0"/>
        <w:rPr>
          <w:b/>
          <w:color w:val="auto"/>
          <w:sz w:val="32"/>
          <w:szCs w:val="32"/>
        </w:rPr>
      </w:pPr>
      <w:r w:rsidRPr="001E7743">
        <w:rPr>
          <w:b/>
          <w:color w:val="auto"/>
          <w:sz w:val="32"/>
          <w:szCs w:val="32"/>
        </w:rPr>
        <w:lastRenderedPageBreak/>
        <w:t>TABLEAU DE REALISATION DU PROGRAMME</w:t>
      </w:r>
    </w:p>
    <w:p w:rsidR="008948D9" w:rsidRPr="00971D38" w:rsidRDefault="008948D9" w:rsidP="008948D9">
      <w:pPr>
        <w:pStyle w:val="Titre1"/>
        <w:spacing w:line="360" w:lineRule="auto"/>
        <w:ind w:left="360"/>
        <w:jc w:val="both"/>
        <w:rPr>
          <w:color w:val="FF0000"/>
          <w:sz w:val="28"/>
          <w:szCs w:val="28"/>
        </w:rPr>
      </w:pPr>
      <w:bookmarkStart w:id="7" w:name="_Toc22894009"/>
      <w:bookmarkStart w:id="8" w:name="_Toc39495646"/>
      <w:r w:rsidRPr="00971D38">
        <w:rPr>
          <w:color w:val="FF0000"/>
          <w:sz w:val="28"/>
          <w:szCs w:val="28"/>
        </w:rPr>
        <w:t xml:space="preserve">ii.1 </w:t>
      </w:r>
      <w:r w:rsidRPr="00971D38">
        <w:rPr>
          <w:caps w:val="0"/>
          <w:color w:val="FF0000"/>
          <w:sz w:val="28"/>
          <w:szCs w:val="28"/>
        </w:rPr>
        <w:t>Actions programmées</w:t>
      </w:r>
      <w:bookmarkEnd w:id="7"/>
      <w:bookmarkEnd w:id="8"/>
    </w:p>
    <w:tbl>
      <w:tblPr>
        <w:tblW w:w="15310" w:type="dxa"/>
        <w:tblInd w:w="-7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8"/>
        <w:gridCol w:w="2255"/>
        <w:gridCol w:w="2470"/>
        <w:gridCol w:w="15"/>
        <w:gridCol w:w="2210"/>
        <w:gridCol w:w="1417"/>
        <w:gridCol w:w="1701"/>
        <w:gridCol w:w="1794"/>
      </w:tblGrid>
      <w:tr w:rsidR="00375E0D" w:rsidRPr="00F14300" w:rsidTr="00D36383">
        <w:trPr>
          <w:trHeight w:val="918"/>
          <w:tblHeader/>
        </w:trPr>
        <w:tc>
          <w:tcPr>
            <w:tcW w:w="3448" w:type="dxa"/>
            <w:shd w:val="clear" w:color="auto" w:fill="F79646" w:themeFill="accent6"/>
            <w:noWrap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Objectif/Activités</w:t>
            </w:r>
          </w:p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F79646" w:themeFill="accent6"/>
            <w:noWrap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Indicateur de résultat</w:t>
            </w:r>
          </w:p>
        </w:tc>
        <w:tc>
          <w:tcPr>
            <w:tcW w:w="2485" w:type="dxa"/>
            <w:gridSpan w:val="2"/>
            <w:shd w:val="clear" w:color="auto" w:fill="F79646" w:themeFill="accent6"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Résultats attendus</w:t>
            </w:r>
          </w:p>
        </w:tc>
        <w:tc>
          <w:tcPr>
            <w:tcW w:w="2210" w:type="dxa"/>
            <w:shd w:val="clear" w:color="auto" w:fill="F79646" w:themeFill="accent6"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Résultats atteints</w:t>
            </w:r>
          </w:p>
        </w:tc>
        <w:tc>
          <w:tcPr>
            <w:tcW w:w="1417" w:type="dxa"/>
            <w:shd w:val="clear" w:color="auto" w:fill="F79646" w:themeFill="accent6"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Taux de réalisation</w:t>
            </w:r>
          </w:p>
        </w:tc>
        <w:tc>
          <w:tcPr>
            <w:tcW w:w="1701" w:type="dxa"/>
            <w:shd w:val="clear" w:color="auto" w:fill="F79646" w:themeFill="accent6"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 xml:space="preserve">Coût effectif </w:t>
            </w:r>
          </w:p>
        </w:tc>
        <w:tc>
          <w:tcPr>
            <w:tcW w:w="1794" w:type="dxa"/>
            <w:shd w:val="clear" w:color="auto" w:fill="F79646" w:themeFill="accent6"/>
          </w:tcPr>
          <w:p w:rsidR="0092002C" w:rsidRPr="00F14300" w:rsidRDefault="0092002C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Observations</w:t>
            </w:r>
          </w:p>
        </w:tc>
      </w:tr>
      <w:tr w:rsidR="00375E0D" w:rsidRPr="00F14300" w:rsidTr="00D36383">
        <w:trPr>
          <w:trHeight w:val="376"/>
        </w:trPr>
        <w:tc>
          <w:tcPr>
            <w:tcW w:w="13516" w:type="dxa"/>
            <w:gridSpan w:val="7"/>
            <w:shd w:val="clear" w:color="auto" w:fill="9BBB59" w:themeFill="accent3"/>
            <w:noWrap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PROGRAMME 1 : COMMUNICATION</w:t>
            </w:r>
          </w:p>
        </w:tc>
        <w:tc>
          <w:tcPr>
            <w:tcW w:w="1794" w:type="dxa"/>
            <w:shd w:val="clear" w:color="auto" w:fill="9BBB59" w:themeFill="accent3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0"/>
        </w:trPr>
        <w:tc>
          <w:tcPr>
            <w:tcW w:w="3448" w:type="dxa"/>
            <w:shd w:val="clear" w:color="auto" w:fill="FCD4F9"/>
            <w:vAlign w:val="bottom"/>
            <w:hideMark/>
          </w:tcPr>
          <w:p w:rsidR="00375E0D" w:rsidRPr="00F14300" w:rsidRDefault="00375E0D" w:rsidP="00E87D79">
            <w:pPr>
              <w:pStyle w:val="Titre2"/>
              <w:spacing w:before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9" w:name="_Toc22894010"/>
            <w:bookmarkStart w:id="10" w:name="_Toc39495647"/>
            <w:r w:rsidRPr="00F14300">
              <w:rPr>
                <w:rFonts w:ascii="Aparajita" w:hAnsi="Aparajita" w:cs="Aparajita"/>
                <w:sz w:val="26"/>
                <w:szCs w:val="26"/>
              </w:rPr>
              <w:t>Objectif stratégique 1.1 : Améliorer le cadre institutionnel et juridique</w:t>
            </w:r>
            <w:bookmarkEnd w:id="9"/>
            <w:bookmarkEnd w:id="10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92002C" w:rsidRPr="00F14300" w:rsidTr="00D36383">
        <w:trPr>
          <w:trHeight w:val="10"/>
        </w:trPr>
        <w:tc>
          <w:tcPr>
            <w:tcW w:w="15310" w:type="dxa"/>
            <w:gridSpan w:val="8"/>
            <w:shd w:val="clear" w:color="auto" w:fill="CCC0D9" w:themeFill="accent4" w:themeFillTint="66"/>
            <w:vAlign w:val="bottom"/>
          </w:tcPr>
          <w:p w:rsidR="0092002C" w:rsidRDefault="0092002C" w:rsidP="00313B90">
            <w:pPr>
              <w:rPr>
                <w:rFonts w:ascii="Aparajita" w:hAnsi="Aparajita" w:cs="Aparajita"/>
                <w:b/>
                <w:sz w:val="26"/>
                <w:szCs w:val="26"/>
              </w:rPr>
            </w:pPr>
            <w:r>
              <w:rPr>
                <w:rFonts w:ascii="Aparajita" w:hAnsi="Aparajita" w:cs="Aparajita"/>
                <w:b/>
                <w:sz w:val="26"/>
                <w:szCs w:val="26"/>
              </w:rPr>
              <w:t xml:space="preserve">                                               </w:t>
            </w: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1.1.1 : Renforcement du cadre juridique et institutionnel du secteur de la communication</w:t>
            </w:r>
          </w:p>
        </w:tc>
      </w:tr>
      <w:tr w:rsidR="00375E0D" w:rsidRPr="0006070D" w:rsidTr="00D36383">
        <w:trPr>
          <w:trHeight w:val="16"/>
        </w:trPr>
        <w:tc>
          <w:tcPr>
            <w:tcW w:w="3448" w:type="dxa"/>
            <w:shd w:val="clear" w:color="auto" w:fill="D6E3BC" w:themeFill="accent3" w:themeFillTint="66"/>
            <w:vAlign w:val="bottom"/>
          </w:tcPr>
          <w:p w:rsidR="00375E0D" w:rsidRPr="00F14300" w:rsidRDefault="00375E0D" w:rsidP="00E87D79">
            <w:pPr>
              <w:pStyle w:val="Titre2"/>
              <w:spacing w:before="0"/>
              <w:rPr>
                <w:rFonts w:ascii="Aparajita" w:hAnsi="Aparajita" w:cs="Aparajita"/>
                <w:sz w:val="26"/>
                <w:szCs w:val="26"/>
              </w:rPr>
            </w:pPr>
            <w:bookmarkStart w:id="11" w:name="_Toc22894011"/>
            <w:bookmarkStart w:id="12" w:name="_Toc39495648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1.1.1.1: Renforcer le cadre institutionnel et juridique</w:t>
            </w:r>
            <w:bookmarkEnd w:id="11"/>
            <w:bookmarkEnd w:id="12"/>
          </w:p>
        </w:tc>
        <w:tc>
          <w:tcPr>
            <w:tcW w:w="2255" w:type="dxa"/>
            <w:shd w:val="clear" w:color="auto" w:fill="auto"/>
            <w:noWrap/>
            <w:vAlign w:val="bottom"/>
          </w:tcPr>
          <w:p w:rsidR="00375E0D" w:rsidRPr="0006070D" w:rsidRDefault="00375E0D" w:rsidP="00313B90">
            <w:pPr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375E0D" w:rsidRPr="0006070D" w:rsidRDefault="00375E0D" w:rsidP="00313B90">
            <w:pPr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375E0D" w:rsidRPr="0006070D" w:rsidRDefault="00375E0D" w:rsidP="00313B90">
            <w:pPr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375E0D" w:rsidRPr="0006070D" w:rsidRDefault="00375E0D" w:rsidP="00313B90">
            <w:pPr>
              <w:jc w:val="right"/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75E0D" w:rsidRPr="0006070D" w:rsidRDefault="00375E0D" w:rsidP="00313B90">
            <w:pPr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06070D" w:rsidRDefault="00375E0D" w:rsidP="00313B90">
            <w:pPr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1.1.1.1.1: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Relire quatre (04) texte de loi sur les médias (loi portant sur la radiodiffusion sonore et télévisuelle, la presse écrite, la presse en ligne, et celle portant droit d’accès à l’information publique et aux documents administratifs)  </w:t>
            </w:r>
          </w:p>
        </w:tc>
        <w:tc>
          <w:tcPr>
            <w:tcW w:w="2255" w:type="dxa"/>
            <w:shd w:val="clear" w:color="auto" w:fill="auto"/>
            <w:noWrap/>
            <w:vAlign w:val="center"/>
            <w:hideMark/>
          </w:tcPr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texte de loi relu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375E0D" w:rsidRPr="00F84830" w:rsidRDefault="00375E0D" w:rsidP="00B7692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Quatre (04) </w:t>
            </w:r>
            <w:r w:rsidR="00B76924" w:rsidRPr="00F84830">
              <w:rPr>
                <w:rFonts w:ascii="Aparajita" w:hAnsi="Aparajita" w:cs="Aparajita"/>
                <w:sz w:val="26"/>
                <w:szCs w:val="26"/>
              </w:rPr>
              <w:t>textes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de loi sur les médias documents sont relus 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75E0D" w:rsidRPr="00F84830" w:rsidRDefault="00CC4D52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Les TDR ont été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84830" w:rsidRDefault="00CC4D52" w:rsidP="0097184C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B76924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375E0D" w:rsidRPr="00F84830" w:rsidRDefault="00375E0D" w:rsidP="00E87D7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1.1.1.1.2 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Faire l'état des lieux de la mise en œuvre de la convention collective</w:t>
            </w:r>
          </w:p>
        </w:tc>
        <w:tc>
          <w:tcPr>
            <w:tcW w:w="2255" w:type="dxa"/>
            <w:shd w:val="clear" w:color="auto" w:fill="auto"/>
            <w:hideMark/>
          </w:tcPr>
          <w:p w:rsidR="00375E0D" w:rsidRPr="00F84830" w:rsidRDefault="00375E0D" w:rsidP="00B76924">
            <w:pPr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rapport de l’étude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F84830" w:rsidRDefault="00375E0D" w:rsidP="00B76924">
            <w:pPr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Mise en œuvre de la convention collective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75E0D" w:rsidRPr="00F14300" w:rsidRDefault="00CC4D52" w:rsidP="00E87D7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Les TDR ont été élaborés </w:t>
            </w:r>
            <w:r w:rsidR="00B1488F" w:rsidRPr="00F84830">
              <w:rPr>
                <w:rFonts w:ascii="Aparajita" w:hAnsi="Aparajita" w:cs="Aparajita"/>
                <w:sz w:val="26"/>
                <w:szCs w:val="26"/>
              </w:rPr>
              <w:t>pour le recrutement d’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>un cabinet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CC4D52" w:rsidP="0097184C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6"/>
        </w:trPr>
        <w:tc>
          <w:tcPr>
            <w:tcW w:w="3448" w:type="dxa"/>
            <w:shd w:val="clear" w:color="auto" w:fill="FCD4F9"/>
            <w:hideMark/>
          </w:tcPr>
          <w:p w:rsidR="00375E0D" w:rsidRPr="003F36BC" w:rsidRDefault="00375E0D" w:rsidP="00313B90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3" w:name="_Toc22894012"/>
            <w:bookmarkStart w:id="14" w:name="_Toc39495649"/>
            <w:r w:rsidRPr="003F36BC">
              <w:rPr>
                <w:rFonts w:ascii="Aparajita" w:hAnsi="Aparajita" w:cs="Aparajita"/>
                <w:sz w:val="26"/>
                <w:szCs w:val="26"/>
              </w:rPr>
              <w:lastRenderedPageBreak/>
              <w:t>Objectif stratégique 1.2 : Renforcer les capacités infrastructurelles et technologique du secteur</w:t>
            </w:r>
            <w:bookmarkEnd w:id="13"/>
            <w:bookmarkEnd w:id="14"/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94" w:type="dxa"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92002C" w:rsidRPr="00F14300" w:rsidTr="00D36383">
        <w:trPr>
          <w:trHeight w:val="16"/>
        </w:trPr>
        <w:tc>
          <w:tcPr>
            <w:tcW w:w="15310" w:type="dxa"/>
            <w:gridSpan w:val="8"/>
            <w:shd w:val="clear" w:color="auto" w:fill="C6D9F1" w:themeFill="text2" w:themeFillTint="33"/>
          </w:tcPr>
          <w:p w:rsidR="0092002C" w:rsidRPr="003F36BC" w:rsidRDefault="0092002C" w:rsidP="00313B90">
            <w:pPr>
              <w:rPr>
                <w:rFonts w:ascii="Aparajita" w:hAnsi="Aparajita" w:cs="Aparajita"/>
                <w:b/>
                <w:sz w:val="26"/>
                <w:szCs w:val="26"/>
              </w:rPr>
            </w:pPr>
            <w:r w:rsidRPr="003F36BC">
              <w:rPr>
                <w:rFonts w:ascii="Aparajita" w:hAnsi="Aparajita" w:cs="Aparajita"/>
                <w:b/>
                <w:sz w:val="26"/>
                <w:szCs w:val="26"/>
              </w:rPr>
              <w:t xml:space="preserve">                                   Action 1.2.1: Renforcement de la couverture médiatique et des capacités technologiques</w:t>
            </w:r>
          </w:p>
        </w:tc>
      </w:tr>
      <w:tr w:rsidR="00375E0D" w:rsidRPr="00F14300" w:rsidTr="00D36383">
        <w:trPr>
          <w:trHeight w:val="10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375E0D" w:rsidRPr="003F36BC" w:rsidRDefault="00375E0D" w:rsidP="00BE7FED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5" w:name="_Toc39495650"/>
            <w:r w:rsidRPr="00BE7FED">
              <w:rPr>
                <w:rFonts w:ascii="Aparajita" w:hAnsi="Aparajita" w:cs="Aparajita"/>
                <w:sz w:val="26"/>
                <w:szCs w:val="26"/>
              </w:rPr>
              <w:t>Objectif opérationnel 1.2.1.1. : Assurer une qualité de diffusion  aux normes  et une disponibilité  de 95% de service</w:t>
            </w:r>
            <w:bookmarkEnd w:id="15"/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F256DB" w:rsidRPr="00F14300" w:rsidTr="00CA4BD8">
        <w:trPr>
          <w:trHeight w:val="16"/>
        </w:trPr>
        <w:tc>
          <w:tcPr>
            <w:tcW w:w="3448" w:type="dxa"/>
            <w:shd w:val="clear" w:color="auto" w:fill="auto"/>
            <w:vAlign w:val="bottom"/>
            <w:hideMark/>
          </w:tcPr>
          <w:p w:rsidR="00F256DB" w:rsidRPr="00445379" w:rsidRDefault="00F256DB" w:rsidP="00F84830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445379">
              <w:rPr>
                <w:rFonts w:ascii="Aparajita" w:hAnsi="Aparajita" w:cs="Aparajita"/>
                <w:b/>
                <w:sz w:val="26"/>
                <w:szCs w:val="26"/>
                <w:highlight w:val="yellow"/>
              </w:rPr>
              <w:t>Activité 1.2.1.1.1 :</w:t>
            </w:r>
            <w:r w:rsidRPr="00445379">
              <w:rPr>
                <w:rFonts w:ascii="Aparajita" w:hAnsi="Aparajita" w:cs="Aparajita"/>
                <w:sz w:val="26"/>
                <w:szCs w:val="26"/>
                <w:highlight w:val="yellow"/>
              </w:rPr>
              <w:t xml:space="preserve"> Effectuer la maintenance du réseau de diffusion et de transmission</w:t>
            </w:r>
          </w:p>
        </w:tc>
        <w:tc>
          <w:tcPr>
            <w:tcW w:w="2255" w:type="dxa"/>
            <w:shd w:val="clear" w:color="auto" w:fill="auto"/>
            <w:hideMark/>
          </w:tcPr>
          <w:p w:rsidR="00F256DB" w:rsidRPr="00F84830" w:rsidRDefault="00F256DB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Nombre de  maintenances  effectuées   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F256DB" w:rsidRPr="00F14300" w:rsidRDefault="00F256DB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La maintenance effectuée</w:t>
            </w:r>
          </w:p>
        </w:tc>
        <w:tc>
          <w:tcPr>
            <w:tcW w:w="2210" w:type="dxa"/>
            <w:shd w:val="clear" w:color="auto" w:fill="auto"/>
            <w:noWrap/>
          </w:tcPr>
          <w:p w:rsidR="00F256DB" w:rsidRPr="006A783E" w:rsidRDefault="00F256DB" w:rsidP="00A01E0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256DB" w:rsidRPr="00F14300" w:rsidRDefault="00F256DB" w:rsidP="00A01E0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F256DB" w:rsidRPr="00F84830" w:rsidRDefault="00F256DB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F256DB" w:rsidRPr="00F84830" w:rsidRDefault="00F256DB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F256DB" w:rsidRPr="00F14300" w:rsidTr="00427CFF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F256DB" w:rsidRPr="00445379" w:rsidRDefault="00F256DB" w:rsidP="0092775F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445379">
              <w:rPr>
                <w:rFonts w:ascii="Aparajita" w:hAnsi="Aparajita" w:cs="Aparajita"/>
                <w:b/>
                <w:sz w:val="26"/>
                <w:szCs w:val="26"/>
                <w:highlight w:val="yellow"/>
              </w:rPr>
              <w:t>Activité 1.2.1.1.2 :</w:t>
            </w:r>
            <w:r w:rsidRPr="00445379">
              <w:rPr>
                <w:rFonts w:ascii="Aparajita" w:hAnsi="Aparajita" w:cs="Aparajita"/>
                <w:sz w:val="26"/>
                <w:szCs w:val="26"/>
                <w:highlight w:val="yellow"/>
              </w:rPr>
              <w:t xml:space="preserve"> Effectuer la réception définitive des sites</w:t>
            </w:r>
          </w:p>
        </w:tc>
        <w:tc>
          <w:tcPr>
            <w:tcW w:w="2255" w:type="dxa"/>
            <w:shd w:val="clear" w:color="auto" w:fill="auto"/>
            <w:hideMark/>
          </w:tcPr>
          <w:p w:rsidR="00F256DB" w:rsidRPr="00F14300" w:rsidRDefault="00F256DB" w:rsidP="0092775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nombre de sites réceptionné</w:t>
            </w:r>
          </w:p>
          <w:p w:rsidR="00F256DB" w:rsidRPr="00F84830" w:rsidRDefault="00F256DB" w:rsidP="0092775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F256DB" w:rsidRPr="00F14300" w:rsidRDefault="00F256DB" w:rsidP="00313B9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La réception définitive des sites est effectuée</w:t>
            </w:r>
          </w:p>
        </w:tc>
        <w:tc>
          <w:tcPr>
            <w:tcW w:w="2210" w:type="dxa"/>
            <w:shd w:val="clear" w:color="auto" w:fill="auto"/>
            <w:noWrap/>
          </w:tcPr>
          <w:p w:rsidR="00F256DB" w:rsidRPr="006A783E" w:rsidRDefault="00F256DB" w:rsidP="00A01E0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256DB" w:rsidRPr="00F14300" w:rsidRDefault="00F256DB" w:rsidP="00A01E0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F256DB" w:rsidRPr="00F84830" w:rsidRDefault="00F256DB" w:rsidP="00D13F7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F256DB" w:rsidRPr="00F84830" w:rsidRDefault="00F256DB" w:rsidP="00D13F7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F256DB" w:rsidRPr="00F14300" w:rsidTr="00963380">
        <w:trPr>
          <w:trHeight w:val="16"/>
        </w:trPr>
        <w:tc>
          <w:tcPr>
            <w:tcW w:w="3448" w:type="dxa"/>
            <w:shd w:val="clear" w:color="auto" w:fill="auto"/>
          </w:tcPr>
          <w:p w:rsidR="00F256DB" w:rsidRPr="00445379" w:rsidRDefault="00F256DB" w:rsidP="0092775F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445379">
              <w:rPr>
                <w:rFonts w:ascii="Aparajita" w:hAnsi="Aparajita" w:cs="Aparajita"/>
                <w:b/>
                <w:sz w:val="26"/>
                <w:szCs w:val="26"/>
                <w:highlight w:val="yellow"/>
              </w:rPr>
              <w:t>Activité 1.2.1.1.3 :</w:t>
            </w:r>
            <w:r w:rsidRPr="00445379">
              <w:rPr>
                <w:rFonts w:ascii="Aparajita" w:hAnsi="Aparajita" w:cs="Aparajita"/>
                <w:sz w:val="26"/>
                <w:szCs w:val="26"/>
                <w:highlight w:val="yellow"/>
              </w:rPr>
              <w:t xml:space="preserve"> Suivre la mise en service de la  station </w:t>
            </w:r>
            <w:proofErr w:type="gramStart"/>
            <w:r w:rsidRPr="00445379">
              <w:rPr>
                <w:rFonts w:ascii="Aparajita" w:hAnsi="Aparajita" w:cs="Aparajita"/>
                <w:sz w:val="26"/>
                <w:szCs w:val="26"/>
                <w:highlight w:val="yellow"/>
              </w:rPr>
              <w:t>de  ARBINDA</w:t>
            </w:r>
            <w:proofErr w:type="gramEnd"/>
          </w:p>
        </w:tc>
        <w:tc>
          <w:tcPr>
            <w:tcW w:w="2255" w:type="dxa"/>
            <w:shd w:val="clear" w:color="auto" w:fill="auto"/>
          </w:tcPr>
          <w:p w:rsidR="00F256DB" w:rsidRPr="00F84830" w:rsidRDefault="00F256DB" w:rsidP="0092775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PV de mise en œuvre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F256DB" w:rsidRPr="00F14300" w:rsidRDefault="00F256DB" w:rsidP="000F2A03">
            <w:pPr>
              <w:ind w:right="-861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La mise en service de la  station </w:t>
            </w:r>
            <w:proofErr w:type="gramStart"/>
            <w:r w:rsidRPr="00F84830">
              <w:rPr>
                <w:rFonts w:ascii="Aparajita" w:hAnsi="Aparajita" w:cs="Aparajita"/>
                <w:sz w:val="26"/>
                <w:szCs w:val="26"/>
              </w:rPr>
              <w:t>de  ARBINDA</w:t>
            </w:r>
            <w:proofErr w:type="gramEnd"/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est suivie</w:t>
            </w:r>
          </w:p>
        </w:tc>
        <w:tc>
          <w:tcPr>
            <w:tcW w:w="2210" w:type="dxa"/>
            <w:shd w:val="clear" w:color="auto" w:fill="auto"/>
            <w:noWrap/>
          </w:tcPr>
          <w:p w:rsidR="00F256DB" w:rsidRPr="006A783E" w:rsidRDefault="00F256DB" w:rsidP="00A01E0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256DB" w:rsidRPr="00F14300" w:rsidRDefault="00F256DB" w:rsidP="00A01E0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F256DB" w:rsidRPr="00F84830" w:rsidRDefault="00F256DB" w:rsidP="00D13F7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F256DB" w:rsidRPr="00F84830" w:rsidRDefault="00F256DB" w:rsidP="00D13F7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F256DB" w:rsidRPr="00F14300" w:rsidTr="005B6D8D">
        <w:trPr>
          <w:trHeight w:val="16"/>
        </w:trPr>
        <w:tc>
          <w:tcPr>
            <w:tcW w:w="3448" w:type="dxa"/>
            <w:shd w:val="clear" w:color="auto" w:fill="auto"/>
          </w:tcPr>
          <w:p w:rsidR="00F256DB" w:rsidRPr="00445379" w:rsidRDefault="00F256DB" w:rsidP="0092775F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445379">
              <w:rPr>
                <w:rFonts w:ascii="Aparajita" w:hAnsi="Aparajita" w:cs="Aparajita"/>
                <w:b/>
                <w:sz w:val="26"/>
                <w:szCs w:val="26"/>
                <w:highlight w:val="yellow"/>
              </w:rPr>
              <w:t>Activité 1.2.2.1.4 :</w:t>
            </w:r>
            <w:r w:rsidRPr="00445379">
              <w:rPr>
                <w:rFonts w:ascii="Aparajita" w:hAnsi="Aparajita" w:cs="Aparajita"/>
                <w:sz w:val="26"/>
                <w:szCs w:val="26"/>
                <w:highlight w:val="yellow"/>
              </w:rPr>
              <w:t xml:space="preserve"> Elaborer un plan de développement et d’optimisation de l’exploitation du réseau</w:t>
            </w:r>
          </w:p>
        </w:tc>
        <w:tc>
          <w:tcPr>
            <w:tcW w:w="2255" w:type="dxa"/>
            <w:shd w:val="clear" w:color="auto" w:fill="auto"/>
          </w:tcPr>
          <w:p w:rsidR="00F256DB" w:rsidRPr="00F84830" w:rsidRDefault="00F256DB" w:rsidP="0092775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plan de développement et d’optimisation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F256DB" w:rsidRPr="00F14300" w:rsidRDefault="00F256DB" w:rsidP="00313B9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plan de développement et d’optimisation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F256DB" w:rsidRPr="006A783E" w:rsidRDefault="00F256DB" w:rsidP="00A01E0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256DB" w:rsidRPr="00F14300" w:rsidRDefault="00F256DB" w:rsidP="00A01E0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F256DB" w:rsidRPr="00F84830" w:rsidRDefault="00F256DB" w:rsidP="00D13F7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F256DB" w:rsidRPr="00F84830" w:rsidRDefault="00F256DB" w:rsidP="00D13F7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F256DB" w:rsidRPr="00F14300" w:rsidTr="009F0784">
        <w:trPr>
          <w:trHeight w:val="16"/>
        </w:trPr>
        <w:tc>
          <w:tcPr>
            <w:tcW w:w="3448" w:type="dxa"/>
            <w:shd w:val="clear" w:color="auto" w:fill="auto"/>
          </w:tcPr>
          <w:p w:rsidR="00F256DB" w:rsidRPr="00445379" w:rsidRDefault="00F256DB" w:rsidP="0092775F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445379">
              <w:rPr>
                <w:rFonts w:ascii="Aparajita" w:hAnsi="Aparajita" w:cs="Aparajita"/>
                <w:b/>
                <w:sz w:val="26"/>
                <w:szCs w:val="26"/>
                <w:highlight w:val="yellow"/>
              </w:rPr>
              <w:t>Activité 1.2.2.1.6 :</w:t>
            </w:r>
            <w:r w:rsidRPr="00445379">
              <w:rPr>
                <w:rFonts w:ascii="Aparajita" w:hAnsi="Aparajita" w:cs="Aparajita"/>
                <w:sz w:val="26"/>
                <w:szCs w:val="26"/>
                <w:highlight w:val="yellow"/>
              </w:rPr>
              <w:t xml:space="preserve"> Elaborer le plan stratégique de la SBT 2020-2025</w:t>
            </w:r>
          </w:p>
        </w:tc>
        <w:tc>
          <w:tcPr>
            <w:tcW w:w="2255" w:type="dxa"/>
            <w:shd w:val="clear" w:color="auto" w:fill="auto"/>
          </w:tcPr>
          <w:p w:rsidR="00F256DB" w:rsidRPr="00F84830" w:rsidRDefault="00F256DB" w:rsidP="0092775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plan stratégique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F256DB" w:rsidRPr="00F14300" w:rsidRDefault="00F256DB" w:rsidP="00313B9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plan stratégique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F256DB" w:rsidRPr="006A783E" w:rsidRDefault="00F256DB" w:rsidP="00A01E0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256DB" w:rsidRPr="00F14300" w:rsidRDefault="00F256DB" w:rsidP="00A01E0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F256DB" w:rsidRPr="00F84830" w:rsidRDefault="00F256DB" w:rsidP="00D13F7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F256DB" w:rsidRPr="00F84830" w:rsidRDefault="00F256DB" w:rsidP="00D13F7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6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375E0D" w:rsidRPr="00BE7FED" w:rsidRDefault="00375E0D" w:rsidP="00BE7FED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6" w:name="_Toc39495651"/>
            <w:r w:rsidRPr="00BE7FED">
              <w:rPr>
                <w:rFonts w:ascii="Aparajita" w:hAnsi="Aparajita" w:cs="Aparajita"/>
                <w:sz w:val="26"/>
                <w:szCs w:val="26"/>
              </w:rPr>
              <w:t>Objectif opérationnel 1.2.1.2 :</w:t>
            </w:r>
            <w:bookmarkEnd w:id="16"/>
          </w:p>
          <w:p w:rsidR="00375E0D" w:rsidRPr="006A783E" w:rsidRDefault="00375E0D" w:rsidP="006853FE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7" w:name="_Toc39495652"/>
            <w:proofErr w:type="gramStart"/>
            <w:r w:rsidRPr="00BE7FED">
              <w:rPr>
                <w:rFonts w:ascii="Aparajita" w:hAnsi="Aparajita" w:cs="Aparajita"/>
                <w:sz w:val="26"/>
                <w:szCs w:val="26"/>
              </w:rPr>
              <w:t>remettre</w:t>
            </w:r>
            <w:proofErr w:type="gramEnd"/>
            <w:r w:rsidRPr="00BE7FED">
              <w:rPr>
                <w:rFonts w:ascii="Aparajita" w:hAnsi="Aparajita" w:cs="Aparajita"/>
                <w:sz w:val="26"/>
                <w:szCs w:val="26"/>
              </w:rPr>
              <w:t xml:space="preserve"> à niveau les structures techniques</w:t>
            </w:r>
            <w:bookmarkEnd w:id="17"/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6"/>
        </w:trPr>
        <w:tc>
          <w:tcPr>
            <w:tcW w:w="3448" w:type="dxa"/>
            <w:shd w:val="clear" w:color="auto" w:fill="auto"/>
            <w:vAlign w:val="bottom"/>
            <w:hideMark/>
          </w:tcPr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1.2.1.2.1 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Acquérir des 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lastRenderedPageBreak/>
              <w:t>consommables spécifiques et des petits matériels et outils de maintenance au profit de la RTB</w:t>
            </w:r>
          </w:p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hideMark/>
          </w:tcPr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nombre de matériels et 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lastRenderedPageBreak/>
              <w:t>outils acquis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F1430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Les matériels et outils de 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lastRenderedPageBreak/>
              <w:t>maintenance sont acquis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75E0D" w:rsidRPr="00F14300" w:rsidRDefault="0032360D" w:rsidP="0032360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Les deux contrats sont </w:t>
            </w: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signés, les premiers ordres de commande sont émis et la livraison est en cours.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32360D" w:rsidP="0097184C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80%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84830" w:rsidRDefault="003236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297 562 442</w:t>
            </w:r>
          </w:p>
        </w:tc>
        <w:tc>
          <w:tcPr>
            <w:tcW w:w="1794" w:type="dxa"/>
          </w:tcPr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F256DB" w:rsidRPr="00F14300" w:rsidTr="00F92684">
        <w:trPr>
          <w:trHeight w:val="1164"/>
        </w:trPr>
        <w:tc>
          <w:tcPr>
            <w:tcW w:w="3448" w:type="dxa"/>
            <w:shd w:val="clear" w:color="auto" w:fill="auto"/>
            <w:hideMark/>
          </w:tcPr>
          <w:p w:rsidR="00F256DB" w:rsidRPr="00445379" w:rsidRDefault="00F256DB" w:rsidP="003F0AC8">
            <w:pPr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445379">
              <w:rPr>
                <w:rFonts w:ascii="Aparajita" w:hAnsi="Aparajita" w:cs="Aparajita"/>
                <w:b/>
                <w:color w:val="000000"/>
                <w:sz w:val="26"/>
                <w:szCs w:val="26"/>
                <w:highlight w:val="yellow"/>
              </w:rPr>
              <w:lastRenderedPageBreak/>
              <w:t>Activité 1.2.1.2.2 :</w:t>
            </w:r>
            <w:r w:rsidRPr="00445379">
              <w:rPr>
                <w:rFonts w:ascii="Aparajita" w:hAnsi="Aparajita" w:cs="Aparajita"/>
                <w:sz w:val="26"/>
                <w:szCs w:val="26"/>
                <w:highlight w:val="yellow"/>
              </w:rPr>
              <w:t xml:space="preserve"> Participer au pré recette, recette et réception des équipements installés sur les sites</w:t>
            </w:r>
          </w:p>
        </w:tc>
        <w:tc>
          <w:tcPr>
            <w:tcW w:w="2255" w:type="dxa"/>
            <w:shd w:val="clear" w:color="auto" w:fill="auto"/>
            <w:hideMark/>
          </w:tcPr>
          <w:p w:rsidR="00F256DB" w:rsidRPr="00F14300" w:rsidRDefault="00F256DB" w:rsidP="003F0AC8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Les procès</w:t>
            </w:r>
            <w:r>
              <w:rPr>
                <w:rFonts w:ascii="Aparajita" w:hAnsi="Aparajita" w:cs="Aparajita"/>
                <w:color w:val="000000"/>
                <w:sz w:val="26"/>
                <w:szCs w:val="26"/>
              </w:rPr>
              <w:t>-verbaux de pré-recette, recette</w:t>
            </w: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 xml:space="preserve"> et réception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F256DB" w:rsidRPr="00F14300" w:rsidRDefault="00F256DB" w:rsidP="003F0AC8">
            <w:pPr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pré recette, recette et réception des équipements installés sur les sites sont faites</w:t>
            </w:r>
          </w:p>
        </w:tc>
        <w:tc>
          <w:tcPr>
            <w:tcW w:w="2210" w:type="dxa"/>
            <w:shd w:val="clear" w:color="auto" w:fill="auto"/>
            <w:noWrap/>
          </w:tcPr>
          <w:p w:rsidR="00F256DB" w:rsidRPr="006A783E" w:rsidRDefault="00F256DB" w:rsidP="00A01E0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256DB" w:rsidRPr="00F14300" w:rsidRDefault="00F256DB" w:rsidP="00A01E0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F256DB" w:rsidRPr="00F14300" w:rsidRDefault="00F256DB" w:rsidP="003F0AC8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F256DB" w:rsidRPr="00F14300" w:rsidRDefault="00F256DB" w:rsidP="003F0AC8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F256DB" w:rsidRPr="00F14300" w:rsidTr="00782D2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F256DB" w:rsidRPr="00445379" w:rsidRDefault="00F256DB" w:rsidP="00852D9D">
            <w:pPr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445379">
              <w:rPr>
                <w:rFonts w:ascii="Aparajita" w:hAnsi="Aparajita" w:cs="Aparajita"/>
                <w:b/>
                <w:sz w:val="26"/>
                <w:szCs w:val="26"/>
                <w:highlight w:val="yellow"/>
              </w:rPr>
              <w:t>Activité 1.2.1.2.3 :</w:t>
            </w:r>
            <w:r w:rsidRPr="00445379">
              <w:rPr>
                <w:rFonts w:ascii="Aparajita" w:hAnsi="Aparajita" w:cs="Aparajita"/>
                <w:sz w:val="26"/>
                <w:szCs w:val="26"/>
                <w:highlight w:val="yellow"/>
              </w:rPr>
              <w:t xml:space="preserve"> Réaliser les missions de suivi des trois (03) sites relais de transmission restants</w:t>
            </w:r>
          </w:p>
        </w:tc>
        <w:tc>
          <w:tcPr>
            <w:tcW w:w="2255" w:type="dxa"/>
            <w:shd w:val="clear" w:color="auto" w:fill="auto"/>
            <w:hideMark/>
          </w:tcPr>
          <w:p w:rsidR="00F256DB" w:rsidRPr="00F14300" w:rsidRDefault="00F256DB" w:rsidP="00852D9D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 xml:space="preserve">Nombre de missions de suivi 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F256DB" w:rsidRPr="00F14300" w:rsidRDefault="00F256DB" w:rsidP="00340DE7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Les missions de suivi des trois (03) sites relais de transmission restants réalisées</w:t>
            </w:r>
          </w:p>
        </w:tc>
        <w:tc>
          <w:tcPr>
            <w:tcW w:w="2210" w:type="dxa"/>
            <w:shd w:val="clear" w:color="auto" w:fill="auto"/>
            <w:noWrap/>
          </w:tcPr>
          <w:p w:rsidR="00F256DB" w:rsidRPr="006A783E" w:rsidRDefault="00F256DB" w:rsidP="00A01E0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256DB" w:rsidRPr="00F14300" w:rsidRDefault="00F256DB" w:rsidP="00A01E0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256DB" w:rsidRPr="00F14300" w:rsidRDefault="00F256DB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F256DB" w:rsidRPr="00F14300" w:rsidRDefault="00F256DB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F256DB" w:rsidRPr="00F14300" w:rsidTr="00D36383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F256DB" w:rsidRPr="00445379" w:rsidRDefault="00F256DB" w:rsidP="00F24A47">
            <w:pPr>
              <w:jc w:val="both"/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</w:pPr>
            <w:r w:rsidRPr="00445379">
              <w:rPr>
                <w:rFonts w:ascii="Aparajita" w:hAnsi="Aparajita" w:cs="Aparajita"/>
                <w:b/>
                <w:color w:val="000000"/>
                <w:sz w:val="26"/>
                <w:szCs w:val="26"/>
                <w:highlight w:val="yellow"/>
              </w:rPr>
              <w:t>Activité 1.2.1.2.4</w:t>
            </w:r>
            <w:r w:rsidRPr="00445379"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  <w:t> </w:t>
            </w:r>
            <w:r w:rsidRPr="00445379">
              <w:rPr>
                <w:rFonts w:ascii="Aparajita" w:hAnsi="Aparajita" w:cs="Aparajita"/>
                <w:b/>
                <w:color w:val="000000"/>
                <w:sz w:val="26"/>
                <w:szCs w:val="26"/>
                <w:highlight w:val="yellow"/>
              </w:rPr>
              <w:t>:</w:t>
            </w:r>
            <w:r w:rsidRPr="00445379"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  <w:t xml:space="preserve"> Poursuivre l’alimentation des sites restants (</w:t>
            </w:r>
            <w:proofErr w:type="spellStart"/>
            <w:r w:rsidRPr="00445379"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  <w:t>Solenzo</w:t>
            </w:r>
            <w:proofErr w:type="spellEnd"/>
            <w:r w:rsidRPr="00445379"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  <w:t xml:space="preserve">, </w:t>
            </w:r>
            <w:proofErr w:type="spellStart"/>
            <w:r w:rsidRPr="00445379"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  <w:t>Batié</w:t>
            </w:r>
            <w:proofErr w:type="spellEnd"/>
            <w:r w:rsidRPr="00445379"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  <w:t xml:space="preserve">, </w:t>
            </w:r>
            <w:proofErr w:type="spellStart"/>
            <w:r w:rsidRPr="00445379"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  <w:t>Sebba</w:t>
            </w:r>
            <w:proofErr w:type="spellEnd"/>
            <w:r w:rsidRPr="00445379"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  <w:t xml:space="preserve">, </w:t>
            </w:r>
            <w:proofErr w:type="spellStart"/>
            <w:r w:rsidRPr="00445379"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  <w:t>Arbinda</w:t>
            </w:r>
            <w:proofErr w:type="spellEnd"/>
            <w:r w:rsidRPr="00445379"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  <w:t>) en énergie primaire</w:t>
            </w:r>
          </w:p>
        </w:tc>
        <w:tc>
          <w:tcPr>
            <w:tcW w:w="2255" w:type="dxa"/>
            <w:shd w:val="clear" w:color="auto" w:fill="auto"/>
            <w:hideMark/>
          </w:tcPr>
          <w:p w:rsidR="00F256DB" w:rsidRPr="00F14300" w:rsidRDefault="00F256DB" w:rsidP="00F24A47">
            <w:pPr>
              <w:jc w:val="both"/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Nombre de sites supplémentaire alimentés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F256DB" w:rsidRPr="00F14300" w:rsidRDefault="00F256DB" w:rsidP="00F24A47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l’alimentation des sites restants (</w:t>
            </w:r>
            <w:proofErr w:type="spellStart"/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Solenzo</w:t>
            </w:r>
            <w:proofErr w:type="spellEnd"/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Batié</w:t>
            </w:r>
            <w:proofErr w:type="spellEnd"/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Sebba</w:t>
            </w:r>
            <w:proofErr w:type="spellEnd"/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Arbinda</w:t>
            </w:r>
            <w:proofErr w:type="spellEnd"/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)  en énergie primaire est faite</w:t>
            </w:r>
          </w:p>
        </w:tc>
        <w:tc>
          <w:tcPr>
            <w:tcW w:w="2210" w:type="dxa"/>
            <w:shd w:val="clear" w:color="auto" w:fill="auto"/>
            <w:noWrap/>
          </w:tcPr>
          <w:p w:rsidR="00F256DB" w:rsidRPr="006A783E" w:rsidRDefault="00F256DB" w:rsidP="00A01E0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256DB" w:rsidRPr="00F14300" w:rsidRDefault="00F256DB" w:rsidP="00A01E0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256DB" w:rsidRPr="00F14300" w:rsidRDefault="00F256DB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F256DB" w:rsidRPr="00F14300" w:rsidRDefault="00F256DB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F256DB" w:rsidRPr="00F14300" w:rsidTr="002F4C92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F256DB" w:rsidRPr="00445379" w:rsidRDefault="00F256DB" w:rsidP="00313B90">
            <w:pPr>
              <w:jc w:val="both"/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</w:pPr>
            <w:r w:rsidRPr="00445379">
              <w:rPr>
                <w:rFonts w:ascii="Aparajita" w:hAnsi="Aparajita" w:cs="Aparajita"/>
                <w:b/>
                <w:color w:val="000000"/>
                <w:sz w:val="26"/>
                <w:szCs w:val="26"/>
                <w:highlight w:val="yellow"/>
              </w:rPr>
              <w:t>Activité 1.2.1.2.5 :</w:t>
            </w:r>
            <w:r w:rsidRPr="00445379">
              <w:rPr>
                <w:rFonts w:ascii="Aparajita" w:hAnsi="Aparajita" w:cs="Aparajita"/>
                <w:color w:val="000000"/>
                <w:sz w:val="26"/>
                <w:szCs w:val="26"/>
                <w:highlight w:val="yellow"/>
              </w:rPr>
              <w:t xml:space="preserve"> Souscrire à une police d’assurance des équipements</w:t>
            </w:r>
          </w:p>
        </w:tc>
        <w:tc>
          <w:tcPr>
            <w:tcW w:w="2255" w:type="dxa"/>
            <w:shd w:val="clear" w:color="auto" w:fill="auto"/>
            <w:hideMark/>
          </w:tcPr>
          <w:p w:rsidR="00F256DB" w:rsidRPr="00F14300" w:rsidRDefault="00F256DB" w:rsidP="00852D9D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Nombre de contrats d’assurance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F256DB" w:rsidRPr="00F14300" w:rsidRDefault="00F256DB" w:rsidP="00313B9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La souscription à une police d’assurance des équipements est faite</w:t>
            </w:r>
          </w:p>
        </w:tc>
        <w:tc>
          <w:tcPr>
            <w:tcW w:w="2210" w:type="dxa"/>
            <w:shd w:val="clear" w:color="auto" w:fill="auto"/>
            <w:noWrap/>
          </w:tcPr>
          <w:p w:rsidR="00F256DB" w:rsidRPr="006A783E" w:rsidRDefault="00F256DB" w:rsidP="00A01E0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256DB" w:rsidRPr="00F14300" w:rsidRDefault="00F256DB" w:rsidP="00A01E0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256DB" w:rsidRPr="00F14300" w:rsidRDefault="00F256DB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F256DB" w:rsidRPr="00F14300" w:rsidRDefault="00F256DB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0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375E0D" w:rsidRPr="00BE7FED" w:rsidRDefault="00375E0D" w:rsidP="00BE7FED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8" w:name="_Toc39495653"/>
            <w:r w:rsidRPr="00BE7FED">
              <w:rPr>
                <w:rFonts w:ascii="Aparajita" w:hAnsi="Aparajita" w:cs="Aparajita"/>
                <w:sz w:val="26"/>
                <w:szCs w:val="26"/>
              </w:rPr>
              <w:t>Objectif opérationnel 1.2.1.3 :</w:t>
            </w:r>
            <w:bookmarkEnd w:id="18"/>
          </w:p>
          <w:p w:rsidR="00375E0D" w:rsidRPr="006A783E" w:rsidRDefault="00375E0D" w:rsidP="009746C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9" w:name="_Toc39495654"/>
            <w:r w:rsidRPr="00BE7FED">
              <w:rPr>
                <w:rFonts w:ascii="Aparajita" w:hAnsi="Aparajita" w:cs="Aparajita"/>
                <w:sz w:val="26"/>
                <w:szCs w:val="26"/>
              </w:rPr>
              <w:t>Renforcer les capacités de production et de diffusion</w:t>
            </w:r>
            <w:bookmarkEnd w:id="19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jc w:val="both"/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375E0D" w:rsidRPr="00F14300" w:rsidRDefault="00375E0D" w:rsidP="00313B90">
            <w:pPr>
              <w:jc w:val="both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32360D" w:rsidRPr="00F14300" w:rsidTr="003F0AC8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32360D" w:rsidRPr="00F84830" w:rsidRDefault="0032360D" w:rsidP="003F0AC8">
            <w:pPr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1.2.1.3.1 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Acquérir et installer  des équipements techniques de production au profit de la 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lastRenderedPageBreak/>
              <w:t>RTB/Infos</w:t>
            </w:r>
          </w:p>
        </w:tc>
        <w:tc>
          <w:tcPr>
            <w:tcW w:w="2255" w:type="dxa"/>
            <w:shd w:val="clear" w:color="auto" w:fill="auto"/>
            <w:hideMark/>
          </w:tcPr>
          <w:p w:rsidR="0032360D" w:rsidRPr="00374FA0" w:rsidRDefault="0032360D" w:rsidP="003F0AC8">
            <w:pPr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 nombre d’équipements techniques de production  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lastRenderedPageBreak/>
              <w:t>installés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2360D" w:rsidRPr="00F84830" w:rsidRDefault="0032360D" w:rsidP="003F0AC8">
            <w:pPr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lastRenderedPageBreak/>
              <w:t>Les équipements techniques de production sont acquis et installés</w:t>
            </w:r>
          </w:p>
        </w:tc>
        <w:tc>
          <w:tcPr>
            <w:tcW w:w="2210" w:type="dxa"/>
            <w:shd w:val="clear" w:color="auto" w:fill="auto"/>
            <w:noWrap/>
          </w:tcPr>
          <w:p w:rsidR="0032360D" w:rsidRPr="00F14300" w:rsidRDefault="0032360D" w:rsidP="0032360D">
            <w:pPr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32360D">
              <w:rPr>
                <w:rFonts w:ascii="Aparajita" w:hAnsi="Aparajita" w:cs="Aparajita"/>
                <w:sz w:val="26"/>
                <w:szCs w:val="26"/>
              </w:rPr>
              <w:t>Avis appel d’offre restreint publié</w:t>
            </w:r>
          </w:p>
        </w:tc>
        <w:tc>
          <w:tcPr>
            <w:tcW w:w="1417" w:type="dxa"/>
            <w:shd w:val="clear" w:color="auto" w:fill="auto"/>
            <w:noWrap/>
          </w:tcPr>
          <w:p w:rsidR="0032360D" w:rsidRPr="00F14300" w:rsidRDefault="0032360D" w:rsidP="0097184C">
            <w:pPr>
              <w:jc w:val="center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AA404C">
              <w:rPr>
                <w:rFonts w:ascii="Aparajita" w:hAnsi="Aparajita" w:cs="Aparajita"/>
                <w:sz w:val="26"/>
                <w:szCs w:val="26"/>
              </w:rPr>
              <w:t>1</w:t>
            </w:r>
            <w:r w:rsidR="00AA404C" w:rsidRPr="00AA404C">
              <w:rPr>
                <w:rFonts w:ascii="Aparajita" w:hAnsi="Aparajita" w:cs="Aparajita"/>
                <w:sz w:val="26"/>
                <w:szCs w:val="26"/>
              </w:rPr>
              <w:t>2</w:t>
            </w:r>
            <w:r w:rsidRPr="00AA404C"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</w:tcPr>
          <w:p w:rsidR="0032360D" w:rsidRPr="00374FA0" w:rsidRDefault="0032360D" w:rsidP="003F0AC8">
            <w:pPr>
              <w:spacing w:after="200" w:line="276" w:lineRule="auto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2360D" w:rsidRPr="00374FA0" w:rsidRDefault="0032360D" w:rsidP="003F0AC8">
            <w:pPr>
              <w:spacing w:after="200" w:line="276" w:lineRule="auto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852D9D">
        <w:trPr>
          <w:trHeight w:val="971"/>
        </w:trPr>
        <w:tc>
          <w:tcPr>
            <w:tcW w:w="3448" w:type="dxa"/>
            <w:shd w:val="clear" w:color="auto" w:fill="auto"/>
            <w:hideMark/>
          </w:tcPr>
          <w:p w:rsidR="00375E0D" w:rsidRPr="00F84830" w:rsidRDefault="00375E0D" w:rsidP="00F1430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1.2.1.3.3 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Acquérir et installer des équipements d’imprimerie à </w:t>
            </w:r>
            <w:proofErr w:type="spellStart"/>
            <w:r w:rsidRPr="00F84830">
              <w:rPr>
                <w:rFonts w:ascii="Aparajita" w:hAnsi="Aparajita" w:cs="Aparajita"/>
                <w:sz w:val="26"/>
                <w:szCs w:val="26"/>
              </w:rPr>
              <w:t>Dori</w:t>
            </w:r>
            <w:proofErr w:type="spellEnd"/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et à Tenkodogo</w:t>
            </w:r>
          </w:p>
        </w:tc>
        <w:tc>
          <w:tcPr>
            <w:tcW w:w="2255" w:type="dxa"/>
            <w:shd w:val="clear" w:color="auto" w:fill="auto"/>
            <w:hideMark/>
          </w:tcPr>
          <w:p w:rsidR="00375E0D" w:rsidRPr="00F84830" w:rsidRDefault="00375E0D" w:rsidP="00852D9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Le nombre </w:t>
            </w:r>
            <w:r w:rsidR="00EF1D33" w:rsidRPr="00F84830">
              <w:rPr>
                <w:rFonts w:ascii="Aparajita" w:hAnsi="Aparajita" w:cs="Aparajita"/>
                <w:sz w:val="26"/>
                <w:szCs w:val="26"/>
              </w:rPr>
              <w:t>d’équipements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F84830" w:rsidRDefault="00375E0D" w:rsidP="00F1430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Les équipements d’imprimerie sont acquis et installés</w:t>
            </w:r>
          </w:p>
        </w:tc>
        <w:tc>
          <w:tcPr>
            <w:tcW w:w="2210" w:type="dxa"/>
            <w:shd w:val="clear" w:color="auto" w:fill="auto"/>
            <w:noWrap/>
          </w:tcPr>
          <w:p w:rsidR="00375E0D" w:rsidRPr="00374FA0" w:rsidRDefault="0006070D" w:rsidP="0006070D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DAO en préparation</w:t>
            </w:r>
          </w:p>
        </w:tc>
        <w:tc>
          <w:tcPr>
            <w:tcW w:w="1417" w:type="dxa"/>
            <w:shd w:val="clear" w:color="auto" w:fill="auto"/>
            <w:noWrap/>
          </w:tcPr>
          <w:p w:rsidR="00375E0D" w:rsidRPr="00374FA0" w:rsidRDefault="0006070D" w:rsidP="0097184C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10%</w:t>
            </w:r>
          </w:p>
        </w:tc>
        <w:tc>
          <w:tcPr>
            <w:tcW w:w="1701" w:type="dxa"/>
            <w:shd w:val="clear" w:color="auto" w:fill="auto"/>
            <w:noWrap/>
          </w:tcPr>
          <w:p w:rsidR="00375E0D" w:rsidRPr="00F84830" w:rsidRDefault="00375E0D" w:rsidP="00F14300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84830" w:rsidRDefault="00375E0D" w:rsidP="00F14300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2002C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</w:tcPr>
          <w:p w:rsidR="0092002C" w:rsidRPr="00374FA0" w:rsidRDefault="0092002C" w:rsidP="00313B90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b/>
                <w:sz w:val="26"/>
                <w:szCs w:val="26"/>
              </w:rPr>
              <w:t>Action 1.2.2 : Construction des infrastructures de communication</w:t>
            </w:r>
          </w:p>
        </w:tc>
      </w:tr>
      <w:tr w:rsidR="00375E0D" w:rsidRPr="00F14300" w:rsidTr="00D36383">
        <w:trPr>
          <w:trHeight w:val="999"/>
        </w:trPr>
        <w:tc>
          <w:tcPr>
            <w:tcW w:w="3448" w:type="dxa"/>
            <w:shd w:val="clear" w:color="auto" w:fill="D6E3BC" w:themeFill="accent3" w:themeFillTint="66"/>
            <w:vAlign w:val="bottom"/>
          </w:tcPr>
          <w:p w:rsidR="00375E0D" w:rsidRPr="00374FA0" w:rsidRDefault="00375E0D" w:rsidP="00313B90">
            <w:pPr>
              <w:pStyle w:val="Titre2"/>
              <w:spacing w:before="0" w:after="0"/>
              <w:jc w:val="both"/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bookmarkStart w:id="20" w:name="_Toc22894017"/>
            <w:bookmarkStart w:id="21" w:name="_Toc39495655"/>
            <w:r w:rsidRPr="00374FA0">
              <w:rPr>
                <w:rFonts w:ascii="Aparajita" w:hAnsi="Aparajita" w:cs="Aparajita"/>
                <w:sz w:val="26"/>
                <w:szCs w:val="26"/>
              </w:rPr>
              <w:t>Objectif opérationnel 1.2.2.1 : Réaliser des infrastructures de communication</w:t>
            </w:r>
            <w:bookmarkEnd w:id="20"/>
            <w:bookmarkEnd w:id="21"/>
          </w:p>
        </w:tc>
        <w:tc>
          <w:tcPr>
            <w:tcW w:w="2255" w:type="dxa"/>
            <w:shd w:val="clear" w:color="auto" w:fill="auto"/>
            <w:vAlign w:val="bottom"/>
          </w:tcPr>
          <w:p w:rsidR="00375E0D" w:rsidRPr="00374FA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375E0D" w:rsidRPr="00374FA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375E0D" w:rsidRPr="00374FA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375E0D" w:rsidRPr="00374FA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75E0D" w:rsidRPr="00374FA0" w:rsidRDefault="00375E0D" w:rsidP="00313B90">
            <w:pPr>
              <w:jc w:val="right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374FA0" w:rsidRDefault="00375E0D" w:rsidP="00313B90">
            <w:pPr>
              <w:jc w:val="right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2A6861" w:rsidRPr="00F14300" w:rsidTr="00852D9D">
        <w:trPr>
          <w:trHeight w:val="607"/>
        </w:trPr>
        <w:tc>
          <w:tcPr>
            <w:tcW w:w="3448" w:type="dxa"/>
            <w:tcBorders>
              <w:bottom w:val="single" w:sz="8" w:space="0" w:color="auto"/>
            </w:tcBorders>
            <w:shd w:val="clear" w:color="auto" w:fill="auto"/>
          </w:tcPr>
          <w:p w:rsidR="002A6861" w:rsidRPr="00852D9D" w:rsidRDefault="00852D9D" w:rsidP="00852D9D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1.2.2.1.1 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Réaliser une étude technique du siège des Editions </w:t>
            </w:r>
            <w:proofErr w:type="spellStart"/>
            <w:r w:rsidRPr="00F84830">
              <w:rPr>
                <w:rFonts w:ascii="Aparajita" w:hAnsi="Aparajita" w:cs="Aparajita"/>
                <w:sz w:val="26"/>
                <w:szCs w:val="26"/>
              </w:rPr>
              <w:t>Sidwaya</w:t>
            </w:r>
            <w:proofErr w:type="spellEnd"/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à Ouaga 2000</w:t>
            </w:r>
          </w:p>
        </w:tc>
        <w:tc>
          <w:tcPr>
            <w:tcW w:w="2255" w:type="dxa"/>
            <w:shd w:val="clear" w:color="auto" w:fill="auto"/>
          </w:tcPr>
          <w:p w:rsidR="002A6861" w:rsidRDefault="00852D9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rapport de l’étude technique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2A6861" w:rsidRPr="00374FA0" w:rsidRDefault="00852D9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sz w:val="26"/>
                <w:szCs w:val="26"/>
              </w:rPr>
              <w:t>Le siège pour le Service régional des Éditions est construit</w:t>
            </w:r>
          </w:p>
        </w:tc>
        <w:tc>
          <w:tcPr>
            <w:tcW w:w="2210" w:type="dxa"/>
            <w:shd w:val="clear" w:color="auto" w:fill="auto"/>
            <w:noWrap/>
          </w:tcPr>
          <w:p w:rsidR="002A6861" w:rsidRPr="00F84830" w:rsidRDefault="00852D9D" w:rsidP="00852D9D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Une étude technique du siège a été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A6861" w:rsidRDefault="00852D9D" w:rsidP="00852D9D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2A6861" w:rsidRPr="00374FA0" w:rsidRDefault="002A6861" w:rsidP="00F84830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2A6861" w:rsidRPr="00374FA0" w:rsidRDefault="002A6861" w:rsidP="00F84830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BE7FED">
        <w:trPr>
          <w:trHeight w:val="16"/>
        </w:trPr>
        <w:tc>
          <w:tcPr>
            <w:tcW w:w="3448" w:type="dxa"/>
            <w:tcBorders>
              <w:top w:val="single" w:sz="8" w:space="0" w:color="auto"/>
              <w:bottom w:val="single" w:sz="4" w:space="0" w:color="auto"/>
            </w:tcBorders>
            <w:shd w:val="clear" w:color="auto" w:fill="FAD6F7"/>
          </w:tcPr>
          <w:p w:rsidR="00375E0D" w:rsidRPr="00FB67F5" w:rsidRDefault="00375E0D" w:rsidP="0006070D">
            <w:pPr>
              <w:pStyle w:val="Titre2"/>
              <w:spacing w:before="0" w:after="0"/>
              <w:jc w:val="both"/>
            </w:pPr>
            <w:bookmarkStart w:id="22" w:name="_Toc39495656"/>
            <w:r w:rsidRPr="0006070D">
              <w:rPr>
                <w:rFonts w:ascii="Aparajita" w:hAnsi="Aparajita" w:cs="Aparajita"/>
                <w:sz w:val="26"/>
                <w:szCs w:val="26"/>
              </w:rPr>
              <w:t>OBJECTIF STRATEGIQUE 1.3 : renforcer l’accès des citoyens à l’information par l’amélioration des contenus des médias</w:t>
            </w:r>
            <w:bookmarkEnd w:id="22"/>
            <w:r w:rsidRPr="004A289A">
              <w:t xml:space="preserve"> </w:t>
            </w:r>
          </w:p>
        </w:tc>
        <w:tc>
          <w:tcPr>
            <w:tcW w:w="2255" w:type="dxa"/>
            <w:shd w:val="clear" w:color="auto" w:fill="auto"/>
          </w:tcPr>
          <w:p w:rsidR="00375E0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375E0D" w:rsidRPr="00374FA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75E0D" w:rsidRPr="00374FA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374FA0" w:rsidRDefault="00375E0D" w:rsidP="0096757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374FA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794" w:type="dxa"/>
          </w:tcPr>
          <w:p w:rsidR="00375E0D" w:rsidRPr="00374FA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</w:tr>
      <w:tr w:rsidR="0092002C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92002C" w:rsidRPr="00374FA0" w:rsidRDefault="0092002C" w:rsidP="00967572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b/>
                <w:sz w:val="26"/>
                <w:szCs w:val="26"/>
              </w:rPr>
              <w:t>Action 1.2.3 : Amélioration du contenu des médias</w:t>
            </w:r>
          </w:p>
        </w:tc>
      </w:tr>
      <w:tr w:rsidR="00375E0D" w:rsidRPr="00F14300" w:rsidTr="00D36383">
        <w:trPr>
          <w:trHeight w:val="16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375E0D" w:rsidRPr="00374FA0" w:rsidRDefault="00375E0D" w:rsidP="00A777BB">
            <w:pPr>
              <w:pStyle w:val="Titre2"/>
              <w:spacing w:before="0" w:after="0"/>
              <w:jc w:val="both"/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bookmarkStart w:id="23" w:name="_Toc39495657"/>
            <w:r w:rsidRPr="0006070D">
              <w:rPr>
                <w:rFonts w:ascii="Aparajita" w:hAnsi="Aparajita" w:cs="Aparajita"/>
                <w:sz w:val="26"/>
                <w:szCs w:val="26"/>
              </w:rPr>
              <w:t>Objectif opérationnel 1.3.1.1 : Améliorer le contenu des productions</w:t>
            </w:r>
            <w:bookmarkEnd w:id="23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375E0D" w:rsidRPr="00374FA0" w:rsidRDefault="00375E0D" w:rsidP="00A777BB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375E0D" w:rsidRPr="00374FA0" w:rsidRDefault="00375E0D" w:rsidP="00A777BB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375E0D" w:rsidRPr="00374FA0" w:rsidRDefault="00375E0D" w:rsidP="00A777BB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75E0D" w:rsidRPr="00374FA0" w:rsidRDefault="00375E0D" w:rsidP="0096757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75E0D" w:rsidRPr="00374FA0" w:rsidRDefault="00375E0D" w:rsidP="00A777BB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94" w:type="dxa"/>
          </w:tcPr>
          <w:p w:rsidR="00375E0D" w:rsidRPr="00374FA0" w:rsidRDefault="00375E0D" w:rsidP="00A777BB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375E0D" w:rsidRPr="00F14300" w:rsidTr="008D1A30">
        <w:trPr>
          <w:trHeight w:val="865"/>
        </w:trPr>
        <w:tc>
          <w:tcPr>
            <w:tcW w:w="3448" w:type="dxa"/>
            <w:shd w:val="clear" w:color="auto" w:fill="auto"/>
            <w:hideMark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1.3.1.1.1 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Produire deux grands reportages sur la diaspora burkinabè dans la sous-région</w:t>
            </w:r>
          </w:p>
        </w:tc>
        <w:tc>
          <w:tcPr>
            <w:tcW w:w="2255" w:type="dxa"/>
            <w:shd w:val="clear" w:color="auto" w:fill="auto"/>
            <w:hideMark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>Le nombre de reportages sur la diaspora burkinabè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6A783E" w:rsidRDefault="00375E0D" w:rsidP="0096757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Les </w:t>
            </w:r>
            <w:r w:rsidR="00967572" w:rsidRPr="006A783E">
              <w:rPr>
                <w:rFonts w:ascii="Aparajita" w:hAnsi="Aparajita" w:cs="Aparajita"/>
                <w:sz w:val="26"/>
                <w:szCs w:val="26"/>
              </w:rPr>
              <w:t xml:space="preserve">deux(02) </w:t>
            </w:r>
            <w:r w:rsidRPr="006A783E">
              <w:rPr>
                <w:rFonts w:ascii="Aparajita" w:hAnsi="Aparajita" w:cs="Aparajita"/>
                <w:sz w:val="26"/>
                <w:szCs w:val="26"/>
              </w:rPr>
              <w:t>grands reportages sur la diaspora burkinabè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375E0D" w:rsidRPr="006A783E" w:rsidRDefault="00967572" w:rsidP="00967572">
            <w:pPr>
              <w:pStyle w:val="Paragraphedeliste"/>
              <w:ind w:left="0"/>
              <w:rPr>
                <w:rFonts w:ascii="Aparajita" w:eastAsia="Times New Roman" w:hAnsi="Aparajita" w:cs="Aparajita"/>
                <w:sz w:val="26"/>
                <w:szCs w:val="26"/>
              </w:rPr>
            </w:pPr>
            <w:r w:rsidRPr="00F84830">
              <w:rPr>
                <w:rFonts w:ascii="Aparajita" w:eastAsia="Times New Roman" w:hAnsi="Aparajita" w:cs="Aparajita"/>
                <w:sz w:val="26"/>
                <w:szCs w:val="26"/>
              </w:rPr>
              <w:t>Un grand reportage sur la diaspora burkinabè a été produit</w:t>
            </w:r>
          </w:p>
        </w:tc>
        <w:tc>
          <w:tcPr>
            <w:tcW w:w="1417" w:type="dxa"/>
            <w:shd w:val="clear" w:color="auto" w:fill="auto"/>
            <w:noWrap/>
          </w:tcPr>
          <w:p w:rsidR="00375E0D" w:rsidRPr="00F14300" w:rsidRDefault="00967572" w:rsidP="00967572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50 %</w:t>
            </w:r>
          </w:p>
        </w:tc>
        <w:tc>
          <w:tcPr>
            <w:tcW w:w="1701" w:type="dxa"/>
            <w:shd w:val="clear" w:color="auto" w:fill="auto"/>
            <w:noWrap/>
          </w:tcPr>
          <w:p w:rsidR="00375E0D" w:rsidRPr="00F14300" w:rsidRDefault="00375E0D" w:rsidP="00A777BB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223"/>
        </w:trPr>
        <w:tc>
          <w:tcPr>
            <w:tcW w:w="3448" w:type="dxa"/>
            <w:shd w:val="clear" w:color="auto" w:fill="auto"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1.3.1.1.2 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Réaliser 67 Papiers d’initiatives personnels (PIP)</w:t>
            </w:r>
          </w:p>
        </w:tc>
        <w:tc>
          <w:tcPr>
            <w:tcW w:w="2255" w:type="dxa"/>
            <w:shd w:val="clear" w:color="auto" w:fill="auto"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 Le nombre de PIP réalisé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>Les 67 PIP sont réalisés</w:t>
            </w:r>
          </w:p>
        </w:tc>
        <w:tc>
          <w:tcPr>
            <w:tcW w:w="2210" w:type="dxa"/>
            <w:shd w:val="clear" w:color="auto" w:fill="auto"/>
            <w:noWrap/>
          </w:tcPr>
          <w:p w:rsidR="00375E0D" w:rsidRPr="006A783E" w:rsidRDefault="00967572" w:rsidP="00A777BB">
            <w:pPr>
              <w:pStyle w:val="Paragraphedeliste"/>
              <w:ind w:left="0"/>
              <w:rPr>
                <w:rFonts w:ascii="Aparajita" w:eastAsia="Times New Roman" w:hAnsi="Aparajita" w:cs="Aparajita"/>
                <w:sz w:val="26"/>
                <w:szCs w:val="26"/>
              </w:rPr>
            </w:pPr>
            <w:r w:rsidRPr="00F84830">
              <w:rPr>
                <w:rFonts w:ascii="Aparajita" w:eastAsia="Times New Roman" w:hAnsi="Aparajita" w:cs="Aparajita"/>
                <w:sz w:val="26"/>
                <w:szCs w:val="26"/>
              </w:rPr>
              <w:t>10 PIP ont été réalisés</w:t>
            </w:r>
          </w:p>
        </w:tc>
        <w:tc>
          <w:tcPr>
            <w:tcW w:w="1417" w:type="dxa"/>
            <w:shd w:val="clear" w:color="auto" w:fill="auto"/>
            <w:noWrap/>
          </w:tcPr>
          <w:p w:rsidR="00375E0D" w:rsidRPr="00F14300" w:rsidRDefault="00967572" w:rsidP="0000554B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14,92%</w:t>
            </w:r>
          </w:p>
        </w:tc>
        <w:tc>
          <w:tcPr>
            <w:tcW w:w="1701" w:type="dxa"/>
            <w:shd w:val="clear" w:color="auto" w:fill="auto"/>
            <w:noWrap/>
          </w:tcPr>
          <w:p w:rsidR="00375E0D" w:rsidRPr="00F14300" w:rsidRDefault="00375E0D" w:rsidP="00A777BB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0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375E0D" w:rsidRPr="006A783E" w:rsidRDefault="00375E0D" w:rsidP="00A777BB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24" w:name="_Toc39495658"/>
            <w:r w:rsidRPr="00967572">
              <w:rPr>
                <w:rFonts w:ascii="Aparajita" w:hAnsi="Aparajita" w:cs="Aparajita"/>
                <w:sz w:val="26"/>
                <w:szCs w:val="26"/>
              </w:rPr>
              <w:lastRenderedPageBreak/>
              <w:t>Objectif opérationnel 1.3.1.2 : Assurer la promotion des activités sportives, culturelles et touristiques</w:t>
            </w:r>
            <w:bookmarkEnd w:id="24"/>
            <w:r w:rsidRPr="006A783E">
              <w:t> 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0"/>
        </w:trPr>
        <w:tc>
          <w:tcPr>
            <w:tcW w:w="3448" w:type="dxa"/>
            <w:shd w:val="clear" w:color="auto" w:fill="auto"/>
            <w:vAlign w:val="bottom"/>
            <w:hideMark/>
          </w:tcPr>
          <w:p w:rsidR="00375E0D" w:rsidRPr="006A783E" w:rsidRDefault="00375E0D" w:rsidP="0024321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b/>
                <w:sz w:val="26"/>
                <w:szCs w:val="26"/>
              </w:rPr>
              <w:t>Activité 1.3.1.2.1 :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 xml:space="preserve"> Assurer la retransmission de cinq compétitions sportives  à caractère national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375E0D" w:rsidRPr="006A783E" w:rsidRDefault="00375E0D" w:rsidP="0024321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>Le nombre de compétitions sportives retransmises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375E0D" w:rsidRPr="006A783E" w:rsidRDefault="00375E0D" w:rsidP="0024321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>05 cinq compétitions sportives à caractère national sont retransmises</w:t>
            </w:r>
          </w:p>
        </w:tc>
        <w:tc>
          <w:tcPr>
            <w:tcW w:w="2210" w:type="dxa"/>
            <w:shd w:val="clear" w:color="auto" w:fill="auto"/>
            <w:noWrap/>
          </w:tcPr>
          <w:p w:rsidR="00375E0D" w:rsidRPr="006A783E" w:rsidRDefault="003236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3236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66735F" w:rsidRPr="00F14300" w:rsidTr="0066735F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66735F" w:rsidRPr="006A783E" w:rsidRDefault="0066735F" w:rsidP="0066735F">
            <w:pPr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b/>
                <w:sz w:val="26"/>
                <w:szCs w:val="26"/>
              </w:rPr>
              <w:t>Activité 1.3.1.2.2 :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 xml:space="preserve"> Assurer la retransmission en direct de trois étapes du « Tour du Faso »</w:t>
            </w:r>
          </w:p>
        </w:tc>
        <w:tc>
          <w:tcPr>
            <w:tcW w:w="2255" w:type="dxa"/>
            <w:shd w:val="clear" w:color="auto" w:fill="auto"/>
            <w:hideMark/>
          </w:tcPr>
          <w:p w:rsidR="0066735F" w:rsidRPr="006A783E" w:rsidRDefault="0066735F" w:rsidP="0066735F">
            <w:pPr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Le 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>nombre d’étapes retransmises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66735F" w:rsidRPr="006A783E" w:rsidRDefault="0066735F" w:rsidP="0066735F">
            <w:pPr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>Trois (03) étapes sont retransmises</w:t>
            </w:r>
          </w:p>
        </w:tc>
        <w:tc>
          <w:tcPr>
            <w:tcW w:w="2210" w:type="dxa"/>
            <w:shd w:val="clear" w:color="auto" w:fill="auto"/>
            <w:noWrap/>
          </w:tcPr>
          <w:p w:rsidR="0066735F" w:rsidRPr="006A783E" w:rsidRDefault="0066735F" w:rsidP="0066735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66735F" w:rsidRPr="00F14300" w:rsidRDefault="0066735F" w:rsidP="0000554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66735F" w:rsidRPr="00F14300" w:rsidRDefault="0066735F" w:rsidP="0066735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66735F" w:rsidRPr="00F14300" w:rsidRDefault="0066735F" w:rsidP="0066735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2360D" w:rsidRPr="00F14300" w:rsidTr="0032360D">
        <w:trPr>
          <w:trHeight w:val="10"/>
        </w:trPr>
        <w:tc>
          <w:tcPr>
            <w:tcW w:w="3448" w:type="dxa"/>
            <w:shd w:val="clear" w:color="auto" w:fill="auto"/>
          </w:tcPr>
          <w:p w:rsidR="0032360D" w:rsidRPr="006A783E" w:rsidRDefault="0032360D" w:rsidP="0024321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b/>
                <w:sz w:val="26"/>
                <w:szCs w:val="26"/>
              </w:rPr>
              <w:t>Activité 1.3.1.2.3 :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 xml:space="preserve"> Assurer la retransmission de la coupe du Faso</w:t>
            </w:r>
          </w:p>
        </w:tc>
        <w:tc>
          <w:tcPr>
            <w:tcW w:w="2255" w:type="dxa"/>
            <w:shd w:val="clear" w:color="auto" w:fill="auto"/>
          </w:tcPr>
          <w:p w:rsidR="0032360D" w:rsidRPr="006A783E" w:rsidRDefault="0032360D" w:rsidP="0024321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sz w:val="26"/>
                <w:szCs w:val="26"/>
              </w:rPr>
              <w:t>La retransmission en direct de la finale de la coupe du Faso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32360D" w:rsidRPr="006A783E" w:rsidRDefault="0032360D" w:rsidP="0024321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sz w:val="26"/>
                <w:szCs w:val="26"/>
              </w:rPr>
              <w:t>La retransmission en direct de la finale de la coupe du Faso est faite</w:t>
            </w:r>
          </w:p>
        </w:tc>
        <w:tc>
          <w:tcPr>
            <w:tcW w:w="2210" w:type="dxa"/>
            <w:shd w:val="clear" w:color="auto" w:fill="auto"/>
            <w:noWrap/>
          </w:tcPr>
          <w:p w:rsidR="0032360D" w:rsidRPr="006A783E" w:rsidRDefault="0032360D" w:rsidP="0032360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2360D" w:rsidRPr="00F14300" w:rsidRDefault="0032360D" w:rsidP="0032360D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2360D" w:rsidRPr="00F14300" w:rsidRDefault="003236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2360D" w:rsidRPr="00F14300" w:rsidRDefault="003236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8D1A30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6A783E" w:rsidRDefault="00375E0D" w:rsidP="00CB1E5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b/>
                <w:sz w:val="26"/>
                <w:szCs w:val="26"/>
              </w:rPr>
              <w:t>Activité 1.3.1.2.4 :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 xml:space="preserve"> Couvrir </w:t>
            </w:r>
            <w:r w:rsidR="00CB1E5B">
              <w:rPr>
                <w:rFonts w:ascii="Aparajita" w:hAnsi="Aparajita" w:cs="Aparajita"/>
                <w:sz w:val="26"/>
                <w:szCs w:val="26"/>
              </w:rPr>
              <w:t>trois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 xml:space="preserve"> grandes manifestations culturelles </w:t>
            </w:r>
            <w:r w:rsidR="00CB1E5B" w:rsidRPr="00243213">
              <w:rPr>
                <w:rFonts w:ascii="Aparajita" w:hAnsi="Aparajita" w:cs="Aparajita"/>
                <w:sz w:val="26"/>
                <w:szCs w:val="26"/>
              </w:rPr>
              <w:t>(SIAO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>, SNC,</w:t>
            </w:r>
            <w:r w:rsidR="00CB1E5B">
              <w:rPr>
                <w:rFonts w:ascii="Aparajita" w:hAnsi="Aparajita" w:cs="Aparajita"/>
                <w:sz w:val="26"/>
                <w:szCs w:val="26"/>
              </w:rPr>
              <w:t xml:space="preserve"> SICOT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>)</w:t>
            </w:r>
          </w:p>
        </w:tc>
        <w:tc>
          <w:tcPr>
            <w:tcW w:w="2255" w:type="dxa"/>
            <w:shd w:val="clear" w:color="auto" w:fill="auto"/>
          </w:tcPr>
          <w:p w:rsidR="00375E0D" w:rsidRPr="006A783E" w:rsidRDefault="00375E0D" w:rsidP="0024321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sz w:val="26"/>
                <w:szCs w:val="26"/>
              </w:rPr>
              <w:t>Nombre de grandes manifestations culturelles couvertes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6A783E" w:rsidRDefault="00CB1E5B" w:rsidP="008D1A30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Trois </w:t>
            </w:r>
            <w:r w:rsidR="00375E0D" w:rsidRPr="00243213">
              <w:rPr>
                <w:rFonts w:ascii="Aparajita" w:hAnsi="Aparajita" w:cs="Aparajita"/>
                <w:sz w:val="26"/>
                <w:szCs w:val="26"/>
              </w:rPr>
              <w:t xml:space="preserve"> (0</w:t>
            </w:r>
            <w:r>
              <w:rPr>
                <w:rFonts w:ascii="Aparajita" w:hAnsi="Aparajita" w:cs="Aparajita"/>
                <w:sz w:val="26"/>
                <w:szCs w:val="26"/>
              </w:rPr>
              <w:t>3</w:t>
            </w:r>
            <w:r w:rsidR="00375E0D" w:rsidRPr="00243213">
              <w:rPr>
                <w:rFonts w:ascii="Aparajita" w:hAnsi="Aparajita" w:cs="Aparajita"/>
                <w:sz w:val="26"/>
                <w:szCs w:val="26"/>
              </w:rPr>
              <w:t>) grandes manifestations culturelles sont couvertes</w:t>
            </w:r>
          </w:p>
        </w:tc>
        <w:tc>
          <w:tcPr>
            <w:tcW w:w="2210" w:type="dxa"/>
            <w:shd w:val="clear" w:color="auto" w:fill="auto"/>
            <w:noWrap/>
          </w:tcPr>
          <w:p w:rsidR="00375E0D" w:rsidRPr="00F14300" w:rsidRDefault="008D1A30" w:rsidP="008D1A30">
            <w:pPr>
              <w:pStyle w:val="Paragraphedeliste"/>
              <w:ind w:left="0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 xml:space="preserve"> L</w:t>
            </w:r>
            <w:r w:rsidR="00CB1E5B">
              <w:rPr>
                <w:rFonts w:ascii="Aparajita" w:eastAsia="Times New Roman" w:hAnsi="Aparajita" w:cs="Aparajita"/>
                <w:sz w:val="26"/>
                <w:szCs w:val="26"/>
              </w:rPr>
              <w:t xml:space="preserve">’édition 2020 du Salon International du coton et du textile </w:t>
            </w:r>
            <w:r>
              <w:rPr>
                <w:rFonts w:ascii="Aparajita" w:eastAsia="Times New Roman" w:hAnsi="Aparajita" w:cs="Aparajita"/>
                <w:sz w:val="26"/>
                <w:szCs w:val="26"/>
              </w:rPr>
              <w:t>(</w:t>
            </w:r>
            <w:r w:rsidR="00CB1E5B">
              <w:rPr>
                <w:rFonts w:ascii="Aparajita" w:eastAsia="Times New Roman" w:hAnsi="Aparajita" w:cs="Aparajita"/>
                <w:sz w:val="26"/>
                <w:szCs w:val="26"/>
              </w:rPr>
              <w:t>SICOT) a été couverte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CB1E5B" w:rsidP="00A777BB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33,33%</w:t>
            </w:r>
          </w:p>
        </w:tc>
        <w:tc>
          <w:tcPr>
            <w:tcW w:w="1701" w:type="dxa"/>
            <w:shd w:val="clear" w:color="auto" w:fill="auto"/>
            <w:noWrap/>
          </w:tcPr>
          <w:p w:rsidR="00375E0D" w:rsidRPr="00F14300" w:rsidRDefault="00375E0D" w:rsidP="00A777BB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6"/>
        </w:trPr>
        <w:tc>
          <w:tcPr>
            <w:tcW w:w="3448" w:type="dxa"/>
            <w:shd w:val="clear" w:color="auto" w:fill="auto"/>
            <w:vAlign w:val="bottom"/>
            <w:hideMark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b/>
                <w:sz w:val="26"/>
                <w:szCs w:val="26"/>
              </w:rPr>
              <w:t>Activité 1.3.1.2.5 :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 xml:space="preserve"> Produire  12 numéros de l'émission culturelle" Scène"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Le nombre de 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>numéros de l'émission culturelle" Scène"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Douze (12) 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>numéros de l'émission culturelle" Scène"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375E0D" w:rsidRPr="00F14300" w:rsidRDefault="00CB1E5B" w:rsidP="00A777BB">
            <w:pPr>
              <w:pStyle w:val="Paragraphedeliste"/>
              <w:ind w:left="0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2 numéros ont été produits</w:t>
            </w:r>
          </w:p>
        </w:tc>
        <w:tc>
          <w:tcPr>
            <w:tcW w:w="1417" w:type="dxa"/>
            <w:shd w:val="clear" w:color="auto" w:fill="auto"/>
            <w:noWrap/>
          </w:tcPr>
          <w:p w:rsidR="00375E0D" w:rsidRPr="00F14300" w:rsidRDefault="00CB1E5B" w:rsidP="00A777BB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16,66%</w:t>
            </w:r>
          </w:p>
        </w:tc>
        <w:tc>
          <w:tcPr>
            <w:tcW w:w="1701" w:type="dxa"/>
            <w:shd w:val="clear" w:color="auto" w:fill="auto"/>
            <w:noWrap/>
          </w:tcPr>
          <w:p w:rsidR="00375E0D" w:rsidRPr="00F14300" w:rsidRDefault="00375E0D" w:rsidP="00A777BB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</w:tr>
      <w:tr w:rsidR="00CB1E5B" w:rsidRPr="00F14300" w:rsidTr="008D1A30">
        <w:trPr>
          <w:trHeight w:val="16"/>
        </w:trPr>
        <w:tc>
          <w:tcPr>
            <w:tcW w:w="3448" w:type="dxa"/>
            <w:shd w:val="clear" w:color="auto" w:fill="auto"/>
            <w:vAlign w:val="bottom"/>
            <w:hideMark/>
          </w:tcPr>
          <w:p w:rsidR="00CB1E5B" w:rsidRPr="00243213" w:rsidRDefault="00CB1E5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b/>
                <w:sz w:val="26"/>
                <w:szCs w:val="26"/>
              </w:rPr>
              <w:t>Activité 1.3.1.2.6 :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 xml:space="preserve"> Produire 6 films documentaires</w:t>
            </w:r>
          </w:p>
          <w:p w:rsidR="00CB1E5B" w:rsidRPr="006A783E" w:rsidRDefault="00CB1E5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hideMark/>
          </w:tcPr>
          <w:p w:rsidR="00CB1E5B" w:rsidRPr="006A783E" w:rsidRDefault="00CB1E5B" w:rsidP="008D1A30">
            <w:pPr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Le nombre 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>films  documentaires produits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CB1E5B" w:rsidRPr="006A783E" w:rsidRDefault="00CB1E5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sz w:val="26"/>
                <w:szCs w:val="26"/>
              </w:rPr>
              <w:t>Six (06) films  documentaires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CB1E5B" w:rsidRPr="006A783E" w:rsidRDefault="00CB1E5B" w:rsidP="00FB0EF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B1E5B" w:rsidRPr="00F14300" w:rsidRDefault="00CB1E5B" w:rsidP="00FB0EF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CB1E5B" w:rsidRPr="00F14300" w:rsidRDefault="00CB1E5B" w:rsidP="00A777BB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B1E5B" w:rsidRPr="00F14300" w:rsidRDefault="00CB1E5B" w:rsidP="00A777BB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26"/>
        </w:trPr>
        <w:tc>
          <w:tcPr>
            <w:tcW w:w="3448" w:type="dxa"/>
            <w:shd w:val="clear" w:color="auto" w:fill="auto"/>
            <w:vAlign w:val="bottom"/>
            <w:hideMark/>
          </w:tcPr>
          <w:p w:rsidR="00375E0D" w:rsidRPr="00241DA2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1.3.1.2.7 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239 numéros de l'émission matinale « RTB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>matin »</w:t>
            </w:r>
          </w:p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375E0D" w:rsidRPr="006A783E" w:rsidRDefault="008D1A30" w:rsidP="008D1A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Nombre de numéros  </w:t>
            </w:r>
            <w:r w:rsidR="00375E0D" w:rsidRPr="00241DA2">
              <w:rPr>
                <w:rFonts w:ascii="Aparajita" w:hAnsi="Aparajita" w:cs="Aparajita"/>
                <w:sz w:val="26"/>
                <w:szCs w:val="26"/>
              </w:rPr>
              <w:t>produits</w:t>
            </w:r>
            <w:r w:rsidR="00375E0D" w:rsidRPr="006A783E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375E0D" w:rsidRPr="006A783E" w:rsidRDefault="00C962CC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239 </w:t>
            </w:r>
            <w:r w:rsidR="00375E0D" w:rsidRPr="00241DA2">
              <w:rPr>
                <w:rFonts w:ascii="Aparajita" w:hAnsi="Aparajita" w:cs="Aparajita"/>
                <w:sz w:val="26"/>
                <w:szCs w:val="26"/>
              </w:rPr>
              <w:t xml:space="preserve">numéros  de l'émission matinale « RTB matin » </w:t>
            </w:r>
            <w:r w:rsidR="00375E0D"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>sont produits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75E0D" w:rsidRPr="00F14300" w:rsidRDefault="00CB1E5B" w:rsidP="00A777BB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  <w:r>
              <w:rPr>
                <w:rFonts w:ascii="Aparajita" w:hAnsi="Aparajita" w:cs="Aparajita"/>
                <w:sz w:val="26"/>
                <w:szCs w:val="26"/>
                <w:lang w:eastAsia="en-US"/>
              </w:rPr>
              <w:lastRenderedPageBreak/>
              <w:t xml:space="preserve">18 numéros de l’émission matinale </w:t>
            </w:r>
            <w:r>
              <w:rPr>
                <w:rFonts w:ascii="Aparajita" w:hAnsi="Aparajita" w:cs="Aparajita"/>
                <w:sz w:val="26"/>
                <w:szCs w:val="26"/>
                <w:lang w:eastAsia="en-US"/>
              </w:rPr>
              <w:lastRenderedPageBreak/>
              <w:t>« RTB matin » ont été produits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CB1E5B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  <w:r>
              <w:rPr>
                <w:rFonts w:ascii="Aparajita" w:hAnsi="Aparajita" w:cs="Aparajita"/>
                <w:sz w:val="26"/>
                <w:szCs w:val="26"/>
                <w:lang w:eastAsia="en-US"/>
              </w:rPr>
              <w:lastRenderedPageBreak/>
              <w:t>7,53%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</w:tr>
      <w:tr w:rsidR="00CB1E5B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B1E5B" w:rsidRPr="00241DA2" w:rsidRDefault="00CB1E5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1.3.1.2.8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239 numéros de l'émission « APERO midi »</w:t>
            </w:r>
          </w:p>
          <w:p w:rsidR="00CB1E5B" w:rsidRPr="00241DA2" w:rsidRDefault="00CB1E5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hideMark/>
          </w:tcPr>
          <w:p w:rsidR="00CB1E5B" w:rsidRPr="00F14300" w:rsidRDefault="00CB1E5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numéros  de l'émission « APERO midi » produits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B1E5B" w:rsidRPr="00F14300" w:rsidRDefault="00CB1E5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numéros  de l'émission « APERO midi » sont produits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B1E5B" w:rsidRPr="00F14300" w:rsidRDefault="00CB1E5B" w:rsidP="00FB0EFB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  <w:r>
              <w:rPr>
                <w:rFonts w:ascii="Aparajita" w:hAnsi="Aparajita" w:cs="Aparajita"/>
                <w:sz w:val="26"/>
                <w:szCs w:val="26"/>
                <w:lang w:eastAsia="en-US"/>
              </w:rPr>
              <w:t xml:space="preserve">18 numéros de l’émission matinale </w:t>
            </w:r>
            <w:r w:rsidR="00200446" w:rsidRPr="00241DA2">
              <w:rPr>
                <w:rFonts w:ascii="Aparajita" w:hAnsi="Aparajita" w:cs="Aparajita"/>
                <w:sz w:val="26"/>
                <w:szCs w:val="26"/>
              </w:rPr>
              <w:t xml:space="preserve">« APERO midi » </w:t>
            </w:r>
            <w:r>
              <w:rPr>
                <w:rFonts w:ascii="Aparajita" w:hAnsi="Aparajita" w:cs="Aparajita"/>
                <w:sz w:val="26"/>
                <w:szCs w:val="26"/>
                <w:lang w:eastAsia="en-US"/>
              </w:rPr>
              <w:t xml:space="preserve"> ont été produits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B1E5B" w:rsidRPr="00F14300" w:rsidRDefault="00CB1E5B" w:rsidP="00FB0EF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  <w:r>
              <w:rPr>
                <w:rFonts w:ascii="Aparajita" w:hAnsi="Aparajita" w:cs="Aparajita"/>
                <w:sz w:val="26"/>
                <w:szCs w:val="26"/>
                <w:lang w:eastAsia="en-US"/>
              </w:rPr>
              <w:t>7,53%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B1E5B" w:rsidRPr="00F14300" w:rsidRDefault="00CB1E5B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794" w:type="dxa"/>
          </w:tcPr>
          <w:p w:rsidR="00CB1E5B" w:rsidRPr="00F14300" w:rsidRDefault="00CB1E5B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</w:tr>
      <w:tr w:rsidR="00375E0D" w:rsidRPr="00F14300" w:rsidTr="00D36383">
        <w:trPr>
          <w:trHeight w:val="762"/>
        </w:trPr>
        <w:tc>
          <w:tcPr>
            <w:tcW w:w="3448" w:type="dxa"/>
            <w:shd w:val="clear" w:color="auto" w:fill="auto"/>
            <w:vAlign w:val="bottom"/>
          </w:tcPr>
          <w:p w:rsidR="00375E0D" w:rsidRPr="00241DA2" w:rsidRDefault="00375E0D" w:rsidP="003F7A1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1.3.1.2.</w:t>
            </w:r>
            <w:r w:rsidR="003F7A1D">
              <w:rPr>
                <w:rFonts w:ascii="Aparajita" w:hAnsi="Aparajita" w:cs="Aparajita"/>
                <w:b/>
                <w:sz w:val="26"/>
                <w:szCs w:val="26"/>
              </w:rPr>
              <w:t>9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680 magazines</w:t>
            </w:r>
          </w:p>
        </w:tc>
        <w:tc>
          <w:tcPr>
            <w:tcW w:w="2255" w:type="dxa"/>
            <w:shd w:val="clear" w:color="auto" w:fill="auto"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Nombre de magazines 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680 magazines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375E0D" w:rsidRPr="006A783E" w:rsidRDefault="00200446" w:rsidP="00A777BB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79 magazines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ont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été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produits</w:t>
            </w:r>
          </w:p>
        </w:tc>
        <w:tc>
          <w:tcPr>
            <w:tcW w:w="1417" w:type="dxa"/>
            <w:shd w:val="clear" w:color="auto" w:fill="auto"/>
            <w:noWrap/>
          </w:tcPr>
          <w:p w:rsidR="00375E0D" w:rsidRPr="00F14300" w:rsidRDefault="00200446" w:rsidP="00A777BB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11,61%</w:t>
            </w:r>
          </w:p>
        </w:tc>
        <w:tc>
          <w:tcPr>
            <w:tcW w:w="1701" w:type="dxa"/>
            <w:shd w:val="clear" w:color="auto" w:fill="auto"/>
            <w:noWrap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200446" w:rsidRPr="00F14300" w:rsidTr="00FB0EFB">
        <w:trPr>
          <w:trHeight w:val="762"/>
        </w:trPr>
        <w:tc>
          <w:tcPr>
            <w:tcW w:w="3448" w:type="dxa"/>
            <w:shd w:val="clear" w:color="auto" w:fill="auto"/>
          </w:tcPr>
          <w:p w:rsidR="00200446" w:rsidRPr="00241DA2" w:rsidRDefault="00200446" w:rsidP="003F7A1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1.3.1.2.1</w:t>
            </w:r>
            <w:r w:rsidR="003F7A1D">
              <w:rPr>
                <w:rFonts w:ascii="Aparajita" w:hAnsi="Aparajita" w:cs="Aparajita"/>
                <w:b/>
                <w:sz w:val="26"/>
                <w:szCs w:val="26"/>
              </w:rPr>
              <w:t>0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52 épisodes de la série télévisuelle « Affaires publiques »</w:t>
            </w:r>
          </w:p>
        </w:tc>
        <w:tc>
          <w:tcPr>
            <w:tcW w:w="2255" w:type="dxa"/>
            <w:shd w:val="clear" w:color="auto" w:fill="auto"/>
          </w:tcPr>
          <w:p w:rsidR="00200446" w:rsidRPr="006A783E" w:rsidRDefault="00200446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d’épisodes de la série télévisuelle « Affaires publiques »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200446" w:rsidRPr="006A783E" w:rsidRDefault="00200446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52 épisodes de la série télévisuelle « Affaires publiques »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200446" w:rsidRPr="006A783E" w:rsidRDefault="00200446" w:rsidP="00FB0EF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00446" w:rsidRPr="00F14300" w:rsidRDefault="00200446" w:rsidP="00FB0EF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200446" w:rsidRPr="00F14300" w:rsidRDefault="00200446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200446" w:rsidRPr="00F14300" w:rsidRDefault="00200446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66735F">
        <w:trPr>
          <w:trHeight w:val="1731"/>
        </w:trPr>
        <w:tc>
          <w:tcPr>
            <w:tcW w:w="3448" w:type="dxa"/>
            <w:shd w:val="clear" w:color="auto" w:fill="auto"/>
          </w:tcPr>
          <w:p w:rsidR="00375E0D" w:rsidRPr="00241DA2" w:rsidRDefault="00375E0D" w:rsidP="003F7A1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1.3.1.2.1</w:t>
            </w:r>
            <w:r w:rsidR="003F7A1D">
              <w:rPr>
                <w:rFonts w:ascii="Aparajita" w:hAnsi="Aparajita" w:cs="Aparajita"/>
                <w:b/>
                <w:sz w:val="26"/>
                <w:szCs w:val="26"/>
              </w:rPr>
              <w:t>1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260 numéros de l’émission inter active « Commentons l’actualité »</w:t>
            </w:r>
          </w:p>
        </w:tc>
        <w:tc>
          <w:tcPr>
            <w:tcW w:w="2255" w:type="dxa"/>
            <w:shd w:val="clear" w:color="auto" w:fill="auto"/>
          </w:tcPr>
          <w:p w:rsidR="00375E0D" w:rsidRPr="006A783E" w:rsidRDefault="00375E0D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numéros de l’émission inter active « Commentons l’actualité »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6A783E" w:rsidRDefault="00375E0D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260 numéros de l’émission inter active « Commentons l’actualité » 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375E0D" w:rsidRPr="006A783E" w:rsidRDefault="00200446" w:rsidP="00200446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52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numéros de l’émission </w:t>
            </w:r>
            <w:r>
              <w:rPr>
                <w:rFonts w:ascii="Aparajita" w:hAnsi="Aparajita" w:cs="Aparajita"/>
                <w:sz w:val="26"/>
                <w:szCs w:val="26"/>
              </w:rPr>
              <w:t>« Commentons l’actualité » 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ont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été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produits</w:t>
            </w:r>
          </w:p>
        </w:tc>
        <w:tc>
          <w:tcPr>
            <w:tcW w:w="1417" w:type="dxa"/>
            <w:shd w:val="clear" w:color="auto" w:fill="auto"/>
            <w:noWrap/>
          </w:tcPr>
          <w:p w:rsidR="00375E0D" w:rsidRPr="00F14300" w:rsidRDefault="00200446" w:rsidP="00A777BB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20%</w:t>
            </w:r>
          </w:p>
        </w:tc>
        <w:tc>
          <w:tcPr>
            <w:tcW w:w="1701" w:type="dxa"/>
            <w:shd w:val="clear" w:color="auto" w:fill="auto"/>
            <w:noWrap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762"/>
        </w:trPr>
        <w:tc>
          <w:tcPr>
            <w:tcW w:w="3448" w:type="dxa"/>
            <w:shd w:val="clear" w:color="auto" w:fill="auto"/>
          </w:tcPr>
          <w:p w:rsidR="00375E0D" w:rsidRPr="00241DA2" w:rsidRDefault="00375E0D" w:rsidP="003F7A1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1.3.1.2.1</w:t>
            </w:r>
            <w:r w:rsidR="003F7A1D">
              <w:rPr>
                <w:rFonts w:ascii="Aparajita" w:hAnsi="Aparajita" w:cs="Aparajita"/>
                <w:b/>
                <w:sz w:val="26"/>
                <w:szCs w:val="26"/>
              </w:rPr>
              <w:t>2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Réaliser 48 numéros de « Sur la brèche »</w:t>
            </w:r>
          </w:p>
        </w:tc>
        <w:tc>
          <w:tcPr>
            <w:tcW w:w="2255" w:type="dxa"/>
            <w:shd w:val="clear" w:color="auto" w:fill="auto"/>
          </w:tcPr>
          <w:p w:rsidR="00375E0D" w:rsidRPr="006A783E" w:rsidRDefault="00375E0D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Nombre de numé</w:t>
            </w:r>
            <w:r w:rsidRPr="006A783E">
              <w:rPr>
                <w:rFonts w:ascii="Aparajita" w:hAnsi="Aparajita" w:cs="Aparajita"/>
                <w:sz w:val="26"/>
                <w:szCs w:val="26"/>
              </w:rPr>
              <w:t>ros réalisés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6A783E" w:rsidRDefault="00375E0D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48 numéros de « Sur la brèche » sont réalisés</w:t>
            </w:r>
          </w:p>
        </w:tc>
        <w:tc>
          <w:tcPr>
            <w:tcW w:w="2210" w:type="dxa"/>
            <w:shd w:val="clear" w:color="auto" w:fill="auto"/>
            <w:noWrap/>
          </w:tcPr>
          <w:p w:rsidR="00375E0D" w:rsidRPr="00F14300" w:rsidRDefault="00200446" w:rsidP="00200446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6 numéros de « Sur la brèche »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ont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été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>
              <w:rPr>
                <w:rFonts w:ascii="Aparajita" w:hAnsi="Aparajita" w:cs="Aparajita"/>
                <w:sz w:val="26"/>
                <w:szCs w:val="26"/>
              </w:rPr>
              <w:t>produits</w:t>
            </w:r>
          </w:p>
        </w:tc>
        <w:tc>
          <w:tcPr>
            <w:tcW w:w="1417" w:type="dxa"/>
            <w:shd w:val="clear" w:color="auto" w:fill="auto"/>
            <w:noWrap/>
          </w:tcPr>
          <w:p w:rsidR="00375E0D" w:rsidRPr="00F14300" w:rsidRDefault="00200446" w:rsidP="00A777BB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12,5%</w:t>
            </w:r>
          </w:p>
        </w:tc>
        <w:tc>
          <w:tcPr>
            <w:tcW w:w="1701" w:type="dxa"/>
            <w:shd w:val="clear" w:color="auto" w:fill="auto"/>
            <w:noWrap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762"/>
        </w:trPr>
        <w:tc>
          <w:tcPr>
            <w:tcW w:w="3448" w:type="dxa"/>
            <w:shd w:val="clear" w:color="auto" w:fill="auto"/>
          </w:tcPr>
          <w:p w:rsidR="00375E0D" w:rsidRPr="00241DA2" w:rsidRDefault="00375E0D" w:rsidP="003F7A1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1.3.1.2.1</w:t>
            </w:r>
            <w:r w:rsidR="003F7A1D">
              <w:rPr>
                <w:rFonts w:ascii="Aparajita" w:hAnsi="Aparajita" w:cs="Aparajita"/>
                <w:b/>
                <w:sz w:val="26"/>
                <w:szCs w:val="26"/>
              </w:rPr>
              <w:t>3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Réaliser 26 numéros de « CONTROVERSE »</w:t>
            </w:r>
          </w:p>
        </w:tc>
        <w:tc>
          <w:tcPr>
            <w:tcW w:w="2255" w:type="dxa"/>
            <w:shd w:val="clear" w:color="auto" w:fill="auto"/>
          </w:tcPr>
          <w:p w:rsidR="00375E0D" w:rsidRPr="006A783E" w:rsidRDefault="00375E0D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numéros de « CONTROVERSE » réalisés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6A783E" w:rsidRDefault="00375E0D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26 numéros de « CONTROVERSE » sont réalisés</w:t>
            </w:r>
          </w:p>
        </w:tc>
        <w:tc>
          <w:tcPr>
            <w:tcW w:w="2210" w:type="dxa"/>
            <w:shd w:val="clear" w:color="auto" w:fill="auto"/>
            <w:noWrap/>
          </w:tcPr>
          <w:p w:rsidR="00375E0D" w:rsidRPr="00F14300" w:rsidRDefault="00200446" w:rsidP="00200446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01 numéro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de « CONTROVERSE » </w:t>
            </w:r>
            <w:r>
              <w:rPr>
                <w:rFonts w:ascii="Aparajita" w:hAnsi="Aparajita" w:cs="Aparajita"/>
                <w:sz w:val="26"/>
                <w:szCs w:val="26"/>
              </w:rPr>
              <w:t>a été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>
              <w:rPr>
                <w:rFonts w:ascii="Aparajita" w:hAnsi="Aparajita" w:cs="Aparajita"/>
                <w:sz w:val="26"/>
                <w:szCs w:val="26"/>
              </w:rPr>
              <w:t>produit</w:t>
            </w:r>
          </w:p>
        </w:tc>
        <w:tc>
          <w:tcPr>
            <w:tcW w:w="1417" w:type="dxa"/>
            <w:shd w:val="clear" w:color="auto" w:fill="auto"/>
            <w:noWrap/>
          </w:tcPr>
          <w:p w:rsidR="00375E0D" w:rsidRPr="00F14300" w:rsidRDefault="00200446" w:rsidP="00A777BB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3,83%</w:t>
            </w:r>
          </w:p>
        </w:tc>
        <w:tc>
          <w:tcPr>
            <w:tcW w:w="1701" w:type="dxa"/>
            <w:shd w:val="clear" w:color="auto" w:fill="auto"/>
            <w:noWrap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77756" w:rsidRPr="00F14300" w:rsidTr="00FB0EFB">
        <w:trPr>
          <w:trHeight w:val="762"/>
        </w:trPr>
        <w:tc>
          <w:tcPr>
            <w:tcW w:w="3448" w:type="dxa"/>
            <w:shd w:val="clear" w:color="auto" w:fill="auto"/>
          </w:tcPr>
          <w:p w:rsidR="00477756" w:rsidRPr="00E41A87" w:rsidRDefault="00477756" w:rsidP="003F7A1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b/>
                <w:sz w:val="26"/>
                <w:szCs w:val="26"/>
              </w:rPr>
              <w:t>Activité 1.3.1.2.1</w:t>
            </w:r>
            <w:r w:rsidR="003F7A1D">
              <w:rPr>
                <w:rFonts w:ascii="Aparajita" w:hAnsi="Aparajita" w:cs="Aparajita"/>
                <w:b/>
                <w:sz w:val="26"/>
                <w:szCs w:val="26"/>
              </w:rPr>
              <w:t>4</w:t>
            </w:r>
            <w:r w:rsidRPr="00E41A87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E41A87">
              <w:rPr>
                <w:rFonts w:ascii="Aparajita" w:hAnsi="Aparajita" w:cs="Aparajita"/>
                <w:sz w:val="26"/>
                <w:szCs w:val="26"/>
              </w:rPr>
              <w:t xml:space="preserve"> Produire  12 numéros de « Dialogue avec le gouvernement »</w:t>
            </w:r>
          </w:p>
        </w:tc>
        <w:tc>
          <w:tcPr>
            <w:tcW w:w="2255" w:type="dxa"/>
            <w:shd w:val="clear" w:color="auto" w:fill="auto"/>
          </w:tcPr>
          <w:p w:rsidR="00477756" w:rsidRPr="00E41A87" w:rsidRDefault="00477756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sz w:val="26"/>
                <w:szCs w:val="26"/>
              </w:rPr>
              <w:t>Nombre de numéros de « Dialogue avec le gouvernement » produits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477756" w:rsidRPr="00E41A87" w:rsidRDefault="00477756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sz w:val="26"/>
                <w:szCs w:val="26"/>
              </w:rPr>
              <w:t>12 numéros de « Dialogue avec le gouvernement »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477756" w:rsidRPr="00E41A87" w:rsidRDefault="00477756" w:rsidP="00FB0EF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77756" w:rsidRPr="00E41A87" w:rsidRDefault="00477756" w:rsidP="00FB0EF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477756" w:rsidRPr="00F14300" w:rsidRDefault="00477756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477756" w:rsidRPr="00F14300" w:rsidRDefault="00477756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375E0D" w:rsidRPr="006A783E" w:rsidRDefault="00375E0D" w:rsidP="00A777BB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25" w:name="_Toc39495659"/>
            <w:r w:rsidRPr="00967572">
              <w:rPr>
                <w:rFonts w:ascii="Aparajita" w:hAnsi="Aparajita" w:cs="Aparajita"/>
                <w:sz w:val="26"/>
                <w:szCs w:val="26"/>
              </w:rPr>
              <w:t>Objectif opérationnel 1.3.1.3 : Couvrir les événements nationaux et internationaux</w:t>
            </w:r>
            <w:bookmarkEnd w:id="25"/>
          </w:p>
        </w:tc>
        <w:tc>
          <w:tcPr>
            <w:tcW w:w="2255" w:type="dxa"/>
            <w:shd w:val="clear" w:color="auto" w:fill="FFFFFF" w:themeFill="background1"/>
            <w:noWrap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FFFFFF" w:themeFill="background1"/>
            <w:noWrap/>
            <w:vAlign w:val="center"/>
          </w:tcPr>
          <w:p w:rsidR="00375E0D" w:rsidRPr="006A783E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8908B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  <w:p w:rsidR="00375E0D" w:rsidRPr="008908BE" w:rsidRDefault="00375E0D" w:rsidP="00A777BB">
            <w:pPr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Activité 1.3.1.3.1 :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Réaliser  44 Grands reportages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8908B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908BE">
              <w:rPr>
                <w:rFonts w:ascii="Aparajita" w:hAnsi="Aparajita" w:cs="Aparajita"/>
                <w:sz w:val="26"/>
                <w:szCs w:val="26"/>
              </w:rPr>
              <w:t>Nombre de reportages réalisés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8908B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44 Grands reportages sont réalisés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75E0D" w:rsidRPr="008908BE" w:rsidRDefault="00200446" w:rsidP="00200446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01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>
              <w:rPr>
                <w:rFonts w:ascii="Aparajita" w:hAnsi="Aparajita" w:cs="Aparajita"/>
                <w:sz w:val="26"/>
                <w:szCs w:val="26"/>
              </w:rPr>
              <w:t>g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rand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reportage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>
              <w:rPr>
                <w:rFonts w:ascii="Aparajita" w:hAnsi="Aparajita" w:cs="Aparajita"/>
                <w:sz w:val="26"/>
                <w:szCs w:val="26"/>
              </w:rPr>
              <w:t>a été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réalisé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200446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2,27%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200446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Réalisation impactée par les mouvements d’humeur et grève</w:t>
            </w:r>
          </w:p>
        </w:tc>
      </w:tr>
      <w:tr w:rsidR="00477756" w:rsidRPr="00F14300" w:rsidTr="00FB0EFB">
        <w:trPr>
          <w:trHeight w:val="10"/>
        </w:trPr>
        <w:tc>
          <w:tcPr>
            <w:tcW w:w="3448" w:type="dxa"/>
            <w:shd w:val="clear" w:color="auto" w:fill="auto"/>
          </w:tcPr>
          <w:p w:rsidR="00477756" w:rsidRPr="00E41A87" w:rsidRDefault="0047775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b/>
                <w:sz w:val="26"/>
                <w:szCs w:val="26"/>
              </w:rPr>
              <w:t>Activité 1.3.1.3.2 :</w:t>
            </w:r>
            <w:r w:rsidRPr="00E41A87">
              <w:rPr>
                <w:rFonts w:ascii="Aparajita" w:hAnsi="Aparajita" w:cs="Aparajita"/>
                <w:sz w:val="26"/>
                <w:szCs w:val="26"/>
              </w:rPr>
              <w:t xml:space="preserve"> Couvrir les activités du gouvernement et de ses partenaires</w:t>
            </w:r>
          </w:p>
        </w:tc>
        <w:tc>
          <w:tcPr>
            <w:tcW w:w="2255" w:type="dxa"/>
            <w:shd w:val="clear" w:color="auto" w:fill="auto"/>
            <w:noWrap/>
          </w:tcPr>
          <w:p w:rsidR="00477756" w:rsidRPr="00E41A87" w:rsidRDefault="0047775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sz w:val="26"/>
                <w:szCs w:val="26"/>
              </w:rPr>
              <w:t>Le nombre d’activités couvertes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477756" w:rsidRPr="00E41A87" w:rsidRDefault="0047775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sz w:val="26"/>
                <w:szCs w:val="26"/>
              </w:rPr>
              <w:t>Les activités du gouvernement et de ses partenaires sont couvertes</w:t>
            </w:r>
          </w:p>
        </w:tc>
        <w:tc>
          <w:tcPr>
            <w:tcW w:w="2210" w:type="dxa"/>
            <w:shd w:val="clear" w:color="auto" w:fill="auto"/>
            <w:noWrap/>
          </w:tcPr>
          <w:p w:rsidR="00477756" w:rsidRPr="00E41A87" w:rsidRDefault="00477756" w:rsidP="00FB0EF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77756" w:rsidRPr="00E41A87" w:rsidRDefault="00477756" w:rsidP="00FB0EF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77756" w:rsidRPr="00F14300" w:rsidRDefault="00477756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794" w:type="dxa"/>
          </w:tcPr>
          <w:p w:rsidR="00477756" w:rsidRPr="00F14300" w:rsidRDefault="00477756" w:rsidP="00477756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</w:tr>
      <w:tr w:rsidR="00375E0D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41DA2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1.3.1.3.3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Assurer la couverture médiatique du SIAO 2020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reportages sur le SIAO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6A783E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Les reportages sur le SIAO sont réalisés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75E0D" w:rsidRPr="00F14300" w:rsidRDefault="00967572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967572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67572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967572" w:rsidRPr="00241DA2" w:rsidRDefault="00967572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1.3.1.3.4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Assurer la couverture médiatique du11-Décembre 2020</w:t>
            </w:r>
          </w:p>
        </w:tc>
        <w:tc>
          <w:tcPr>
            <w:tcW w:w="2255" w:type="dxa"/>
            <w:shd w:val="clear" w:color="auto" w:fill="auto"/>
            <w:noWrap/>
          </w:tcPr>
          <w:p w:rsidR="00967572" w:rsidRPr="00787E22" w:rsidRDefault="00967572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87E22">
              <w:rPr>
                <w:rFonts w:ascii="Aparajita" w:hAnsi="Aparajita" w:cs="Aparajita"/>
                <w:sz w:val="26"/>
                <w:szCs w:val="26"/>
              </w:rPr>
              <w:t xml:space="preserve">Le nombre de reportage de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la couverture médiatique du11-Décembre 2020 assuré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967572" w:rsidRPr="00787E22" w:rsidRDefault="00967572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87E22">
              <w:rPr>
                <w:rFonts w:ascii="Aparajita" w:hAnsi="Aparajita" w:cs="Aparajita"/>
                <w:sz w:val="26"/>
                <w:szCs w:val="26"/>
              </w:rPr>
              <w:t xml:space="preserve">Le reportage de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la couverture médiatique du 11-Décembre 2020 est assuré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67572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967572" w:rsidRPr="00241DA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1.3.1.3.5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Assurer la couverture médiatique de la SNC 2020</w:t>
            </w:r>
          </w:p>
        </w:tc>
        <w:tc>
          <w:tcPr>
            <w:tcW w:w="2255" w:type="dxa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reportage de la SNC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reportage de la SNC est assuré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67572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967572" w:rsidRPr="00241DA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1.3.1.3.6: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Assurer la couverture médiatique du Tour du Faso 2020</w:t>
            </w:r>
          </w:p>
        </w:tc>
        <w:tc>
          <w:tcPr>
            <w:tcW w:w="2255" w:type="dxa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reportage du tour du Faso assuré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reportage du tour du Faso est assuré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67572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967572" w:rsidRPr="00241DA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1.3.1.3.7: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Assurer la couverture médiatique du TAC 2020 </w:t>
            </w:r>
          </w:p>
        </w:tc>
        <w:tc>
          <w:tcPr>
            <w:tcW w:w="2255" w:type="dxa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reportage sur le TAC assuré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reportage sur le TAC est assuré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67572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967572" w:rsidRPr="00241DA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1.3.1.3.8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un numéro spécial pour le TAC 2020</w:t>
            </w:r>
          </w:p>
        </w:tc>
        <w:tc>
          <w:tcPr>
            <w:tcW w:w="2255" w:type="dxa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numéro spécial pour le TAC 2020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numéro spécial pour le TAC 2020 est produit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67572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967572" w:rsidRPr="00241DA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1.3.1.3.9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un numéro spécial pour le SIAO 2020</w:t>
            </w:r>
          </w:p>
        </w:tc>
        <w:tc>
          <w:tcPr>
            <w:tcW w:w="2255" w:type="dxa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numéros spécial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numéro spécial pour le SIAO est produit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67572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967572" w:rsidRPr="00241DA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1.3.1.3.10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un numéro spécial pour les élections 2020</w:t>
            </w:r>
          </w:p>
        </w:tc>
        <w:tc>
          <w:tcPr>
            <w:tcW w:w="2255" w:type="dxa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numéro spécial produit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967572" w:rsidRPr="00787E22" w:rsidRDefault="00967572" w:rsidP="00241D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numéro spécial pour les élections 2020 est produit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572" w:rsidRPr="00F14300" w:rsidRDefault="00967572" w:rsidP="002B336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67572" w:rsidRPr="00F14300" w:rsidRDefault="00967572" w:rsidP="00A777BB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BE7FED">
        <w:trPr>
          <w:trHeight w:val="10"/>
        </w:trPr>
        <w:tc>
          <w:tcPr>
            <w:tcW w:w="3448" w:type="dxa"/>
            <w:shd w:val="clear" w:color="auto" w:fill="FAD6F7"/>
          </w:tcPr>
          <w:p w:rsidR="00375E0D" w:rsidRPr="00F14300" w:rsidRDefault="00375E0D" w:rsidP="00A777BB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26" w:name="_Toc39495660"/>
            <w:r w:rsidRPr="00D40232">
              <w:rPr>
                <w:rFonts w:ascii="Times New Roman" w:hAnsi="Times New Roman"/>
                <w:sz w:val="24"/>
                <w:szCs w:val="24"/>
              </w:rPr>
              <w:t>Objectif stratégique 1.4: Développer 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0232">
              <w:rPr>
                <w:rFonts w:ascii="Times New Roman" w:hAnsi="Times New Roman"/>
                <w:sz w:val="24"/>
                <w:szCs w:val="24"/>
              </w:rPr>
              <w:t>capital humain</w:t>
            </w:r>
            <w:bookmarkEnd w:id="26"/>
          </w:p>
        </w:tc>
        <w:tc>
          <w:tcPr>
            <w:tcW w:w="2255" w:type="dxa"/>
            <w:shd w:val="clear" w:color="auto" w:fill="auto"/>
            <w:noWrap/>
          </w:tcPr>
          <w:p w:rsidR="00375E0D" w:rsidRPr="00F1430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75E0D" w:rsidRPr="00F1430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</w:tcPr>
          <w:p w:rsidR="00375E0D" w:rsidRPr="00F14300" w:rsidRDefault="00375E0D" w:rsidP="00A777BB">
            <w:pPr>
              <w:jc w:val="both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:rsidR="00375E0D" w:rsidRPr="00F14300" w:rsidRDefault="00375E0D" w:rsidP="00A777BB">
            <w:pPr>
              <w:jc w:val="right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375E0D" w:rsidRPr="00F14300" w:rsidRDefault="00375E0D" w:rsidP="00A777BB">
            <w:pPr>
              <w:jc w:val="right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right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2002C" w:rsidRPr="00F14300" w:rsidTr="00310731">
        <w:trPr>
          <w:trHeight w:val="10"/>
        </w:trPr>
        <w:tc>
          <w:tcPr>
            <w:tcW w:w="15310" w:type="dxa"/>
            <w:gridSpan w:val="8"/>
            <w:shd w:val="clear" w:color="auto" w:fill="B8CCE4" w:themeFill="accent1" w:themeFillTint="66"/>
          </w:tcPr>
          <w:p w:rsidR="0092002C" w:rsidRPr="00DC1DD7" w:rsidRDefault="0092002C" w:rsidP="00DC1DD7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DC1DD7">
              <w:rPr>
                <w:b/>
              </w:rPr>
              <w:t>Action 1.4.1: Renforcement du professionnalisme dans les médias</w:t>
            </w: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375E0D" w:rsidRPr="00995AF0" w:rsidRDefault="00375E0D" w:rsidP="00A777BB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Objectif opérationnel 1.4.1.1 : Assurer la formation de 214 stagiaires en sciences et techniques de l’information et de la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41DA2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Dispenser 257 modules au programme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modules au programme dispensés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257 modules au programme sont dispensés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57159A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155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modules au programme ont été dispensés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57159A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60,31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57159A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14 555 000</w:t>
            </w: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41DA2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1.4.1.1.2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Assurer la surveillance de 312 évaluations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d’évaluations surveillés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312 évaluations sont surveillées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57159A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155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évaluations ont été surveillées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57159A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49,67%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57159A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</w:t>
            </w: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41DA2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1.4.1.1.3 :</w:t>
            </w:r>
            <w:r w:rsidR="00C211C5">
              <w:rPr>
                <w:rFonts w:ascii="Aparajita" w:hAnsi="Aparajita" w:cs="Aparajita"/>
                <w:b/>
                <w:sz w:val="26"/>
                <w:szCs w:val="26"/>
              </w:rPr>
              <w:t xml:space="preserve">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Effectuer 12 sorties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>terrain pédagogiques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Nombre de sorties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>terrain pédagogiques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12 sorties terrain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>pédagogiques effectuées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57159A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12 sorties terrain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>pédagogiques ont été effectuées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57159A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57159A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</w:t>
            </w: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41DA2" w:rsidRDefault="00375E0D" w:rsidP="00C237E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37E3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1.4.1.1.4 :</w:t>
            </w:r>
            <w:r w:rsidRPr="00C237E3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="00C237E3" w:rsidRPr="00C237E3">
              <w:rPr>
                <w:rFonts w:ascii="Aparajita" w:hAnsi="Aparajita" w:cs="Aparajita"/>
                <w:sz w:val="26"/>
                <w:szCs w:val="26"/>
              </w:rPr>
              <w:t xml:space="preserve">Assurer la diffusion d’émission 7 jours/7 sur les ondes de la radio ISTIC FM 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241DA2" w:rsidRDefault="00375E0D" w:rsidP="00C237E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Nombre de </w:t>
            </w:r>
            <w:r w:rsidR="00C237E3">
              <w:rPr>
                <w:rFonts w:ascii="Aparajita" w:hAnsi="Aparajita" w:cs="Aparajita"/>
                <w:sz w:val="26"/>
                <w:szCs w:val="26"/>
              </w:rPr>
              <w:t>jours de diffusi</w:t>
            </w:r>
            <w:r w:rsidR="00C237E3" w:rsidRPr="00241DA2">
              <w:rPr>
                <w:rFonts w:ascii="Aparajita" w:hAnsi="Aparajita" w:cs="Aparajita"/>
                <w:sz w:val="26"/>
                <w:szCs w:val="26"/>
              </w:rPr>
              <w:t>o</w:t>
            </w:r>
            <w:r w:rsidR="00C237E3">
              <w:rPr>
                <w:rFonts w:ascii="Aparajita" w:hAnsi="Aparajita" w:cs="Aparajita"/>
                <w:sz w:val="26"/>
                <w:szCs w:val="26"/>
              </w:rPr>
              <w:t>n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241DA2" w:rsidRDefault="00C237E3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</w:t>
            </w:r>
            <w:r w:rsidRPr="00C237E3">
              <w:rPr>
                <w:rFonts w:ascii="Aparajita" w:hAnsi="Aparajita" w:cs="Aparajita"/>
                <w:sz w:val="26"/>
                <w:szCs w:val="26"/>
              </w:rPr>
              <w:t>a diffusion d’émission 7 jours/7 sur les ondes de la radio ISTIC FM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est assurée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8C2542" w:rsidP="008C254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C2542">
              <w:rPr>
                <w:rFonts w:ascii="Aparajita" w:hAnsi="Aparajita" w:cs="Aparajita"/>
                <w:sz w:val="26"/>
                <w:szCs w:val="26"/>
              </w:rPr>
              <w:t>La diffusion d’émissions 7jours/7jours sur les ondes de la Radio</w:t>
            </w:r>
            <w:r w:rsidRPr="00C237E3">
              <w:rPr>
                <w:rFonts w:ascii="Aparajita" w:hAnsi="Aparajita" w:cs="Aparajita"/>
                <w:sz w:val="26"/>
                <w:szCs w:val="26"/>
              </w:rPr>
              <w:t xml:space="preserve"> ISTIC FM </w:t>
            </w:r>
            <w:r>
              <w:rPr>
                <w:rFonts w:ascii="Aparajita" w:hAnsi="Aparajita" w:cs="Aparajita"/>
                <w:sz w:val="26"/>
                <w:szCs w:val="26"/>
              </w:rPr>
              <w:t>a été assurée</w:t>
            </w:r>
            <w:r w:rsidRPr="008C2542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>
              <w:rPr>
                <w:rFonts w:ascii="Aparajita" w:hAnsi="Aparajita" w:cs="Aparajita"/>
                <w:sz w:val="26"/>
                <w:szCs w:val="26"/>
              </w:rPr>
              <w:t>au premier trimestre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E128DC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41DA2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1.4.1.1.5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04 conférences spécifiques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conférences spécifiques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04 conférences spécifiques sont </w:t>
            </w:r>
            <w:r w:rsidR="00F230FB" w:rsidRPr="00241DA2">
              <w:rPr>
                <w:rFonts w:ascii="Aparajita" w:hAnsi="Aparajita" w:cs="Aparajita"/>
                <w:sz w:val="26"/>
                <w:szCs w:val="26"/>
              </w:rPr>
              <w:t>organisées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57159A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57159A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87E93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Participation à 14 conférences spécifiques</w:t>
            </w:r>
          </w:p>
        </w:tc>
      </w:tr>
      <w:tr w:rsidR="00387E93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87E93" w:rsidRPr="00241DA2" w:rsidRDefault="00387E93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1.4.1.1.6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les stages d’observation et d’immersion pour 114 stagiaires de 1ères années</w:t>
            </w:r>
          </w:p>
        </w:tc>
        <w:tc>
          <w:tcPr>
            <w:tcW w:w="2255" w:type="dxa"/>
            <w:shd w:val="clear" w:color="auto" w:fill="auto"/>
            <w:noWrap/>
          </w:tcPr>
          <w:p w:rsidR="00387E93" w:rsidRPr="009E45F8" w:rsidRDefault="00387E93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stages d’observation et d’immersion</w:t>
            </w:r>
          </w:p>
        </w:tc>
        <w:tc>
          <w:tcPr>
            <w:tcW w:w="2470" w:type="dxa"/>
            <w:shd w:val="clear" w:color="auto" w:fill="auto"/>
            <w:noWrap/>
          </w:tcPr>
          <w:p w:rsidR="00387E93" w:rsidRPr="009E45F8" w:rsidRDefault="00387E93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Les stages d’observation et d’immersion pour 114 stagiaires de 1ères années sont organisés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87E93" w:rsidRPr="00F14300" w:rsidRDefault="00387E93" w:rsidP="00DC33B8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87E93" w:rsidRPr="00F14300" w:rsidRDefault="00387E93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87E93" w:rsidRPr="00F14300" w:rsidRDefault="00387E93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87E93" w:rsidRPr="00F14300" w:rsidRDefault="001D3D58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41DA2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1.4.1.1.7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quatre (04) sessions de masters class (Radio, presse écrite, télé et communication)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sessions de masters class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Quatre (04) sessions de masters class sont organisées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387E93" w:rsidP="00387E9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Trois (03) sessions de masters class ont été organisées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387E93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75%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87E93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5 125 000</w:t>
            </w:r>
          </w:p>
        </w:tc>
        <w:tc>
          <w:tcPr>
            <w:tcW w:w="1794" w:type="dxa"/>
          </w:tcPr>
          <w:p w:rsidR="00375E0D" w:rsidRPr="00F14300" w:rsidRDefault="00387E93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Il reste une session de master class télé </w:t>
            </w:r>
          </w:p>
        </w:tc>
      </w:tr>
      <w:tr w:rsidR="001D3D58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1D3D58" w:rsidRPr="00241DA2" w:rsidRDefault="001D3D58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1.4.1.1.8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une session de soutenances de quarante (40) mémoires</w:t>
            </w:r>
          </w:p>
        </w:tc>
        <w:tc>
          <w:tcPr>
            <w:tcW w:w="2255" w:type="dxa"/>
            <w:shd w:val="clear" w:color="auto" w:fill="auto"/>
            <w:noWrap/>
          </w:tcPr>
          <w:p w:rsidR="001D3D58" w:rsidRPr="009E45F8" w:rsidRDefault="001D3D58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soutenances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1D3D58" w:rsidRPr="009E45F8" w:rsidRDefault="001D3D58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Une session de soutenances de quarante (40) mémoires est </w:t>
            </w:r>
            <w:proofErr w:type="gramStart"/>
            <w:r w:rsidRPr="00241DA2">
              <w:rPr>
                <w:rFonts w:ascii="Aparajita" w:hAnsi="Aparajita" w:cs="Aparajita"/>
                <w:sz w:val="26"/>
                <w:szCs w:val="26"/>
              </w:rPr>
              <w:t>organisée</w:t>
            </w:r>
            <w:proofErr w:type="gramEnd"/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1D3D58" w:rsidRPr="00F14300" w:rsidRDefault="001D3D58" w:rsidP="00DC33B8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D3D58" w:rsidRPr="00F14300" w:rsidRDefault="001D3D58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D3D58" w:rsidRPr="00F14300" w:rsidRDefault="001D3D58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D3D58" w:rsidRDefault="001D3D58">
            <w:r w:rsidRPr="006473AF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1D3D58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1D3D58" w:rsidRPr="00241DA2" w:rsidRDefault="001D3D58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1.4.1.1.9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une session de présentation de trente-trois (33) productions et vingt-huit (28) études de cas</w:t>
            </w:r>
          </w:p>
        </w:tc>
        <w:tc>
          <w:tcPr>
            <w:tcW w:w="2255" w:type="dxa"/>
            <w:shd w:val="clear" w:color="auto" w:fill="auto"/>
            <w:noWrap/>
          </w:tcPr>
          <w:p w:rsidR="001D3D58" w:rsidRPr="009E45F8" w:rsidRDefault="001D3D58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9E45F8">
              <w:rPr>
                <w:rFonts w:ascii="Aparajita" w:hAnsi="Aparajita" w:cs="Aparajita"/>
                <w:sz w:val="26"/>
                <w:szCs w:val="26"/>
              </w:rPr>
              <w:t xml:space="preserve">Nombre de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session de présentation de production des études cas réalisés</w:t>
            </w:r>
          </w:p>
        </w:tc>
        <w:tc>
          <w:tcPr>
            <w:tcW w:w="2470" w:type="dxa"/>
            <w:shd w:val="clear" w:color="auto" w:fill="auto"/>
            <w:noWrap/>
          </w:tcPr>
          <w:p w:rsidR="001D3D58" w:rsidRPr="009E45F8" w:rsidRDefault="001D3D58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Une session de présentation de trente-trois (33) productions et vingt-huit (28) études de cas est réalisés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1D3D58" w:rsidRPr="00F14300" w:rsidRDefault="001D3D58" w:rsidP="00DC33B8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D3D58" w:rsidRPr="00F14300" w:rsidRDefault="001D3D58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D3D58" w:rsidRPr="00F14300" w:rsidRDefault="001D3D58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D3D58" w:rsidRDefault="001D3D58">
            <w:r w:rsidRPr="006473AF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F82FF9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F82FF9" w:rsidRPr="00241DA2" w:rsidRDefault="00F82FF9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1.4.1.1.10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trois (03) sessions  de délibération et de proclamation  des résultats de fin d’année de 215 des stagiaires  </w:t>
            </w:r>
          </w:p>
        </w:tc>
        <w:tc>
          <w:tcPr>
            <w:tcW w:w="2255" w:type="dxa"/>
            <w:shd w:val="clear" w:color="auto" w:fill="auto"/>
            <w:noWrap/>
          </w:tcPr>
          <w:p w:rsidR="00F82FF9" w:rsidRPr="009E45F8" w:rsidRDefault="00F82FF9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9E45F8">
              <w:rPr>
                <w:rFonts w:ascii="Aparajita" w:hAnsi="Aparajita" w:cs="Aparajita"/>
                <w:sz w:val="26"/>
                <w:szCs w:val="26"/>
              </w:rPr>
              <w:t xml:space="preserve">Nombre de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sessions  de délibération et de proclamation  des résultats de fin d’année</w:t>
            </w:r>
          </w:p>
        </w:tc>
        <w:tc>
          <w:tcPr>
            <w:tcW w:w="2470" w:type="dxa"/>
            <w:shd w:val="clear" w:color="auto" w:fill="auto"/>
            <w:noWrap/>
          </w:tcPr>
          <w:p w:rsidR="00F82FF9" w:rsidRPr="009E45F8" w:rsidRDefault="00F82FF9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Trois (03) sessions  de délibération et de proclamation  des résultats de fin d’année de 215 des stagiaires  sont organisées 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F82FF9" w:rsidRPr="00F14300" w:rsidRDefault="00F82FF9" w:rsidP="00DC33B8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82FF9" w:rsidRPr="00F14300" w:rsidRDefault="00F82FF9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82FF9" w:rsidRPr="00F14300" w:rsidRDefault="00F82FF9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F82FF9" w:rsidRPr="00F14300" w:rsidRDefault="001D3D58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41DA2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1.4.1.1.11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 le voyage pédagogique à l’intérieur du Burkina Faso au profit de 61 étudiants assistants de deuxième année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9E45F8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voyage pédagogique organisé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241DA2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voyage pédagogique à l’intérieur du Burkina Faso au profit de 61 étudiants assistants de deuxième année est organisé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F82FF9" w:rsidP="007C7F15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Une mission de prospection a été </w:t>
            </w:r>
            <w:r w:rsidR="007C7F15">
              <w:rPr>
                <w:rFonts w:ascii="Aparajita" w:hAnsi="Aparajita" w:cs="Aparajita"/>
                <w:sz w:val="26"/>
                <w:szCs w:val="26"/>
              </w:rPr>
              <w:t>exécutée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à Bobo-Dioulasso du 08 au 14 février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F82FF9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212D52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1 000  000</w:t>
            </w:r>
          </w:p>
        </w:tc>
        <w:tc>
          <w:tcPr>
            <w:tcW w:w="1794" w:type="dxa"/>
          </w:tcPr>
          <w:p w:rsidR="00375E0D" w:rsidRPr="00F14300" w:rsidRDefault="00F82FF9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Activité reportée à</w:t>
            </w:r>
            <w:r w:rsidR="00E1299C">
              <w:rPr>
                <w:rFonts w:ascii="Aparajita" w:hAnsi="Aparajita" w:cs="Aparajita"/>
                <w:sz w:val="26"/>
                <w:szCs w:val="26"/>
              </w:rPr>
              <w:t xml:space="preserve"> cause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de la pandémie du covid19</w:t>
            </w:r>
          </w:p>
        </w:tc>
      </w:tr>
      <w:tr w:rsidR="00212D52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212D52" w:rsidRPr="00241DA2" w:rsidRDefault="00212D52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1.4.1.1.12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 le voyage pédagogique à l’extérieur du Burkina Faso au profit de 40 étudiants conseillers 2ème année</w:t>
            </w:r>
          </w:p>
        </w:tc>
        <w:tc>
          <w:tcPr>
            <w:tcW w:w="2255" w:type="dxa"/>
            <w:shd w:val="clear" w:color="auto" w:fill="auto"/>
            <w:noWrap/>
          </w:tcPr>
          <w:p w:rsidR="00212D52" w:rsidRPr="009E45F8" w:rsidRDefault="00212D52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voyage pédagogique organisé</w:t>
            </w:r>
          </w:p>
        </w:tc>
        <w:tc>
          <w:tcPr>
            <w:tcW w:w="2470" w:type="dxa"/>
            <w:shd w:val="clear" w:color="auto" w:fill="auto"/>
            <w:noWrap/>
          </w:tcPr>
          <w:p w:rsidR="00212D52" w:rsidRPr="009E45F8" w:rsidRDefault="00212D52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9E45F8">
              <w:rPr>
                <w:rFonts w:ascii="Aparajita" w:hAnsi="Aparajita" w:cs="Aparajita"/>
                <w:sz w:val="26"/>
                <w:szCs w:val="26"/>
              </w:rPr>
              <w:t xml:space="preserve">Le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voyage pédagogique à l’extérieur du Burkina Faso au profit de 40 étudiants conseillers 2ème année organisé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212D52" w:rsidRPr="00F14300" w:rsidRDefault="00212D52" w:rsidP="00DC33B8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12D52" w:rsidRPr="00F14300" w:rsidRDefault="00212D52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212D52" w:rsidRPr="00F14300" w:rsidRDefault="00212D52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212D52" w:rsidRPr="00F14300" w:rsidRDefault="00212D52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Activité reportée à cause  de la pandémie du covid19</w:t>
            </w:r>
          </w:p>
        </w:tc>
      </w:tr>
      <w:tr w:rsidR="00D162D4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D162D4" w:rsidRPr="00241DA2" w:rsidRDefault="00D162D4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1.4.1.1.13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la cérémonie de sortie de la 32ème  Promotion</w:t>
            </w:r>
          </w:p>
        </w:tc>
        <w:tc>
          <w:tcPr>
            <w:tcW w:w="2255" w:type="dxa"/>
            <w:shd w:val="clear" w:color="auto" w:fill="auto"/>
            <w:noWrap/>
          </w:tcPr>
          <w:p w:rsidR="00D162D4" w:rsidRPr="00787E22" w:rsidRDefault="00D162D4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87E22">
              <w:rPr>
                <w:rFonts w:ascii="Aparajita" w:hAnsi="Aparajita" w:cs="Aparajita"/>
                <w:sz w:val="26"/>
                <w:szCs w:val="26"/>
              </w:rPr>
              <w:t>La cérémonie de sortie</w:t>
            </w:r>
          </w:p>
        </w:tc>
        <w:tc>
          <w:tcPr>
            <w:tcW w:w="2470" w:type="dxa"/>
            <w:shd w:val="clear" w:color="auto" w:fill="auto"/>
            <w:noWrap/>
          </w:tcPr>
          <w:p w:rsidR="00D162D4" w:rsidRPr="00787E22" w:rsidRDefault="00D162D4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87E22">
              <w:rPr>
                <w:rFonts w:ascii="Aparajita" w:hAnsi="Aparajita" w:cs="Aparajita"/>
                <w:sz w:val="26"/>
                <w:szCs w:val="26"/>
              </w:rPr>
              <w:t xml:space="preserve">La cérémonie de sortie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de la 32ème  Promotion est organisée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D162D4" w:rsidRPr="00F14300" w:rsidRDefault="00D162D4" w:rsidP="00DC33B8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D162D4" w:rsidRPr="00F14300" w:rsidRDefault="00D162D4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162D4" w:rsidRPr="00F14300" w:rsidRDefault="00D162D4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D162D4" w:rsidRPr="00F14300" w:rsidRDefault="001D3D58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41DA2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1.4.1.1.14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deux (02) sessions du Conseil d’Administration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6A2BD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2BD0">
              <w:rPr>
                <w:rFonts w:ascii="Aparajita" w:hAnsi="Aparajita" w:cs="Aparajita"/>
                <w:sz w:val="26"/>
                <w:szCs w:val="26"/>
              </w:rPr>
              <w:t xml:space="preserve">Nombre de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sessions du Conseil d’Administration</w:t>
            </w:r>
            <w:r w:rsidRPr="006A2BD0">
              <w:rPr>
                <w:rFonts w:ascii="Aparajita" w:hAnsi="Aparajita" w:cs="Aparajita"/>
                <w:sz w:val="26"/>
                <w:szCs w:val="26"/>
              </w:rPr>
              <w:t xml:space="preserve">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6A2BD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Deux (02) sessions du Conseil d’Administration organisées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964684" w:rsidP="00D162D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Un (01) session du Conseil d’ Administration</w:t>
            </w:r>
            <w:r w:rsidR="00D162D4" w:rsidRPr="00241DA2">
              <w:rPr>
                <w:rFonts w:ascii="Aparajita" w:hAnsi="Aparajita" w:cs="Aparajita"/>
                <w:sz w:val="26"/>
                <w:szCs w:val="26"/>
              </w:rPr>
              <w:t xml:space="preserve"> a été organisée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D162D4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D162D4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2 147 500</w:t>
            </w:r>
          </w:p>
        </w:tc>
        <w:tc>
          <w:tcPr>
            <w:tcW w:w="1794" w:type="dxa"/>
          </w:tcPr>
          <w:p w:rsidR="00375E0D" w:rsidRPr="00F14300" w:rsidRDefault="00375E0D" w:rsidP="00D0602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B267AB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B267AB" w:rsidRPr="00241DA2" w:rsidRDefault="00B267A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1.4.1.1.15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et diffuser  30 émissions hors de Ouagadougou</w:t>
            </w:r>
          </w:p>
        </w:tc>
        <w:tc>
          <w:tcPr>
            <w:tcW w:w="2255" w:type="dxa"/>
            <w:shd w:val="clear" w:color="auto" w:fill="auto"/>
            <w:noWrap/>
          </w:tcPr>
          <w:p w:rsidR="00B267AB" w:rsidRPr="006A2BD0" w:rsidRDefault="00B267A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2BD0">
              <w:rPr>
                <w:rFonts w:ascii="Aparajita" w:hAnsi="Aparajita" w:cs="Aparajita"/>
                <w:sz w:val="26"/>
                <w:szCs w:val="26"/>
              </w:rPr>
              <w:t>Nombre d’émissions produites et diffusées</w:t>
            </w:r>
          </w:p>
        </w:tc>
        <w:tc>
          <w:tcPr>
            <w:tcW w:w="2470" w:type="dxa"/>
            <w:shd w:val="clear" w:color="auto" w:fill="auto"/>
            <w:noWrap/>
          </w:tcPr>
          <w:p w:rsidR="00B267AB" w:rsidRPr="006A2BD0" w:rsidRDefault="00B267A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Trente(30) émissions hors </w:t>
            </w:r>
            <w:proofErr w:type="gramStart"/>
            <w:r w:rsidRPr="00241DA2">
              <w:rPr>
                <w:rFonts w:ascii="Aparajita" w:hAnsi="Aparajita" w:cs="Aparajita"/>
                <w:sz w:val="26"/>
                <w:szCs w:val="26"/>
              </w:rPr>
              <w:t>de Ouagadougou</w:t>
            </w:r>
            <w:proofErr w:type="gramEnd"/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sont produites et diffusées 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B267AB" w:rsidRPr="00F14300" w:rsidRDefault="00B267AB" w:rsidP="00DC33B8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267AB" w:rsidRPr="00F14300" w:rsidRDefault="00B267AB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267AB" w:rsidRPr="00F14300" w:rsidRDefault="00B267AB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B267AB" w:rsidRPr="00F14300" w:rsidRDefault="001D3D58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375E0D" w:rsidRPr="006A2BD0" w:rsidRDefault="00375E0D" w:rsidP="00A777BB">
            <w:pPr>
              <w:jc w:val="both"/>
              <w:rPr>
                <w:b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lastRenderedPageBreak/>
              <w:t>Objectif opérationnel 1.4.1.2 : Améliorer la qualité de la formation à l’ISTIC par l’acquisition d’équipements adéquats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375E0D" w:rsidRPr="006A2BD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FFFFFF" w:themeFill="background1"/>
            <w:noWrap/>
          </w:tcPr>
          <w:p w:rsidR="00375E0D" w:rsidRPr="006A2BD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B267AB" w:rsidRPr="00F14300" w:rsidTr="003147CD">
        <w:trPr>
          <w:trHeight w:val="10"/>
        </w:trPr>
        <w:tc>
          <w:tcPr>
            <w:tcW w:w="3448" w:type="dxa"/>
            <w:shd w:val="clear" w:color="auto" w:fill="FFFFFF" w:themeFill="background1"/>
          </w:tcPr>
          <w:p w:rsidR="00B267AB" w:rsidRPr="00241DA2" w:rsidRDefault="00B267A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Activité1.4.1.2.1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Acquérir des équipements techniques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B267AB" w:rsidRPr="006A2BD0" w:rsidRDefault="00B267A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d’équipements techniques acquis</w:t>
            </w:r>
          </w:p>
        </w:tc>
        <w:tc>
          <w:tcPr>
            <w:tcW w:w="2470" w:type="dxa"/>
            <w:shd w:val="clear" w:color="auto" w:fill="FFFFFF" w:themeFill="background1"/>
            <w:noWrap/>
          </w:tcPr>
          <w:p w:rsidR="00B267AB" w:rsidRPr="006A2BD0" w:rsidRDefault="00B267A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Les équipements techniques sont acquis</w:t>
            </w: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B267AB" w:rsidRPr="00F14300" w:rsidRDefault="00B267AB" w:rsidP="00DC33B8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B267AB" w:rsidRPr="00F14300" w:rsidRDefault="00B267AB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B267AB" w:rsidRPr="00F14300" w:rsidRDefault="00B267AB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B267AB" w:rsidRPr="00F14300" w:rsidRDefault="001D3D58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B267AB" w:rsidRPr="00F14300" w:rsidTr="003147CD">
        <w:trPr>
          <w:trHeight w:val="10"/>
        </w:trPr>
        <w:tc>
          <w:tcPr>
            <w:tcW w:w="3448" w:type="dxa"/>
            <w:shd w:val="clear" w:color="auto" w:fill="FFFFFF" w:themeFill="background1"/>
          </w:tcPr>
          <w:p w:rsidR="00B267AB" w:rsidRPr="00241DA2" w:rsidRDefault="00B267A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1.4.1.2.2: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Construire un bâtiment à usage technique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B267AB" w:rsidRPr="006A2BD0" w:rsidRDefault="00B267A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2BD0">
              <w:rPr>
                <w:rFonts w:ascii="Aparajita" w:hAnsi="Aparajita" w:cs="Aparajita"/>
                <w:sz w:val="26"/>
                <w:szCs w:val="26"/>
              </w:rPr>
              <w:t>Le bâtiment</w:t>
            </w:r>
          </w:p>
        </w:tc>
        <w:tc>
          <w:tcPr>
            <w:tcW w:w="2470" w:type="dxa"/>
            <w:shd w:val="clear" w:color="auto" w:fill="FFFFFF" w:themeFill="background1"/>
            <w:noWrap/>
          </w:tcPr>
          <w:p w:rsidR="00B267AB" w:rsidRPr="006A2BD0" w:rsidRDefault="00B267A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bâtiment à usage technique est construit</w:t>
            </w: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B267AB" w:rsidRPr="00F14300" w:rsidRDefault="00B267AB" w:rsidP="00DC33B8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B267AB" w:rsidRPr="00F14300" w:rsidRDefault="00B267AB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B267AB" w:rsidRPr="00F14300" w:rsidRDefault="00B267AB" w:rsidP="00DC33B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B267AB" w:rsidRPr="00F14300" w:rsidRDefault="001D3D58" w:rsidP="00B267A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375E0D" w:rsidRPr="006A2BD0" w:rsidRDefault="00375E0D" w:rsidP="00A777BB">
            <w:pPr>
              <w:jc w:val="both"/>
              <w:rPr>
                <w:b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Objectif opérationnel 1.4.1.3: Assurer la formation continue du personnel des médias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375E0D" w:rsidRPr="006A2BD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FFFFFF" w:themeFill="background1"/>
            <w:noWrap/>
          </w:tcPr>
          <w:p w:rsidR="00375E0D" w:rsidRPr="006A2BD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FC07C7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FC07C7" w:rsidRPr="002B3369" w:rsidRDefault="00FC07C7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C07C7">
              <w:rPr>
                <w:rFonts w:ascii="Aparajita" w:hAnsi="Aparajita" w:cs="Aparajita"/>
                <w:b/>
                <w:sz w:val="26"/>
                <w:szCs w:val="26"/>
              </w:rPr>
              <w:t>Activité 1.4.1.3.3 :</w:t>
            </w:r>
            <w:r w:rsidRPr="00FC07C7">
              <w:rPr>
                <w:rFonts w:ascii="Aparajita" w:hAnsi="Aparajita" w:cs="Aparajita"/>
                <w:sz w:val="26"/>
                <w:szCs w:val="26"/>
              </w:rPr>
              <w:t xml:space="preserve"> Maintenir un contact permanent avec les acteurs et promoteurs des organes par des tournées de visites dans les six (06) provinces de la Boucle du Mouhoun</w:t>
            </w:r>
          </w:p>
        </w:tc>
        <w:tc>
          <w:tcPr>
            <w:tcW w:w="2255" w:type="dxa"/>
            <w:shd w:val="clear" w:color="auto" w:fill="auto"/>
            <w:noWrap/>
          </w:tcPr>
          <w:p w:rsidR="00FC07C7" w:rsidRPr="002E6D6D" w:rsidRDefault="00FC07C7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visites effectuées</w:t>
            </w:r>
          </w:p>
        </w:tc>
        <w:tc>
          <w:tcPr>
            <w:tcW w:w="2470" w:type="dxa"/>
            <w:shd w:val="clear" w:color="auto" w:fill="auto"/>
            <w:noWrap/>
          </w:tcPr>
          <w:p w:rsidR="00FC07C7" w:rsidRPr="002E6D6D" w:rsidRDefault="00FC07C7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visites sont effectuées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FC07C7" w:rsidRPr="00F14300" w:rsidRDefault="00FC07C7" w:rsidP="0020450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C07C7" w:rsidRPr="00F14300" w:rsidRDefault="00FC07C7" w:rsidP="00924BA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C07C7" w:rsidRPr="00F14300" w:rsidRDefault="00FC07C7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FC07C7" w:rsidRPr="00F14300" w:rsidRDefault="00FC07C7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AB5F1A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AB5F1A" w:rsidRPr="00C211C5" w:rsidRDefault="00AB5F1A" w:rsidP="00A777BB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25224">
              <w:rPr>
                <w:rFonts w:ascii="Aparajita" w:hAnsi="Aparajita" w:cs="Aparajita"/>
                <w:b/>
                <w:sz w:val="26"/>
                <w:szCs w:val="26"/>
              </w:rPr>
              <w:t>Activité 1.4.1.3.2 :</w:t>
            </w:r>
            <w:r w:rsidRPr="00325224">
              <w:rPr>
                <w:rFonts w:ascii="Aparajita" w:hAnsi="Aparajita" w:cs="Aparajita"/>
                <w:sz w:val="26"/>
                <w:szCs w:val="26"/>
              </w:rPr>
              <w:t xml:space="preserve"> Former les journalistes de la région du Nord</w:t>
            </w:r>
          </w:p>
        </w:tc>
        <w:tc>
          <w:tcPr>
            <w:tcW w:w="2255" w:type="dxa"/>
            <w:shd w:val="clear" w:color="auto" w:fill="auto"/>
            <w:noWrap/>
          </w:tcPr>
          <w:p w:rsidR="00AB5F1A" w:rsidRPr="002B3369" w:rsidRDefault="00AB5F1A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25224">
              <w:rPr>
                <w:rFonts w:ascii="Aparajita" w:hAnsi="Aparajita" w:cs="Aparajita"/>
                <w:sz w:val="26"/>
                <w:szCs w:val="26"/>
              </w:rPr>
              <w:t>Nombre de journalistes</w:t>
            </w:r>
            <w:r w:rsidR="00D10942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325224">
              <w:rPr>
                <w:rFonts w:ascii="Aparajita" w:hAnsi="Aparajita" w:cs="Aparajita"/>
                <w:sz w:val="26"/>
                <w:szCs w:val="26"/>
              </w:rPr>
              <w:t>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AB5F1A" w:rsidRPr="002B3369" w:rsidRDefault="00AB5F1A" w:rsidP="00AB5F1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journalistes de la région du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Nord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</w:tcPr>
          <w:p w:rsidR="00AB5F1A" w:rsidRPr="00F14300" w:rsidRDefault="00AB5F1A" w:rsidP="00AB5F1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AB5F1A" w:rsidRPr="00F14300" w:rsidRDefault="00AB5F1A" w:rsidP="00924BA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AB5F1A" w:rsidRPr="00F14300" w:rsidRDefault="00AB5F1A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AB5F1A" w:rsidRPr="00AB5F1A" w:rsidRDefault="00AB5F1A" w:rsidP="00AB5F1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5F1A">
              <w:rPr>
                <w:rFonts w:ascii="Aparajita" w:hAnsi="Aparajita" w:cs="Aparajita"/>
                <w:sz w:val="26"/>
                <w:szCs w:val="26"/>
              </w:rPr>
              <w:t>La première session de formation</w:t>
            </w:r>
          </w:p>
          <w:p w:rsidR="00AB5F1A" w:rsidRPr="00AB5F1A" w:rsidRDefault="00AB5F1A" w:rsidP="00AB5F1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5F1A">
              <w:rPr>
                <w:rFonts w:ascii="Aparajita" w:hAnsi="Aparajita" w:cs="Aparajita"/>
                <w:sz w:val="26"/>
                <w:szCs w:val="26"/>
              </w:rPr>
              <w:t>prévue pour fin avril 2020 n’a pas</w:t>
            </w:r>
          </w:p>
          <w:p w:rsidR="00AB5F1A" w:rsidRPr="00F14300" w:rsidRDefault="00AB5F1A" w:rsidP="00AB5F1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5F1A">
              <w:rPr>
                <w:rFonts w:ascii="Aparajita" w:hAnsi="Aparajita" w:cs="Aparajita"/>
                <w:sz w:val="26"/>
                <w:szCs w:val="26"/>
              </w:rPr>
              <w:t>eu lieu du fait du COVID 19</w:t>
            </w: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320B4B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Activité 1.4.1.3.4 :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t xml:space="preserve"> Former les 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lastRenderedPageBreak/>
              <w:t>journalistes de la région du sahel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Nombre de journalistes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les journalistes de la région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du sahel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081686" w:rsidRPr="00081686" w:rsidRDefault="00081686" w:rsidP="00081686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1686">
              <w:rPr>
                <w:rFonts w:ascii="Aparajita" w:hAnsi="Aparajita" w:cs="Aparajita"/>
                <w:sz w:val="26"/>
                <w:szCs w:val="26"/>
              </w:rPr>
              <w:lastRenderedPageBreak/>
              <w:t>Termes de références et</w:t>
            </w:r>
          </w:p>
          <w:p w:rsidR="00375E0D" w:rsidRPr="00F14300" w:rsidRDefault="00081686" w:rsidP="00081686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budgets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4B56D2" w:rsidRDefault="00081686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4B56D2">
              <w:rPr>
                <w:rFonts w:ascii="Aparajita" w:hAnsi="Aparajita" w:cs="Aparajita"/>
                <w:sz w:val="26"/>
                <w:szCs w:val="26"/>
              </w:rPr>
              <w:lastRenderedPageBreak/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081686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081686" w:rsidRPr="00320B4B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 1.4.1.3.5 :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t xml:space="preserve"> Former les journalistes de la région de l’Est</w:t>
            </w:r>
          </w:p>
        </w:tc>
        <w:tc>
          <w:tcPr>
            <w:tcW w:w="2255" w:type="dxa"/>
            <w:shd w:val="clear" w:color="auto" w:fill="auto"/>
            <w:noWrap/>
          </w:tcPr>
          <w:p w:rsidR="00081686" w:rsidRPr="002E6D6D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journalistes 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081686" w:rsidRPr="002E6D6D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journalistes de la région de l’Est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081686" w:rsidRPr="00081686" w:rsidRDefault="00081686" w:rsidP="00320B4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1686">
              <w:rPr>
                <w:rFonts w:ascii="Aparajita" w:hAnsi="Aparajita" w:cs="Aparajita"/>
                <w:sz w:val="26"/>
                <w:szCs w:val="26"/>
              </w:rPr>
              <w:t>Termes de références et</w:t>
            </w:r>
          </w:p>
          <w:p w:rsidR="00081686" w:rsidRPr="00F14300" w:rsidRDefault="00081686" w:rsidP="00320B4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budgets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81686" w:rsidRPr="004B56D2" w:rsidRDefault="00081686" w:rsidP="00320B4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4B56D2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81686" w:rsidRPr="00F14300" w:rsidRDefault="00081686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081686" w:rsidRPr="00F14300" w:rsidRDefault="00081686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5F774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F11A43">
              <w:rPr>
                <w:rFonts w:ascii="Aparajita" w:hAnsi="Aparajita" w:cs="Aparajita"/>
                <w:b/>
                <w:sz w:val="26"/>
                <w:szCs w:val="26"/>
              </w:rPr>
              <w:t xml:space="preserve">Activité 1.4.1.3.6 </w:t>
            </w:r>
            <w:r w:rsidR="00C211C5" w:rsidRPr="00F11A43">
              <w:rPr>
                <w:rFonts w:ascii="Aparajita" w:hAnsi="Aparajita" w:cs="Aparajita"/>
                <w:b/>
                <w:sz w:val="26"/>
                <w:szCs w:val="26"/>
              </w:rPr>
              <w:t>:</w:t>
            </w:r>
            <w:r w:rsidR="00C211C5" w:rsidRPr="00F11A43">
              <w:rPr>
                <w:rFonts w:ascii="Aparajita" w:hAnsi="Aparajita" w:cs="Aparajita"/>
                <w:sz w:val="26"/>
                <w:szCs w:val="26"/>
              </w:rPr>
              <w:t xml:space="preserve"> Former</w:t>
            </w:r>
            <w:r w:rsidRPr="00F11A43">
              <w:rPr>
                <w:rFonts w:ascii="Aparajita" w:hAnsi="Aparajita" w:cs="Aparajita"/>
                <w:sz w:val="26"/>
                <w:szCs w:val="26"/>
              </w:rPr>
              <w:t xml:space="preserve"> les journalistes de la région des Hauts-Bassins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journalistes 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journalistes de la région des Hauts-Bassins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F11A43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TDR ont été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4B56D2" w:rsidRDefault="00F11A43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4B56D2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C3155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CC3155" w:rsidRPr="002B3369" w:rsidRDefault="00CC3155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 1.4.1.3.7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Former les journalistes de la région du Centre-Est</w:t>
            </w:r>
          </w:p>
        </w:tc>
        <w:tc>
          <w:tcPr>
            <w:tcW w:w="2255" w:type="dxa"/>
            <w:shd w:val="clear" w:color="auto" w:fill="auto"/>
            <w:noWrap/>
          </w:tcPr>
          <w:p w:rsidR="00CC3155" w:rsidRPr="002E6D6D" w:rsidRDefault="00CC3155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journalistes 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CC3155" w:rsidRPr="002E6D6D" w:rsidRDefault="00CC3155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journalistes de la région de l’Centre-Est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CC3155" w:rsidRPr="00F14300" w:rsidRDefault="00CC3155" w:rsidP="0032360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3155" w:rsidRPr="00F14300" w:rsidRDefault="00CC3155" w:rsidP="0032360D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C3155" w:rsidRPr="00F14300" w:rsidRDefault="00CC3155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C3155" w:rsidRPr="00F14300" w:rsidRDefault="00CC3155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FB0EFB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FB0EFB" w:rsidRPr="00FB0EFB" w:rsidRDefault="00FB0EF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B0EFB">
              <w:rPr>
                <w:rFonts w:ascii="Aparajita" w:hAnsi="Aparajita" w:cs="Aparajita"/>
                <w:b/>
                <w:sz w:val="26"/>
                <w:szCs w:val="26"/>
              </w:rPr>
              <w:t>Activité 1.4.1.3.7 :</w:t>
            </w:r>
            <w:r w:rsidRPr="00FB0EFB">
              <w:rPr>
                <w:rFonts w:ascii="Aparajita" w:hAnsi="Aparajita" w:cs="Aparajita"/>
                <w:sz w:val="26"/>
                <w:szCs w:val="26"/>
              </w:rPr>
              <w:t xml:space="preserve"> Former les journalistes de la région du Sud-Ouest</w:t>
            </w:r>
          </w:p>
        </w:tc>
        <w:tc>
          <w:tcPr>
            <w:tcW w:w="2255" w:type="dxa"/>
            <w:shd w:val="clear" w:color="auto" w:fill="auto"/>
            <w:noWrap/>
          </w:tcPr>
          <w:p w:rsidR="00FB0EFB" w:rsidRPr="00FB0EFB" w:rsidRDefault="00FB0EF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B0EFB">
              <w:rPr>
                <w:rFonts w:ascii="Aparajita" w:hAnsi="Aparajita" w:cs="Aparajita"/>
                <w:sz w:val="26"/>
                <w:szCs w:val="26"/>
              </w:rPr>
              <w:t>Nombre de journalistes 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FB0EFB" w:rsidRPr="00FB0EFB" w:rsidRDefault="00FB0EF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B0EFB">
              <w:rPr>
                <w:rFonts w:ascii="Aparajita" w:hAnsi="Aparajita" w:cs="Aparajita"/>
                <w:sz w:val="26"/>
                <w:szCs w:val="26"/>
              </w:rPr>
              <w:t>les journalistes de la région du Sud-Ouest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FB0EFB" w:rsidRPr="00F14300" w:rsidRDefault="00FB0EFB" w:rsidP="00FB0EF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B0EFB" w:rsidRPr="00F14300" w:rsidRDefault="00FB0EFB" w:rsidP="00FB0EF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B0EFB" w:rsidRPr="00F14300" w:rsidRDefault="00FB0EFB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FB0EFB" w:rsidRPr="00FB0EFB" w:rsidRDefault="00FB0EFB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 w:rsidRPr="00FB0EFB">
              <w:rPr>
                <w:rFonts w:ascii="Aparajita" w:hAnsi="Aparajita" w:cs="Aparajita"/>
                <w:sz w:val="26"/>
                <w:szCs w:val="26"/>
              </w:rPr>
              <w:t>La formation est</w:t>
            </w:r>
          </w:p>
          <w:p w:rsidR="00FB0EFB" w:rsidRPr="00FB0EFB" w:rsidRDefault="00FB0EFB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 w:rsidRPr="00FB0EFB">
              <w:rPr>
                <w:rFonts w:ascii="Aparajita" w:hAnsi="Aparajita" w:cs="Aparajita"/>
                <w:sz w:val="26"/>
                <w:szCs w:val="26"/>
              </w:rPr>
              <w:t>prévue au troisième</w:t>
            </w:r>
          </w:p>
          <w:p w:rsidR="00FB0EFB" w:rsidRPr="00F14300" w:rsidRDefault="00FB0EFB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 w:rsidRPr="00FB0EFB">
              <w:rPr>
                <w:rFonts w:ascii="Aparajita" w:hAnsi="Aparajita" w:cs="Aparajita"/>
                <w:sz w:val="26"/>
                <w:szCs w:val="26"/>
              </w:rPr>
              <w:t>trimestre</w:t>
            </w: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B3369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1.4.1.3.8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Elaborer un plan triennal de formation pour l’ensemble des agents des Editions </w:t>
            </w:r>
            <w:proofErr w:type="spellStart"/>
            <w:r w:rsidRPr="002B3369">
              <w:rPr>
                <w:rFonts w:ascii="Aparajita" w:hAnsi="Aparajita" w:cs="Aparajita"/>
                <w:sz w:val="26"/>
                <w:szCs w:val="26"/>
              </w:rPr>
              <w:t>Sidwaya</w:t>
            </w:r>
            <w:proofErr w:type="spellEnd"/>
          </w:p>
        </w:tc>
        <w:tc>
          <w:tcPr>
            <w:tcW w:w="2255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plan triennal de formation élaboré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 plan triennal de formation pour l’ensemble des agents des Editions </w:t>
            </w:r>
            <w:proofErr w:type="spellStart"/>
            <w:r w:rsidRPr="002B3369">
              <w:rPr>
                <w:rFonts w:ascii="Aparajita" w:hAnsi="Aparajita" w:cs="Aparajita"/>
                <w:sz w:val="26"/>
                <w:szCs w:val="26"/>
              </w:rPr>
              <w:t>Sidwaya</w:t>
            </w:r>
            <w:proofErr w:type="spellEnd"/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est élaboré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3444A0" w:rsidP="003444A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 plan triennal de formation pour l’ensemble des agents des Editions </w:t>
            </w:r>
            <w:proofErr w:type="spellStart"/>
            <w:r w:rsidRPr="002B3369">
              <w:rPr>
                <w:rFonts w:ascii="Aparajita" w:hAnsi="Aparajita" w:cs="Aparajita"/>
                <w:sz w:val="26"/>
                <w:szCs w:val="26"/>
              </w:rPr>
              <w:t>Sidwaya</w:t>
            </w:r>
            <w:proofErr w:type="spellEnd"/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>
              <w:rPr>
                <w:rFonts w:ascii="Aparajita" w:hAnsi="Aparajita" w:cs="Aparajita"/>
                <w:sz w:val="26"/>
                <w:szCs w:val="26"/>
              </w:rPr>
              <w:t>a été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élaboré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3444A0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C077BD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Document réalisé et validé à Ouagadougou</w:t>
            </w: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B3369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1.4.1.3.9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Former 100 agents des Editions </w:t>
            </w:r>
            <w:proofErr w:type="spellStart"/>
            <w:r w:rsidRPr="002B3369">
              <w:rPr>
                <w:rFonts w:ascii="Aparajita" w:hAnsi="Aparajita" w:cs="Aparajita"/>
                <w:sz w:val="26"/>
                <w:szCs w:val="26"/>
              </w:rPr>
              <w:t>Sidwaya</w:t>
            </w:r>
            <w:proofErr w:type="spellEnd"/>
          </w:p>
        </w:tc>
        <w:tc>
          <w:tcPr>
            <w:tcW w:w="2255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nombre d’agents 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100 agents des Editions </w:t>
            </w:r>
            <w:proofErr w:type="spellStart"/>
            <w:r w:rsidRPr="002B3369">
              <w:rPr>
                <w:rFonts w:ascii="Aparajita" w:hAnsi="Aparajita" w:cs="Aparajita"/>
                <w:sz w:val="26"/>
                <w:szCs w:val="26"/>
              </w:rPr>
              <w:t>Sidwaya</w:t>
            </w:r>
            <w:proofErr w:type="spellEnd"/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C527A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TDR ont été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C527A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4B56D2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D0602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147C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147CD" w:rsidRPr="002B3369" w:rsidRDefault="003147C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01.4.1.3.10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Organiser vingt-sept (27) sessions de formation au profit des agents de la RTB</w:t>
            </w:r>
          </w:p>
        </w:tc>
        <w:tc>
          <w:tcPr>
            <w:tcW w:w="2255" w:type="dxa"/>
            <w:shd w:val="clear" w:color="auto" w:fill="auto"/>
            <w:noWrap/>
          </w:tcPr>
          <w:p w:rsidR="003147CD" w:rsidRPr="002E6D6D" w:rsidRDefault="003147C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E6D6D">
              <w:rPr>
                <w:rFonts w:ascii="Aparajita" w:hAnsi="Aparajita" w:cs="Aparajita"/>
                <w:sz w:val="26"/>
                <w:szCs w:val="26"/>
              </w:rPr>
              <w:t xml:space="preserve">Nombre de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sessions de formation</w:t>
            </w:r>
          </w:p>
        </w:tc>
        <w:tc>
          <w:tcPr>
            <w:tcW w:w="2470" w:type="dxa"/>
            <w:shd w:val="clear" w:color="auto" w:fill="auto"/>
            <w:noWrap/>
          </w:tcPr>
          <w:p w:rsidR="003147CD" w:rsidRPr="002E6D6D" w:rsidRDefault="003147C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Vingt-sept (27) sessions de formation au profit des agents de la RTB sont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organisées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147CD" w:rsidRPr="00F14300" w:rsidRDefault="003147CD" w:rsidP="00FB0EF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147CD" w:rsidRPr="00F14300" w:rsidRDefault="003147CD" w:rsidP="00FB0EF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147CD" w:rsidRPr="00F14300" w:rsidRDefault="003147C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147CD" w:rsidRPr="00F14300" w:rsidRDefault="003147CD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Réalisation impactée par les mouvements </w:t>
            </w: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d’humeur et grève</w:t>
            </w: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375E0D" w:rsidRPr="002E6D6D" w:rsidRDefault="00375E0D" w:rsidP="00A777BB">
            <w:pPr>
              <w:jc w:val="both"/>
              <w:rPr>
                <w:b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lastRenderedPageBreak/>
              <w:t>Objectif opérationnel1.4.1.4 </w:t>
            </w:r>
            <w:r w:rsidR="008A0186"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: Animer</w:t>
            </w: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 xml:space="preserve"> des cadres de concertation des médias des régions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FFFFFF" w:themeFill="background1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375E0D" w:rsidRPr="00F14300" w:rsidRDefault="00375E0D" w:rsidP="00D0602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FC07C7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FC07C7" w:rsidRPr="002B3369" w:rsidRDefault="00FC07C7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C07C7">
              <w:rPr>
                <w:rFonts w:ascii="Aparajita" w:hAnsi="Aparajita" w:cs="Aparajita"/>
                <w:b/>
                <w:sz w:val="26"/>
                <w:szCs w:val="26"/>
              </w:rPr>
              <w:t>Activité1.4.1.4 .1 :</w:t>
            </w:r>
            <w:r w:rsidRPr="00FC07C7">
              <w:rPr>
                <w:rFonts w:ascii="Aparajita" w:hAnsi="Aparajita" w:cs="Aparajita"/>
                <w:sz w:val="26"/>
                <w:szCs w:val="26"/>
              </w:rPr>
              <w:t> Animer le cadre de concertation des médias (deux sessions par an) de la région de la Boucle du Mouhoun</w:t>
            </w:r>
          </w:p>
        </w:tc>
        <w:tc>
          <w:tcPr>
            <w:tcW w:w="2255" w:type="dxa"/>
            <w:shd w:val="clear" w:color="auto" w:fill="auto"/>
            <w:noWrap/>
          </w:tcPr>
          <w:p w:rsidR="00FC07C7" w:rsidRPr="002E6D6D" w:rsidRDefault="00FC07C7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FC07C7" w:rsidRPr="002E6D6D" w:rsidRDefault="00FC07C7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(deux sessions par an) est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FC07C7" w:rsidRPr="00F14300" w:rsidRDefault="00233581" w:rsidP="0020450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En cours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C07C7" w:rsidRPr="00F14300" w:rsidRDefault="00233581" w:rsidP="00204500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25</w:t>
            </w:r>
            <w:r w:rsidR="00FC07C7"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C07C7" w:rsidRPr="00F14300" w:rsidRDefault="00FC07C7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FC07C7" w:rsidRPr="00F14300" w:rsidRDefault="006C19D7" w:rsidP="00D0602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Suspendue à cause des multiples grèves</w:t>
            </w:r>
          </w:p>
        </w:tc>
      </w:tr>
      <w:tr w:rsidR="007E100B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7E100B" w:rsidRPr="002B3369" w:rsidRDefault="007E100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 1.4.1.4.2: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Animer le cadre de concertation des médias de la région Nord</w:t>
            </w:r>
          </w:p>
        </w:tc>
        <w:tc>
          <w:tcPr>
            <w:tcW w:w="2255" w:type="dxa"/>
            <w:shd w:val="clear" w:color="auto" w:fill="auto"/>
            <w:noWrap/>
          </w:tcPr>
          <w:p w:rsidR="007E100B" w:rsidRPr="002E6D6D" w:rsidRDefault="007E100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7E100B" w:rsidRPr="002E6D6D" w:rsidRDefault="007E100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de la région Nord est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E100B" w:rsidRPr="00F14300" w:rsidRDefault="007E100B" w:rsidP="0032360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E100B" w:rsidRPr="00F14300" w:rsidRDefault="007E100B" w:rsidP="0032360D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E100B" w:rsidRPr="00F14300" w:rsidRDefault="007E100B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E100B" w:rsidRPr="00F14300" w:rsidRDefault="007E100B" w:rsidP="007E100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B64F6A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Activité1.4.1.4 .3 :</w:t>
            </w:r>
            <w:r w:rsidR="00C211C5" w:rsidRPr="00320B4B">
              <w:rPr>
                <w:rFonts w:ascii="Aparajita" w:hAnsi="Aparajita" w:cs="Aparajita"/>
                <w:sz w:val="26"/>
                <w:szCs w:val="26"/>
              </w:rPr>
              <w:t> Animer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t xml:space="preserve"> le cadre de concertation des médias de la région du Sahel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de la région du Sahel est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081686" w:rsidRPr="00081686" w:rsidRDefault="00081686" w:rsidP="00081686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-</w:t>
            </w:r>
            <w:r w:rsidRPr="00081686">
              <w:rPr>
                <w:rFonts w:ascii="Aparajita" w:hAnsi="Aparajita" w:cs="Aparajita"/>
                <w:sz w:val="26"/>
                <w:szCs w:val="26"/>
              </w:rPr>
              <w:t>Textes élaborés</w:t>
            </w:r>
          </w:p>
          <w:p w:rsidR="00081686" w:rsidRPr="00081686" w:rsidRDefault="00081686" w:rsidP="00081686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1686">
              <w:rPr>
                <w:rFonts w:ascii="Aparajita" w:hAnsi="Aparajita" w:cs="Aparajita"/>
                <w:sz w:val="26"/>
                <w:szCs w:val="26"/>
              </w:rPr>
              <w:t>- Ancrage institutionnel</w:t>
            </w:r>
          </w:p>
          <w:p w:rsidR="00081686" w:rsidRPr="00081686" w:rsidRDefault="00081686" w:rsidP="00081686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1686">
              <w:rPr>
                <w:rFonts w:ascii="Aparajita" w:hAnsi="Aparajita" w:cs="Aparajita"/>
                <w:sz w:val="26"/>
                <w:szCs w:val="26"/>
              </w:rPr>
              <w:t>défini</w:t>
            </w:r>
          </w:p>
          <w:p w:rsidR="00081686" w:rsidRPr="00081686" w:rsidRDefault="00081686" w:rsidP="00081686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-</w:t>
            </w:r>
            <w:r w:rsidRPr="00081686">
              <w:rPr>
                <w:rFonts w:ascii="Aparajita" w:hAnsi="Aparajita" w:cs="Aparajita"/>
                <w:sz w:val="26"/>
                <w:szCs w:val="26"/>
              </w:rPr>
              <w:t>deux sessions ordinaires</w:t>
            </w:r>
          </w:p>
          <w:p w:rsidR="00375E0D" w:rsidRPr="00F14300" w:rsidRDefault="00081686" w:rsidP="00081686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1686">
              <w:rPr>
                <w:rFonts w:ascii="Aparajita" w:hAnsi="Aparajita" w:cs="Aparajita"/>
                <w:sz w:val="26"/>
                <w:szCs w:val="26"/>
              </w:rPr>
              <w:t xml:space="preserve">sont </w:t>
            </w:r>
            <w:r>
              <w:rPr>
                <w:rFonts w:ascii="Aparajita" w:hAnsi="Aparajita" w:cs="Aparajita"/>
                <w:sz w:val="26"/>
                <w:szCs w:val="26"/>
              </w:rPr>
              <w:t>en cours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081686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081686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081686" w:rsidRPr="00B64F6A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Activité 1.4.1.4.4 :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t xml:space="preserve"> Créer et animer le cadre de concertation des médias de la région de l’Est</w:t>
            </w:r>
          </w:p>
        </w:tc>
        <w:tc>
          <w:tcPr>
            <w:tcW w:w="2255" w:type="dxa"/>
            <w:shd w:val="clear" w:color="auto" w:fill="auto"/>
            <w:noWrap/>
          </w:tcPr>
          <w:p w:rsidR="00081686" w:rsidRPr="002E6D6D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081686" w:rsidRPr="002E6D6D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de la région de l’Est est créé et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081686" w:rsidRPr="00F14300" w:rsidRDefault="00081686" w:rsidP="00320B4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81686" w:rsidRPr="00F14300" w:rsidRDefault="00081686" w:rsidP="00320B4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81686" w:rsidRPr="00F14300" w:rsidRDefault="00081686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081686" w:rsidRPr="00F14300" w:rsidRDefault="00081686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B3369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 1.4.1.4 .5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="005F774D" w:rsidRPr="005F774D">
              <w:rPr>
                <w:rFonts w:ascii="Aparajita" w:hAnsi="Aparajita" w:cs="Aparajita"/>
                <w:sz w:val="26"/>
                <w:szCs w:val="26"/>
              </w:rPr>
              <w:t xml:space="preserve">Tenir deux (2) sessions du cadre de concertation des médias de la région </w:t>
            </w:r>
            <w:r w:rsidR="005F774D" w:rsidRPr="002B3369">
              <w:rPr>
                <w:rFonts w:ascii="Aparajita" w:hAnsi="Aparajita" w:cs="Aparajita"/>
                <w:sz w:val="26"/>
                <w:szCs w:val="26"/>
              </w:rPr>
              <w:t>des Hauts-Bassins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2E6D6D" w:rsidRDefault="005F774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D</w:t>
            </w:r>
            <w:r w:rsidRPr="005F774D">
              <w:rPr>
                <w:rFonts w:ascii="Aparajita" w:hAnsi="Aparajita" w:cs="Aparajita"/>
                <w:sz w:val="26"/>
                <w:szCs w:val="26"/>
              </w:rPr>
              <w:t>eux (2) sessions du</w:t>
            </w:r>
            <w:r w:rsidR="00375E0D" w:rsidRPr="002B3369">
              <w:rPr>
                <w:rFonts w:ascii="Aparajita" w:hAnsi="Aparajita" w:cs="Aparajita"/>
                <w:sz w:val="26"/>
                <w:szCs w:val="26"/>
              </w:rPr>
              <w:t xml:space="preserve"> cadre de concertation des médias de la région des Hau</w:t>
            </w:r>
            <w:r w:rsidR="00653481">
              <w:rPr>
                <w:rFonts w:ascii="Aparajita" w:hAnsi="Aparajita" w:cs="Aparajita"/>
                <w:sz w:val="26"/>
                <w:szCs w:val="26"/>
              </w:rPr>
              <w:t xml:space="preserve">ts-Bassins </w:t>
            </w:r>
            <w:r w:rsidR="00375E0D" w:rsidRPr="002B3369">
              <w:rPr>
                <w:rFonts w:ascii="Aparajita" w:hAnsi="Aparajita" w:cs="Aparajita"/>
                <w:sz w:val="26"/>
                <w:szCs w:val="26"/>
              </w:rPr>
              <w:t>s</w:t>
            </w:r>
            <w:r w:rsidR="00653481">
              <w:rPr>
                <w:rFonts w:ascii="Aparajita" w:hAnsi="Aparajita" w:cs="Aparajita"/>
                <w:sz w:val="26"/>
                <w:szCs w:val="26"/>
              </w:rPr>
              <w:t>on</w:t>
            </w:r>
            <w:r w:rsidR="00375E0D" w:rsidRPr="002B3369">
              <w:rPr>
                <w:rFonts w:ascii="Aparajita" w:hAnsi="Aparajita" w:cs="Aparajita"/>
                <w:sz w:val="26"/>
                <w:szCs w:val="26"/>
              </w:rPr>
              <w:t xml:space="preserve">t </w:t>
            </w:r>
            <w:r w:rsidR="00653481" w:rsidRPr="002B3369">
              <w:rPr>
                <w:rFonts w:ascii="Aparajita" w:hAnsi="Aparajita" w:cs="Aparajita"/>
                <w:sz w:val="26"/>
                <w:szCs w:val="26"/>
              </w:rPr>
              <w:t>animées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5F774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Une (1) session  de la cellule de concertation de la région des Hauts-Bassins a été tenue en janvier 2020.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653481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2B3369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A1B0F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 1.4.1.4.6 :</w:t>
            </w:r>
            <w:r w:rsidRPr="000A1B0F">
              <w:rPr>
                <w:rFonts w:ascii="Aparajita" w:hAnsi="Aparajita" w:cs="Aparajita"/>
                <w:sz w:val="26"/>
                <w:szCs w:val="26"/>
              </w:rPr>
              <w:t xml:space="preserve"> Créer et animer le cadre de concertation des médias de la région du Centre-Est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de la région du Centre-Est est créé et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0A1B0F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0A1B0F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FB0EFB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FB0EFB" w:rsidRPr="002B3369" w:rsidRDefault="00FB0EF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 1.4.1.4.7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Animer le cadre de concertation des médias de la région du Sud-Ouest</w:t>
            </w:r>
          </w:p>
        </w:tc>
        <w:tc>
          <w:tcPr>
            <w:tcW w:w="2255" w:type="dxa"/>
            <w:shd w:val="clear" w:color="auto" w:fill="auto"/>
            <w:noWrap/>
          </w:tcPr>
          <w:p w:rsidR="00FB0EFB" w:rsidRPr="002E6D6D" w:rsidRDefault="00FB0EF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FB0EFB" w:rsidRPr="002E6D6D" w:rsidRDefault="00FB0EF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de la région du Sud-Ouest est créé et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FB0EFB" w:rsidRPr="00F14300" w:rsidRDefault="00FB0EFB" w:rsidP="00FB0EF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B0EFB" w:rsidRPr="00F14300" w:rsidRDefault="00FB0EFB" w:rsidP="00FB0EF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B0EFB" w:rsidRPr="00F14300" w:rsidRDefault="00FB0EFB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FB0EFB" w:rsidRPr="00F14300" w:rsidRDefault="001D3D58" w:rsidP="00FB0EFB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375E0D" w:rsidRPr="002E6D6D" w:rsidRDefault="00375E0D" w:rsidP="00A777BB">
            <w:pPr>
              <w:jc w:val="both"/>
              <w:rPr>
                <w:b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Objectif opérationnel 1.4.1.5</w:t>
            </w:r>
            <w:proofErr w:type="gramStart"/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  :</w:t>
            </w:r>
            <w:proofErr w:type="gramEnd"/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 xml:space="preserve"> Accompagner les collectivités locales et le gouvernorat dans leurs actions de communication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FFFFFF" w:themeFill="background1"/>
            <w:noWrap/>
          </w:tcPr>
          <w:p w:rsidR="00375E0D" w:rsidRPr="002E6D6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5F774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C07C7">
              <w:rPr>
                <w:rFonts w:ascii="Aparajita" w:hAnsi="Aparajita" w:cs="Aparajita"/>
                <w:b/>
                <w:sz w:val="26"/>
                <w:szCs w:val="26"/>
              </w:rPr>
              <w:t>Activité : 1.4.1.5.1</w:t>
            </w:r>
            <w:r w:rsidR="005F774D" w:rsidRPr="00FC07C7">
              <w:rPr>
                <w:rFonts w:ascii="Aparajita" w:hAnsi="Aparajita" w:cs="Aparajita"/>
                <w:b/>
                <w:sz w:val="26"/>
                <w:szCs w:val="26"/>
              </w:rPr>
              <w:t> :</w:t>
            </w:r>
            <w:r w:rsidRPr="00FC07C7">
              <w:rPr>
                <w:rFonts w:ascii="Aparajita" w:hAnsi="Aparajita" w:cs="Aparajita"/>
                <w:sz w:val="26"/>
                <w:szCs w:val="26"/>
              </w:rPr>
              <w:t xml:space="preserve"> Accompagner les collectivités locales de la région du Boucle du Mouhoun dans leurs actions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5F774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  <w:p w:rsidR="00375E0D" w:rsidRPr="005F774D" w:rsidRDefault="00375E0D" w:rsidP="00A777BB">
            <w:pPr>
              <w:rPr>
                <w:rFonts w:ascii="Aparajita" w:hAnsi="Aparajita" w:cs="Aparajita"/>
                <w:sz w:val="26"/>
                <w:szCs w:val="26"/>
              </w:rPr>
            </w:pPr>
          </w:p>
          <w:p w:rsidR="00375E0D" w:rsidRPr="005F774D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Nombre de conférences publiques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5F774D" w:rsidRDefault="00375E0D" w:rsidP="005F774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les collectivités locales de la région d</w:t>
            </w:r>
            <w:r w:rsidR="005F774D" w:rsidRPr="005F774D">
              <w:rPr>
                <w:rFonts w:ascii="Aparajita" w:hAnsi="Aparajita" w:cs="Aparajita"/>
                <w:sz w:val="26"/>
                <w:szCs w:val="26"/>
              </w:rPr>
              <w:t>e la</w:t>
            </w:r>
            <w:r w:rsidRPr="005F774D">
              <w:rPr>
                <w:rFonts w:ascii="Aparajita" w:hAnsi="Aparajita" w:cs="Aparajita"/>
                <w:sz w:val="26"/>
                <w:szCs w:val="26"/>
              </w:rPr>
              <w:t xml:space="preserve"> Boucle du Mouhoun dans leurs actions de communication sont accompagnées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D22222" w:rsidP="00FC07C7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22222">
              <w:rPr>
                <w:rFonts w:ascii="Aparajita" w:hAnsi="Aparajita" w:cs="Aparajita"/>
                <w:sz w:val="26"/>
                <w:szCs w:val="26"/>
              </w:rPr>
              <w:t>02 conférences</w:t>
            </w:r>
            <w:r w:rsidR="00FC07C7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D22222">
              <w:rPr>
                <w:rFonts w:ascii="Aparajita" w:hAnsi="Aparajita" w:cs="Aparajita"/>
                <w:sz w:val="26"/>
                <w:szCs w:val="26"/>
              </w:rPr>
              <w:t>Publiques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="00FC07C7">
              <w:rPr>
                <w:rFonts w:ascii="Aparajita" w:hAnsi="Aparajita" w:cs="Aparajita"/>
                <w:sz w:val="26"/>
                <w:szCs w:val="26"/>
              </w:rPr>
              <w:t>ont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été </w:t>
            </w:r>
            <w:r w:rsidR="00FC07C7">
              <w:rPr>
                <w:rFonts w:ascii="Aparajita" w:hAnsi="Aparajita" w:cs="Aparajita"/>
                <w:sz w:val="26"/>
                <w:szCs w:val="26"/>
              </w:rPr>
              <w:t>o</w:t>
            </w:r>
            <w:r w:rsidRPr="00D22222">
              <w:rPr>
                <w:rFonts w:ascii="Aparajita" w:hAnsi="Aparajita" w:cs="Aparajita"/>
                <w:sz w:val="26"/>
                <w:szCs w:val="26"/>
              </w:rPr>
              <w:t>rganisées</w:t>
            </w:r>
            <w:r w:rsidR="00FC07C7">
              <w:rPr>
                <w:rFonts w:ascii="Aparajita" w:hAnsi="Aparajita" w:cs="Aparajita"/>
                <w:sz w:val="26"/>
                <w:szCs w:val="26"/>
              </w:rPr>
              <w:t>.  L</w:t>
            </w:r>
            <w:r w:rsidR="00FC07C7" w:rsidRPr="005F774D">
              <w:rPr>
                <w:rFonts w:ascii="Aparajita" w:hAnsi="Aparajita" w:cs="Aparajita"/>
                <w:sz w:val="26"/>
                <w:szCs w:val="26"/>
              </w:rPr>
              <w:t>a  DR santé a été accompagné dans le cadre du covid-19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D22222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22222"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61E0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161E0F" w:rsidRPr="002B3369" w:rsidRDefault="00161E0F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 1.4.1.5 .2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Accompagner les collectivités locales de la région du Nord dans leurs actions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161E0F" w:rsidRPr="002E6D6D" w:rsidRDefault="00161E0F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plaidoyers auprès des collectivités locales  pour prendre en compte la communication dans leur programme</w:t>
            </w:r>
          </w:p>
        </w:tc>
        <w:tc>
          <w:tcPr>
            <w:tcW w:w="2470" w:type="dxa"/>
            <w:shd w:val="clear" w:color="auto" w:fill="auto"/>
            <w:noWrap/>
          </w:tcPr>
          <w:p w:rsidR="00161E0F" w:rsidRPr="002E6D6D" w:rsidRDefault="00161E0F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collectivités locales de la région du Nord dans leurs actions de communication sont accompagnées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161E0F" w:rsidRPr="00F14300" w:rsidRDefault="00161E0F" w:rsidP="0032360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61E0F" w:rsidRPr="00F14300" w:rsidRDefault="00161E0F" w:rsidP="0032360D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61E0F" w:rsidRPr="00F14300" w:rsidRDefault="00161E0F" w:rsidP="0032360D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61E0F" w:rsidRPr="007E100B" w:rsidRDefault="00161E0F" w:rsidP="0032360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E100B">
              <w:rPr>
                <w:rFonts w:ascii="Aparajita" w:hAnsi="Aparajita" w:cs="Aparajita"/>
                <w:sz w:val="26"/>
                <w:szCs w:val="26"/>
              </w:rPr>
              <w:t>un retard a été</w:t>
            </w:r>
          </w:p>
          <w:p w:rsidR="00161E0F" w:rsidRPr="007E100B" w:rsidRDefault="00161E0F" w:rsidP="0032360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E100B">
              <w:rPr>
                <w:rFonts w:ascii="Aparajita" w:hAnsi="Aparajita" w:cs="Aparajita"/>
                <w:sz w:val="26"/>
                <w:szCs w:val="26"/>
              </w:rPr>
              <w:t>observé dans la validation du</w:t>
            </w:r>
          </w:p>
          <w:p w:rsidR="00161E0F" w:rsidRPr="007E100B" w:rsidRDefault="00161E0F" w:rsidP="0032360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E100B">
              <w:rPr>
                <w:rFonts w:ascii="Aparajita" w:hAnsi="Aparajita" w:cs="Aparajita"/>
                <w:sz w:val="26"/>
                <w:szCs w:val="26"/>
              </w:rPr>
              <w:t>réaménagement budgétaire de</w:t>
            </w:r>
          </w:p>
          <w:p w:rsidR="00161E0F" w:rsidRPr="00F14300" w:rsidRDefault="00161E0F" w:rsidP="0032360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E100B">
              <w:rPr>
                <w:rFonts w:ascii="Aparajita" w:hAnsi="Aparajita" w:cs="Aparajita"/>
                <w:sz w:val="26"/>
                <w:szCs w:val="26"/>
              </w:rPr>
              <w:t>la DRCRP/ Nord</w:t>
            </w:r>
          </w:p>
        </w:tc>
      </w:tr>
      <w:tr w:rsidR="00081686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081686" w:rsidRPr="002B3369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Activité 1.4.1.5.3</w:t>
            </w:r>
            <w:proofErr w:type="gramStart"/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  :</w:t>
            </w:r>
            <w:proofErr w:type="gramEnd"/>
            <w:r w:rsidRPr="00320B4B">
              <w:rPr>
                <w:rFonts w:ascii="Aparajita" w:hAnsi="Aparajita" w:cs="Aparajita"/>
                <w:sz w:val="26"/>
                <w:szCs w:val="26"/>
              </w:rPr>
              <w:t xml:space="preserve"> Accompagner les 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lastRenderedPageBreak/>
              <w:t>collectivités territoriales et le gouvernorat de la région du Sahel dans leurs initiatives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081686" w:rsidRPr="002B3369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Nombre de conférences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du gouverneur organisées</w:t>
            </w:r>
          </w:p>
          <w:p w:rsidR="00081686" w:rsidRPr="002B3369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  <w:p w:rsidR="00081686" w:rsidRPr="002B3369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d’appuis technique aux collectivités</w:t>
            </w:r>
          </w:p>
          <w:p w:rsidR="00081686" w:rsidRPr="002B3369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  <w:p w:rsidR="00081686" w:rsidRPr="002E6D6D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conférences publiques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081686" w:rsidRPr="002E6D6D" w:rsidRDefault="00081686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les collectivités territoriales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et le gouvernorat de la région du Sahel sont accompagnés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081686" w:rsidRPr="00F14300" w:rsidRDefault="00081686" w:rsidP="00320B4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81686" w:rsidRPr="00F14300" w:rsidRDefault="00081686" w:rsidP="00320B4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81686" w:rsidRPr="00F14300" w:rsidRDefault="00081686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081686" w:rsidRPr="00F14300" w:rsidRDefault="00081686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5F774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 1.4.1.5.4</w:t>
            </w:r>
            <w:proofErr w:type="gramStart"/>
            <w:r w:rsidRPr="005F774D">
              <w:rPr>
                <w:rFonts w:ascii="Aparajita" w:hAnsi="Aparajita" w:cs="Aparajita"/>
                <w:b/>
                <w:sz w:val="26"/>
                <w:szCs w:val="26"/>
              </w:rPr>
              <w:t>  :</w:t>
            </w:r>
            <w:proofErr w:type="gramEnd"/>
            <w:r w:rsidRPr="005F774D">
              <w:rPr>
                <w:rFonts w:ascii="Aparajita" w:hAnsi="Aparajita" w:cs="Aparajita"/>
                <w:sz w:val="26"/>
                <w:szCs w:val="26"/>
              </w:rPr>
              <w:t xml:space="preserve"> Accompagner les collectivités territoriales et le gouvernorat de la région des Hauts Bassins dans leurs initiatives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5F774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Nombre de rencontres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5F774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Les collectivités territoriales et le gouvernorat de la région des Hauts Bassins dans leurs initiatives de communication sont accompagnés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F14300" w:rsidRDefault="005F774D" w:rsidP="005F774D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Le Gouvernorat, la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mairie centrale,  la mairie </w:t>
            </w:r>
            <w:proofErr w:type="gramStart"/>
            <w:r>
              <w:rPr>
                <w:rFonts w:ascii="Aparajita" w:hAnsi="Aparajita" w:cs="Aparajita"/>
                <w:sz w:val="26"/>
                <w:szCs w:val="26"/>
              </w:rPr>
              <w:t xml:space="preserve">de </w:t>
            </w:r>
            <w:proofErr w:type="spellStart"/>
            <w:r w:rsidRPr="005F774D">
              <w:rPr>
                <w:rFonts w:ascii="Aparajita" w:hAnsi="Aparajita" w:cs="Aparajita"/>
                <w:sz w:val="26"/>
                <w:szCs w:val="26"/>
              </w:rPr>
              <w:t>Orodara</w:t>
            </w:r>
            <w:proofErr w:type="spellEnd"/>
            <w:proofErr w:type="gramEnd"/>
            <w:r w:rsidRPr="005F774D">
              <w:rPr>
                <w:rFonts w:ascii="Aparajita" w:hAnsi="Aparajita" w:cs="Aparajita"/>
                <w:sz w:val="26"/>
                <w:szCs w:val="26"/>
              </w:rPr>
              <w:t xml:space="preserve">, la SNSC, la maison de la culture,  la  DR santé ont été accompagnées dans le cadre du covid-19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5F774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75E0D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75E0D" w:rsidRPr="005F774D" w:rsidRDefault="00375E0D" w:rsidP="00CB1AA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b/>
                <w:sz w:val="26"/>
                <w:szCs w:val="26"/>
              </w:rPr>
              <w:t>Activité1.4.1.5.5</w:t>
            </w:r>
            <w:proofErr w:type="gramStart"/>
            <w:r w:rsidRPr="005F774D">
              <w:rPr>
                <w:rFonts w:ascii="Aparajita" w:hAnsi="Aparajita" w:cs="Aparajita"/>
                <w:b/>
                <w:sz w:val="26"/>
                <w:szCs w:val="26"/>
              </w:rPr>
              <w:t>  :</w:t>
            </w:r>
            <w:proofErr w:type="gramEnd"/>
            <w:r w:rsidRPr="005F774D">
              <w:rPr>
                <w:rFonts w:ascii="Aparajita" w:hAnsi="Aparajita" w:cs="Aparajita"/>
                <w:sz w:val="26"/>
                <w:szCs w:val="26"/>
              </w:rPr>
              <w:t>  Accompagner les collectivités territoriales et le gouvernorat de la région du Centre Est dans leurs initiatives de communication</w:t>
            </w:r>
            <w:r w:rsidR="00597904" w:rsidRPr="005F774D">
              <w:rPr>
                <w:rFonts w:ascii="Aparajita" w:hAnsi="Aparajita" w:cs="Aparajita"/>
                <w:sz w:val="26"/>
                <w:szCs w:val="26"/>
              </w:rPr>
              <w:t xml:space="preserve"> : </w:t>
            </w:r>
          </w:p>
        </w:tc>
        <w:tc>
          <w:tcPr>
            <w:tcW w:w="2255" w:type="dxa"/>
            <w:shd w:val="clear" w:color="auto" w:fill="auto"/>
            <w:noWrap/>
          </w:tcPr>
          <w:p w:rsidR="00375E0D" w:rsidRPr="005F774D" w:rsidRDefault="00375E0D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Nombre de plaidoyers auprès des collectivités locales  pour prendre en compte la communication dans leur programme</w:t>
            </w:r>
          </w:p>
        </w:tc>
        <w:tc>
          <w:tcPr>
            <w:tcW w:w="2470" w:type="dxa"/>
            <w:shd w:val="clear" w:color="auto" w:fill="auto"/>
            <w:noWrap/>
          </w:tcPr>
          <w:p w:rsidR="00375E0D" w:rsidRPr="005F774D" w:rsidRDefault="00CB1AAA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les collectivités territoriales et le gouvernorat de la région du Centre Est dans leurs initiatives de communication sont accompagnés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75E0D" w:rsidRPr="00B9746D" w:rsidRDefault="000A1B0F" w:rsidP="000A1B0F">
            <w:pPr>
              <w:jc w:val="both"/>
              <w:rPr>
                <w:rFonts w:ascii="Aparajita" w:hAnsi="Aparajita" w:cs="Aparajita"/>
              </w:rPr>
            </w:pPr>
            <w:r w:rsidRPr="00B9746D">
              <w:rPr>
                <w:rFonts w:ascii="Aparajita" w:hAnsi="Aparajita" w:cs="Aparajita"/>
              </w:rPr>
              <w:t xml:space="preserve">Une rencontre </w:t>
            </w:r>
            <w:r w:rsidR="007E100B">
              <w:rPr>
                <w:rFonts w:ascii="Aparajita" w:hAnsi="Aparajita" w:cs="Aparajita"/>
              </w:rPr>
              <w:t xml:space="preserve">de plaidoyer </w:t>
            </w:r>
            <w:r w:rsidRPr="00B9746D">
              <w:rPr>
                <w:rFonts w:ascii="Aparajita" w:hAnsi="Aparajita" w:cs="Aparajita"/>
              </w:rPr>
              <w:t>a été tenue avec le maire de Tenkodogo pour une prise en compte de la communication dans le développement communal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14300" w:rsidRDefault="000A1B0F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14300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D801BF" w:rsidRDefault="00375E0D" w:rsidP="00A777BB">
            <w:pPr>
              <w:jc w:val="center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</w:p>
        </w:tc>
      </w:tr>
      <w:tr w:rsidR="00320B4B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320B4B" w:rsidRPr="005F774D" w:rsidRDefault="00320B4B" w:rsidP="00A777BB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Activité 1.4.1.5.6 :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t xml:space="preserve"> Accompagner les collectivités territoriales et le 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lastRenderedPageBreak/>
              <w:t>gouvernorat de la région de l’Est dans leurs initiatives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320B4B" w:rsidRPr="005F774D" w:rsidRDefault="00320B4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lastRenderedPageBreak/>
              <w:t>Nombre de conférences publiques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320B4B" w:rsidRPr="005F774D" w:rsidRDefault="00320B4B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 xml:space="preserve">les collectivités territoriales et le gouvernorat de la </w:t>
            </w:r>
            <w:r w:rsidRPr="005F774D">
              <w:rPr>
                <w:rFonts w:ascii="Aparajita" w:hAnsi="Aparajita" w:cs="Aparajita"/>
                <w:sz w:val="26"/>
                <w:szCs w:val="26"/>
              </w:rPr>
              <w:lastRenderedPageBreak/>
              <w:t>région de l’Est dans leurs initiatives de communication sont accompagnés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320B4B" w:rsidRPr="00F14300" w:rsidRDefault="00320B4B" w:rsidP="00320B4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20B4B" w:rsidRPr="00F14300" w:rsidRDefault="00320B4B" w:rsidP="00320B4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20B4B" w:rsidRPr="00F14300" w:rsidRDefault="00320B4B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20B4B" w:rsidRPr="00D801BF" w:rsidRDefault="00320B4B" w:rsidP="00A777BB">
            <w:pPr>
              <w:jc w:val="center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</w:p>
        </w:tc>
      </w:tr>
      <w:tr w:rsidR="001E62B4" w:rsidRPr="00F14300" w:rsidTr="007D02EF">
        <w:trPr>
          <w:trHeight w:val="10"/>
        </w:trPr>
        <w:tc>
          <w:tcPr>
            <w:tcW w:w="3448" w:type="dxa"/>
            <w:shd w:val="clear" w:color="auto" w:fill="auto"/>
          </w:tcPr>
          <w:p w:rsidR="001E62B4" w:rsidRPr="007F4B73" w:rsidRDefault="001E62B4" w:rsidP="00A777BB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7F4B73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 1.4.1.5.7</w:t>
            </w:r>
            <w:proofErr w:type="gramStart"/>
            <w:r w:rsidRPr="007F4B73">
              <w:rPr>
                <w:rFonts w:ascii="Aparajita" w:hAnsi="Aparajita" w:cs="Aparajita"/>
                <w:b/>
                <w:sz w:val="26"/>
                <w:szCs w:val="26"/>
              </w:rPr>
              <w:t>  :</w:t>
            </w:r>
            <w:proofErr w:type="gramEnd"/>
            <w:r w:rsidRPr="007F4B73">
              <w:rPr>
                <w:rFonts w:ascii="Aparajita" w:hAnsi="Aparajita" w:cs="Aparajita"/>
                <w:sz w:val="26"/>
                <w:szCs w:val="26"/>
              </w:rPr>
              <w:t xml:space="preserve"> Accompagner les collectivités territoriales et l</w:t>
            </w:r>
            <w:r w:rsidR="00FB0EFB" w:rsidRPr="007F4B73">
              <w:rPr>
                <w:rFonts w:ascii="Aparajita" w:hAnsi="Aparajita" w:cs="Aparajita"/>
                <w:sz w:val="26"/>
                <w:szCs w:val="26"/>
              </w:rPr>
              <w:t>e gouvernorat de la région du Sud-Oue</w:t>
            </w:r>
            <w:r w:rsidRPr="007F4B73">
              <w:rPr>
                <w:rFonts w:ascii="Aparajita" w:hAnsi="Aparajita" w:cs="Aparajita"/>
                <w:sz w:val="26"/>
                <w:szCs w:val="26"/>
              </w:rPr>
              <w:t>st dans leurs initiatives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1E62B4" w:rsidRPr="007F4B73" w:rsidRDefault="001E62B4" w:rsidP="00A777B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F4B73">
              <w:rPr>
                <w:rFonts w:ascii="Aparajita" w:hAnsi="Aparajita" w:cs="Aparajita"/>
                <w:sz w:val="26"/>
                <w:szCs w:val="26"/>
              </w:rPr>
              <w:t>Nombre de conférences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1E62B4" w:rsidRPr="007F4B73" w:rsidRDefault="00FB0EFB" w:rsidP="007D02E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F4B73">
              <w:rPr>
                <w:rFonts w:ascii="Aparajita" w:hAnsi="Aparajita" w:cs="Aparajita"/>
                <w:sz w:val="26"/>
                <w:szCs w:val="26"/>
              </w:rPr>
              <w:t xml:space="preserve">Sept (07) conférences sont organisées avec </w:t>
            </w:r>
            <w:r w:rsidR="001E62B4" w:rsidRPr="007F4B73">
              <w:rPr>
                <w:rFonts w:ascii="Aparajita" w:hAnsi="Aparajita" w:cs="Aparajita"/>
                <w:sz w:val="26"/>
                <w:szCs w:val="26"/>
              </w:rPr>
              <w:t xml:space="preserve">les collectivités territoriales et le gouvernorat de la </w:t>
            </w:r>
            <w:r w:rsidR="00ED7BBB" w:rsidRPr="007F4B73">
              <w:rPr>
                <w:rFonts w:ascii="Aparajita" w:hAnsi="Aparajita" w:cs="Aparajita"/>
                <w:sz w:val="26"/>
                <w:szCs w:val="26"/>
              </w:rPr>
              <w:t>région</w:t>
            </w:r>
            <w:r w:rsidR="001E62B4" w:rsidRPr="007F4B73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7F4B73">
              <w:rPr>
                <w:rFonts w:ascii="Aparajita" w:hAnsi="Aparajita" w:cs="Aparajita"/>
                <w:sz w:val="26"/>
                <w:szCs w:val="26"/>
              </w:rPr>
              <w:t xml:space="preserve">du Sud-Ouest </w:t>
            </w:r>
            <w:r w:rsidR="007D02EF" w:rsidRPr="007F4B73">
              <w:rPr>
                <w:rFonts w:ascii="Aparajita" w:hAnsi="Aparajita" w:cs="Aparajita"/>
                <w:sz w:val="26"/>
                <w:szCs w:val="26"/>
              </w:rPr>
              <w:t>pour soutenir</w:t>
            </w:r>
            <w:r w:rsidR="001E62B4" w:rsidRPr="007F4B73">
              <w:rPr>
                <w:rFonts w:ascii="Aparajita" w:hAnsi="Aparajita" w:cs="Aparajita"/>
                <w:sz w:val="26"/>
                <w:szCs w:val="26"/>
              </w:rPr>
              <w:t xml:space="preserve"> leu</w:t>
            </w:r>
            <w:r w:rsidR="007D02EF" w:rsidRPr="007F4B73">
              <w:rPr>
                <w:rFonts w:ascii="Aparajita" w:hAnsi="Aparajita" w:cs="Aparajita"/>
                <w:sz w:val="26"/>
                <w:szCs w:val="26"/>
              </w:rPr>
              <w:t>rs initiatives de communication</w:t>
            </w:r>
          </w:p>
        </w:tc>
        <w:tc>
          <w:tcPr>
            <w:tcW w:w="2225" w:type="dxa"/>
            <w:gridSpan w:val="2"/>
            <w:shd w:val="clear" w:color="auto" w:fill="auto"/>
            <w:noWrap/>
          </w:tcPr>
          <w:p w:rsidR="007D02EF" w:rsidRPr="007F4B73" w:rsidRDefault="007D02EF" w:rsidP="007D02EF">
            <w:pPr>
              <w:rPr>
                <w:rFonts w:ascii="Aparajita" w:hAnsi="Aparajita" w:cs="Aparajita"/>
                <w:sz w:val="26"/>
                <w:szCs w:val="26"/>
              </w:rPr>
            </w:pPr>
            <w:r w:rsidRPr="007F4B73">
              <w:rPr>
                <w:rFonts w:ascii="Aparajita" w:hAnsi="Aparajita" w:cs="Aparajita"/>
                <w:sz w:val="26"/>
                <w:szCs w:val="26"/>
              </w:rPr>
              <w:t>Quatre (</w:t>
            </w:r>
            <w:r w:rsidR="00FB0EFB" w:rsidRPr="007F4B73">
              <w:rPr>
                <w:rFonts w:ascii="Aparajita" w:hAnsi="Aparajita" w:cs="Aparajita"/>
                <w:sz w:val="26"/>
                <w:szCs w:val="26"/>
              </w:rPr>
              <w:t>04</w:t>
            </w:r>
            <w:r w:rsidRPr="007F4B73">
              <w:rPr>
                <w:rFonts w:ascii="Aparajita" w:hAnsi="Aparajita" w:cs="Aparajita"/>
                <w:sz w:val="26"/>
                <w:szCs w:val="26"/>
              </w:rPr>
              <w:t xml:space="preserve">) individuelles rencontres ont été tenues  avec les collectivités </w:t>
            </w:r>
          </w:p>
          <w:p w:rsidR="007D02EF" w:rsidRPr="007F4B73" w:rsidRDefault="007D02EF" w:rsidP="007D02EF">
            <w:pPr>
              <w:rPr>
                <w:rFonts w:ascii="Aparajita" w:hAnsi="Aparajita" w:cs="Aparajita"/>
                <w:sz w:val="26"/>
                <w:szCs w:val="26"/>
              </w:rPr>
            </w:pPr>
            <w:r w:rsidRPr="007F4B73">
              <w:rPr>
                <w:rFonts w:ascii="Aparajita" w:hAnsi="Aparajita" w:cs="Aparajita"/>
                <w:sz w:val="26"/>
                <w:szCs w:val="26"/>
              </w:rPr>
              <w:t xml:space="preserve">à </w:t>
            </w:r>
            <w:proofErr w:type="spellStart"/>
            <w:r w:rsidRPr="007F4B73">
              <w:rPr>
                <w:rFonts w:ascii="Aparajita" w:hAnsi="Aparajita" w:cs="Aparajita"/>
                <w:sz w:val="26"/>
                <w:szCs w:val="26"/>
              </w:rPr>
              <w:t>Gaoua</w:t>
            </w:r>
            <w:proofErr w:type="spellEnd"/>
            <w:r w:rsidRPr="007F4B73">
              <w:rPr>
                <w:rFonts w:ascii="Aparajita" w:hAnsi="Aparajita" w:cs="Aparajita"/>
                <w:sz w:val="26"/>
                <w:szCs w:val="26"/>
              </w:rPr>
              <w:t>, chef-lieu de la</w:t>
            </w:r>
          </w:p>
          <w:p w:rsidR="001E62B4" w:rsidRPr="007F4B73" w:rsidRDefault="007D02EF" w:rsidP="007D02EF">
            <w:pPr>
              <w:rPr>
                <w:rFonts w:ascii="Aparajita" w:hAnsi="Aparajita" w:cs="Aparajita"/>
                <w:sz w:val="26"/>
                <w:szCs w:val="26"/>
              </w:rPr>
            </w:pPr>
            <w:r w:rsidRPr="007F4B73">
              <w:rPr>
                <w:rFonts w:ascii="Aparajita" w:hAnsi="Aparajita" w:cs="Aparajita"/>
                <w:sz w:val="26"/>
                <w:szCs w:val="26"/>
              </w:rPr>
              <w:t>région.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7F4B73" w:rsidRDefault="00FB0EFB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7F4B73">
              <w:rPr>
                <w:rFonts w:ascii="Aparajita" w:hAnsi="Aparajita" w:cs="Aparajita"/>
                <w:sz w:val="26"/>
                <w:szCs w:val="26"/>
              </w:rPr>
              <w:t>57%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A777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7D02EF" w:rsidRDefault="00FB0EFB" w:rsidP="007D02EF">
            <w:pPr>
              <w:rPr>
                <w:rFonts w:ascii="Aparajita" w:hAnsi="Aparajita" w:cs="Aparajita"/>
                <w:sz w:val="22"/>
                <w:szCs w:val="26"/>
              </w:rPr>
            </w:pPr>
            <w:r w:rsidRPr="00FB0EFB">
              <w:rPr>
                <w:rFonts w:ascii="Aparajita" w:hAnsi="Aparajita" w:cs="Aparajita"/>
                <w:sz w:val="22"/>
                <w:szCs w:val="26"/>
              </w:rPr>
              <w:t>.</w:t>
            </w:r>
          </w:p>
        </w:tc>
      </w:tr>
      <w:tr w:rsidR="001E62B4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1E62B4" w:rsidRPr="00995AF0" w:rsidRDefault="001E62B4" w:rsidP="001E62B4">
            <w:pPr>
              <w:jc w:val="both"/>
              <w:rPr>
                <w:b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Objectif opérationnel 1.4.1.6 : Promouvoir l’excellence dans les médias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1E62B4" w:rsidRPr="002E6D6D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FFFFFF" w:themeFill="background1"/>
            <w:noWrap/>
          </w:tcPr>
          <w:p w:rsidR="001E62B4" w:rsidRPr="002E6D6D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b/>
                <w:sz w:val="26"/>
                <w:szCs w:val="26"/>
              </w:rPr>
              <w:t>Activité 1.4.1.6 .1 :</w:t>
            </w:r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 Mettre en œuvre les recommandations des UACO</w:t>
            </w:r>
          </w:p>
        </w:tc>
        <w:tc>
          <w:tcPr>
            <w:tcW w:w="2255" w:type="dxa"/>
            <w:shd w:val="clear" w:color="auto" w:fill="auto"/>
            <w:noWrap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Nombre de recommandations mises en œuvre</w:t>
            </w:r>
          </w:p>
        </w:tc>
        <w:tc>
          <w:tcPr>
            <w:tcW w:w="2470" w:type="dxa"/>
            <w:shd w:val="clear" w:color="auto" w:fill="auto"/>
            <w:noWrap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les recommandations des UACO sont mises en œuvres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Les TRD ont été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BF38B4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4B56D2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b/>
                <w:sz w:val="26"/>
                <w:szCs w:val="26"/>
              </w:rPr>
              <w:t>Activité 1.4.1.6.2 :</w:t>
            </w:r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 Organiser le concours Prix </w:t>
            </w:r>
            <w:proofErr w:type="spellStart"/>
            <w:r w:rsidRPr="00BF38B4">
              <w:rPr>
                <w:rFonts w:ascii="Aparajita" w:hAnsi="Aparajita" w:cs="Aparajita"/>
                <w:sz w:val="26"/>
                <w:szCs w:val="26"/>
              </w:rPr>
              <w:t>Galian</w:t>
            </w:r>
            <w:proofErr w:type="spellEnd"/>
          </w:p>
        </w:tc>
        <w:tc>
          <w:tcPr>
            <w:tcW w:w="2255" w:type="dxa"/>
            <w:shd w:val="clear" w:color="auto" w:fill="auto"/>
            <w:noWrap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 rapport d’activités</w:t>
            </w:r>
          </w:p>
        </w:tc>
        <w:tc>
          <w:tcPr>
            <w:tcW w:w="2470" w:type="dxa"/>
            <w:shd w:val="clear" w:color="auto" w:fill="auto"/>
            <w:noWrap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Le concours Prix </w:t>
            </w:r>
            <w:proofErr w:type="spellStart"/>
            <w:r w:rsidRPr="00BF38B4">
              <w:rPr>
                <w:rFonts w:ascii="Aparajita" w:hAnsi="Aparajita" w:cs="Aparajita"/>
                <w:sz w:val="26"/>
                <w:szCs w:val="26"/>
              </w:rPr>
              <w:t>Galian</w:t>
            </w:r>
            <w:proofErr w:type="spellEnd"/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 est organisé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Les TRD ont été élaborés ; les candidatures ont été réceptionnées ; les travaux des jurys sont en cours de démarrage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BF38B4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30%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b/>
                <w:sz w:val="26"/>
                <w:szCs w:val="26"/>
              </w:rPr>
              <w:t>Activité 1.4.1.6.3 :</w:t>
            </w:r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 organiser des conférences publiques</w:t>
            </w:r>
          </w:p>
        </w:tc>
        <w:tc>
          <w:tcPr>
            <w:tcW w:w="2255" w:type="dxa"/>
            <w:shd w:val="clear" w:color="auto" w:fill="auto"/>
            <w:noWrap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Nombre de conférences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Les conférences publiques sont organisées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Les TRD ont été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BF38B4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4B56D2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 1.4.1.6.4 :</w:t>
            </w:r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 Promouvoir les œuvres des lauréats</w:t>
            </w:r>
          </w:p>
        </w:tc>
        <w:tc>
          <w:tcPr>
            <w:tcW w:w="2255" w:type="dxa"/>
            <w:shd w:val="clear" w:color="auto" w:fill="auto"/>
            <w:noWrap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 nombre d’œuvres promues</w:t>
            </w:r>
          </w:p>
        </w:tc>
        <w:tc>
          <w:tcPr>
            <w:tcW w:w="2470" w:type="dxa"/>
            <w:shd w:val="clear" w:color="auto" w:fill="auto"/>
            <w:noWrap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Les œuvres des lauréats sont promues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1E62B4" w:rsidRPr="00BF38B4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Les TRD ont été élaborés. le recueil des biographies des lauréats débuté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BF38B4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20%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10731">
        <w:trPr>
          <w:trHeight w:val="10"/>
        </w:trPr>
        <w:tc>
          <w:tcPr>
            <w:tcW w:w="15310" w:type="dxa"/>
            <w:gridSpan w:val="8"/>
            <w:shd w:val="clear" w:color="auto" w:fill="B8CCE4" w:themeFill="accent1" w:themeFillTint="66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1.4.2 : Appui technique et financier aux médias privés</w:t>
            </w: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D6E3BC" w:themeFill="accent3" w:themeFillTint="66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27" w:name="_Toc22894030"/>
            <w:bookmarkStart w:id="28" w:name="_Toc39495661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 1.4.2.1: Appuyer financièrement les médias privés</w:t>
            </w:r>
            <w:bookmarkEnd w:id="27"/>
            <w:bookmarkEnd w:id="28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5"/>
        </w:trPr>
        <w:tc>
          <w:tcPr>
            <w:tcW w:w="3448" w:type="dxa"/>
            <w:shd w:val="clear" w:color="auto" w:fill="auto"/>
            <w:hideMark/>
          </w:tcPr>
          <w:p w:rsidR="001E62B4" w:rsidRPr="00AB68D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b/>
                <w:sz w:val="26"/>
                <w:szCs w:val="26"/>
              </w:rPr>
              <w:t>Activité 1.4.2.1.1 :</w:t>
            </w:r>
            <w:r w:rsidRPr="00AB68D9">
              <w:rPr>
                <w:rFonts w:ascii="Aparajita" w:hAnsi="Aparajita" w:cs="Aparajita"/>
                <w:sz w:val="26"/>
                <w:szCs w:val="26"/>
              </w:rPr>
              <w:t> Servir la subvention de l’Etat à la presse privée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AB68D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>Le nombre d'entreprises bénéficiaires de la subvention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AB68D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>Des crédits sont subventionnés à des entreprises de presse privée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AB68D9" w:rsidRDefault="00FD7E1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 xml:space="preserve">Relecture de l’arrêté conjoint  en cours 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AB68D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>20%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AB68D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b/>
                <w:sz w:val="26"/>
                <w:szCs w:val="26"/>
              </w:rPr>
              <w:t>Activité 1.4.2.1.2 :</w:t>
            </w:r>
            <w:r w:rsidRPr="00AB68D9">
              <w:rPr>
                <w:rFonts w:ascii="Aparajita" w:hAnsi="Aparajita" w:cs="Aparajita"/>
                <w:sz w:val="26"/>
                <w:szCs w:val="26"/>
              </w:rPr>
              <w:t> Octroyer des crédits aux entreprises de presse privée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AB68D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>Le nombre d'entreprises bénéficiaires du crédit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AB68D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>Des crédits sont octroyés à des entreprises de presse privée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AB68D9" w:rsidRDefault="00CF5246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AB68D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F5246" w:rsidRPr="00F14300" w:rsidTr="00FD7E14">
        <w:trPr>
          <w:trHeight w:val="16"/>
        </w:trPr>
        <w:tc>
          <w:tcPr>
            <w:tcW w:w="3448" w:type="dxa"/>
            <w:shd w:val="clear" w:color="auto" w:fill="auto"/>
            <w:vAlign w:val="center"/>
            <w:hideMark/>
          </w:tcPr>
          <w:p w:rsidR="00CF5246" w:rsidRPr="00D6760C" w:rsidRDefault="00CF5246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b/>
                <w:sz w:val="26"/>
                <w:szCs w:val="26"/>
              </w:rPr>
              <w:t>Activité 1.4.2.1.3</w:t>
            </w:r>
            <w:r w:rsidRPr="00D6760C">
              <w:rPr>
                <w:rFonts w:ascii="Aparajita" w:hAnsi="Aparajita" w:cs="Aparajita"/>
                <w:sz w:val="26"/>
                <w:szCs w:val="26"/>
              </w:rPr>
              <w:t xml:space="preserve"> : Suivre les financements octroyés sur la ligne de crédit</w:t>
            </w:r>
          </w:p>
        </w:tc>
        <w:tc>
          <w:tcPr>
            <w:tcW w:w="2255" w:type="dxa"/>
            <w:shd w:val="clear" w:color="auto" w:fill="auto"/>
            <w:vAlign w:val="center"/>
            <w:hideMark/>
          </w:tcPr>
          <w:p w:rsidR="00CF5246" w:rsidRPr="00D6760C" w:rsidRDefault="00CF5246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>Le nombre d'entreprises de presse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CF5246" w:rsidRPr="00D6760C" w:rsidRDefault="00CF5246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>Les financements sont octroyés sur la ligne de crédit</w:t>
            </w:r>
          </w:p>
        </w:tc>
        <w:tc>
          <w:tcPr>
            <w:tcW w:w="2210" w:type="dxa"/>
            <w:shd w:val="clear" w:color="auto" w:fill="auto"/>
            <w:noWrap/>
          </w:tcPr>
          <w:p w:rsidR="00CF5246" w:rsidRPr="00D6760C" w:rsidRDefault="00CF5246">
            <w:pPr>
              <w:rPr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F5246" w:rsidRPr="00D6760C" w:rsidRDefault="00CF5246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F5246" w:rsidRPr="00D6760C" w:rsidRDefault="00CF5246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F5246" w:rsidRPr="00F14300" w:rsidRDefault="00CF5246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F5246" w:rsidRPr="00F14300" w:rsidTr="00D36383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F5246" w:rsidRPr="00D6760C" w:rsidRDefault="00CF5246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b/>
                <w:sz w:val="26"/>
                <w:szCs w:val="26"/>
              </w:rPr>
              <w:t>Activité 1.4.2.1.4 :</w:t>
            </w:r>
            <w:r w:rsidRPr="00D6760C">
              <w:rPr>
                <w:rFonts w:ascii="Aparajita" w:hAnsi="Aparajita" w:cs="Aparajita"/>
                <w:sz w:val="26"/>
                <w:szCs w:val="26"/>
              </w:rPr>
              <w:t> Tenir des sessions du Comité de financement</w:t>
            </w:r>
          </w:p>
        </w:tc>
        <w:tc>
          <w:tcPr>
            <w:tcW w:w="2255" w:type="dxa"/>
            <w:shd w:val="clear" w:color="auto" w:fill="auto"/>
            <w:hideMark/>
          </w:tcPr>
          <w:p w:rsidR="00CF5246" w:rsidRPr="00D6760C" w:rsidRDefault="00CF5246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>Le nombre de sessions du Comité de financement tenues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F5246" w:rsidRPr="00D6760C" w:rsidRDefault="00CF5246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 xml:space="preserve">des sessions du Comité de financement sont tenues </w:t>
            </w:r>
          </w:p>
        </w:tc>
        <w:tc>
          <w:tcPr>
            <w:tcW w:w="2210" w:type="dxa"/>
            <w:shd w:val="clear" w:color="auto" w:fill="auto"/>
            <w:noWrap/>
          </w:tcPr>
          <w:p w:rsidR="00CF5246" w:rsidRPr="00D6760C" w:rsidRDefault="00CF5246">
            <w:pPr>
              <w:rPr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F5246" w:rsidRPr="00D6760C" w:rsidRDefault="00CF5246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F5246" w:rsidRPr="00D6760C" w:rsidRDefault="00CF5246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F5246" w:rsidRPr="00F14300" w:rsidRDefault="00CF5246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6C1578">
        <w:trPr>
          <w:trHeight w:val="1421"/>
        </w:trPr>
        <w:tc>
          <w:tcPr>
            <w:tcW w:w="3448" w:type="dxa"/>
            <w:shd w:val="clear" w:color="auto" w:fill="auto"/>
          </w:tcPr>
          <w:p w:rsidR="001E62B4" w:rsidRPr="00070EE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b/>
                <w:sz w:val="26"/>
                <w:szCs w:val="26"/>
              </w:rPr>
              <w:t>Activité 1.4.2.1.5</w:t>
            </w:r>
            <w:r w:rsidRPr="00070EEB">
              <w:rPr>
                <w:rFonts w:ascii="Aparajita" w:hAnsi="Aparajita" w:cs="Aparajita"/>
                <w:sz w:val="26"/>
                <w:szCs w:val="26"/>
              </w:rPr>
              <w:t xml:space="preserve"> : Relire l’arrêté conjoint N°2017-034/MCRP/MINEFID du 17 juillet 2017 portant gestion, administration, répartition et justification de la </w:t>
            </w:r>
            <w:r w:rsidRPr="00070EEB">
              <w:rPr>
                <w:rFonts w:ascii="Aparajita" w:hAnsi="Aparajita" w:cs="Aparajita"/>
                <w:sz w:val="26"/>
                <w:szCs w:val="26"/>
              </w:rPr>
              <w:lastRenderedPageBreak/>
              <w:t>subvention de l’Etat à la presse privée</w:t>
            </w:r>
          </w:p>
        </w:tc>
        <w:tc>
          <w:tcPr>
            <w:tcW w:w="2255" w:type="dxa"/>
            <w:shd w:val="clear" w:color="auto" w:fill="auto"/>
          </w:tcPr>
          <w:p w:rsidR="001E62B4" w:rsidRPr="00070EE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70EEB">
              <w:rPr>
                <w:rFonts w:ascii="Aparajita" w:hAnsi="Aparajita" w:cs="Aparajita"/>
                <w:sz w:val="26"/>
                <w:szCs w:val="26"/>
              </w:rPr>
              <w:lastRenderedPageBreak/>
              <w:t>la disponibilité de l’arrêté conjoint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070EE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70EEB">
              <w:rPr>
                <w:rFonts w:ascii="Aparajita" w:hAnsi="Aparajita" w:cs="Aparajita"/>
                <w:sz w:val="26"/>
                <w:szCs w:val="26"/>
              </w:rPr>
              <w:t xml:space="preserve">L’arrêté conjoint N°2017-034/MCRP/MINEFID du 17 juillet 2017 portant gestion, administration, répartition et justification </w:t>
            </w:r>
            <w:r w:rsidRPr="00070EEB">
              <w:rPr>
                <w:rFonts w:ascii="Aparajita" w:hAnsi="Aparajita" w:cs="Aparajita"/>
                <w:sz w:val="26"/>
                <w:szCs w:val="26"/>
              </w:rPr>
              <w:lastRenderedPageBreak/>
              <w:t>de la subvention de l’Etat à la presse privée est relu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070EE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70EEB">
              <w:rPr>
                <w:rFonts w:ascii="Aparajita" w:hAnsi="Aparajita" w:cs="Aparajita"/>
                <w:sz w:val="26"/>
                <w:szCs w:val="26"/>
              </w:rPr>
              <w:lastRenderedPageBreak/>
              <w:t>L’atelier de relecture s’est  tenu mais celui de la validation n’a pu être tenu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070EEB" w:rsidRDefault="001E62B4" w:rsidP="00ED7BB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ED7BBB">
              <w:rPr>
                <w:rFonts w:ascii="Aparajita" w:hAnsi="Aparajita" w:cs="Aparajita"/>
                <w:sz w:val="26"/>
                <w:szCs w:val="26"/>
              </w:rPr>
              <w:t>70%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070EE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070EE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70EEB">
              <w:rPr>
                <w:rFonts w:ascii="Aparajita" w:hAnsi="Aparajita" w:cs="Aparajita"/>
                <w:sz w:val="26"/>
                <w:szCs w:val="26"/>
              </w:rPr>
              <w:t xml:space="preserve">La grève  générale des travailleurs et la pandémie du </w:t>
            </w:r>
            <w:proofErr w:type="spellStart"/>
            <w:r w:rsidRPr="00070EEB">
              <w:rPr>
                <w:rFonts w:ascii="Aparajita" w:hAnsi="Aparajita" w:cs="Aparajita"/>
                <w:sz w:val="26"/>
                <w:szCs w:val="26"/>
              </w:rPr>
              <w:t>covid</w:t>
            </w:r>
            <w:proofErr w:type="spellEnd"/>
            <w:r w:rsidRPr="00070EEB">
              <w:rPr>
                <w:rFonts w:ascii="Aparajita" w:hAnsi="Aparajita" w:cs="Aparajita"/>
                <w:sz w:val="26"/>
                <w:szCs w:val="26"/>
              </w:rPr>
              <w:t xml:space="preserve"> 19 n’ont pas permis la tenue de </w:t>
            </w:r>
            <w:r w:rsidRPr="00070EEB">
              <w:rPr>
                <w:rFonts w:ascii="Aparajita" w:hAnsi="Aparajita" w:cs="Aparajita"/>
                <w:sz w:val="26"/>
                <w:szCs w:val="26"/>
              </w:rPr>
              <w:lastRenderedPageBreak/>
              <w:t>l’atelier de validation.</w:t>
            </w: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auto"/>
          </w:tcPr>
          <w:p w:rsidR="001E62B4" w:rsidRPr="00A170B2" w:rsidRDefault="001E62B4" w:rsidP="001E62B4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1.4.2.1.6 : </w:t>
            </w:r>
            <w:r w:rsidRPr="00A170B2">
              <w:rPr>
                <w:rFonts w:ascii="Aparajita" w:hAnsi="Aparajita" w:cs="Aparajita"/>
                <w:sz w:val="26"/>
                <w:szCs w:val="26"/>
              </w:rPr>
              <w:t>Définir les mécanismes de financement du FAPP</w:t>
            </w:r>
          </w:p>
        </w:tc>
        <w:tc>
          <w:tcPr>
            <w:tcW w:w="2255" w:type="dxa"/>
            <w:shd w:val="clear" w:color="auto" w:fill="auto"/>
          </w:tcPr>
          <w:p w:rsidR="001E62B4" w:rsidRPr="00A170B2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La disponibilité d’un document de mécanismes de financement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A170B2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Les mécanismes de financement du FAPP sont définis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A170B2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Les TDR ont été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A170B2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A170B2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6C1578" w:rsidRDefault="001E62B4" w:rsidP="00CF5246">
            <w:pPr>
              <w:jc w:val="both"/>
              <w:rPr>
                <w:rFonts w:ascii="Aparajita" w:hAnsi="Aparajita" w:cs="Aparajita"/>
                <w:sz w:val="22"/>
                <w:szCs w:val="26"/>
              </w:rPr>
            </w:pP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D6E3BC" w:themeFill="accent3" w:themeFillTint="66"/>
          </w:tcPr>
          <w:p w:rsidR="001E62B4" w:rsidRPr="0011547F" w:rsidRDefault="001E62B4" w:rsidP="00BE7FED">
            <w:pPr>
              <w:pStyle w:val="Titre2"/>
              <w:spacing w:before="0" w:after="0"/>
              <w:jc w:val="both"/>
              <w:rPr>
                <w:rFonts w:eastAsia="Tahoma"/>
                <w:b w:val="0"/>
                <w:highlight w:val="yellow"/>
              </w:rPr>
            </w:pPr>
            <w:bookmarkStart w:id="29" w:name="_Toc39495662"/>
            <w:r w:rsidRPr="00BE7FED">
              <w:rPr>
                <w:rFonts w:ascii="Aparajita" w:hAnsi="Aparajita" w:cs="Aparajita"/>
                <w:sz w:val="26"/>
                <w:szCs w:val="26"/>
              </w:rPr>
              <w:t>Objectif opérationnel 1.4.2.2: Appuyer techniquement les médias privés</w:t>
            </w:r>
            <w:bookmarkEnd w:id="29"/>
          </w:p>
        </w:tc>
        <w:tc>
          <w:tcPr>
            <w:tcW w:w="2255" w:type="dxa"/>
            <w:shd w:val="clear" w:color="auto" w:fill="auto"/>
          </w:tcPr>
          <w:p w:rsidR="001E62B4" w:rsidRPr="00592F4F" w:rsidRDefault="001E62B4" w:rsidP="001E62B4">
            <w:pPr>
              <w:jc w:val="both"/>
              <w:rPr>
                <w:rFonts w:eastAsia="Tahoma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Default="001E62B4" w:rsidP="001E62B4">
            <w:pPr>
              <w:jc w:val="both"/>
              <w:rPr>
                <w:rFonts w:eastAsia="Tahoma"/>
                <w:highlight w:val="yellow"/>
              </w:rPr>
            </w:pPr>
          </w:p>
        </w:tc>
        <w:tc>
          <w:tcPr>
            <w:tcW w:w="2210" w:type="dxa"/>
            <w:shd w:val="clear" w:color="auto" w:fill="auto"/>
            <w:noWrap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D1185" w:rsidRPr="00F14300" w:rsidTr="00D36383">
        <w:trPr>
          <w:trHeight w:val="16"/>
        </w:trPr>
        <w:tc>
          <w:tcPr>
            <w:tcW w:w="3448" w:type="dxa"/>
            <w:shd w:val="clear" w:color="auto" w:fill="auto"/>
          </w:tcPr>
          <w:p w:rsidR="005D1185" w:rsidRPr="00A170B2" w:rsidRDefault="005D1185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b/>
                <w:sz w:val="26"/>
                <w:szCs w:val="26"/>
              </w:rPr>
              <w:t>Activité 1.4.1.1.1 :</w:t>
            </w:r>
            <w:r w:rsidRPr="00A170B2">
              <w:rPr>
                <w:rFonts w:ascii="Aparajita" w:hAnsi="Aparajita" w:cs="Aparajita"/>
                <w:sz w:val="26"/>
                <w:szCs w:val="26"/>
              </w:rPr>
              <w:t xml:space="preserve"> Former les responsables des entreprises de presse privées sur les conditions d’utilisation de la subvention de l’Etat à la presse privée</w:t>
            </w:r>
          </w:p>
        </w:tc>
        <w:tc>
          <w:tcPr>
            <w:tcW w:w="2255" w:type="dxa"/>
            <w:shd w:val="clear" w:color="auto" w:fill="auto"/>
          </w:tcPr>
          <w:p w:rsidR="005D1185" w:rsidRPr="00A170B2" w:rsidRDefault="005D1185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Nombre de responsables des entreprises de presse privées formés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D1185" w:rsidRPr="00A170B2" w:rsidRDefault="005D1185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Les responsables des entreprises de presse privées sur les conditions d’utilisation de la subvention de l’Etat à la presse privée sont formés</w:t>
            </w:r>
          </w:p>
        </w:tc>
        <w:tc>
          <w:tcPr>
            <w:tcW w:w="2210" w:type="dxa"/>
            <w:shd w:val="clear" w:color="auto" w:fill="auto"/>
            <w:noWrap/>
          </w:tcPr>
          <w:p w:rsidR="005D1185" w:rsidRPr="00A170B2" w:rsidRDefault="005D1185" w:rsidP="00320B4B">
            <w:pPr>
              <w:rPr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D1185" w:rsidRPr="00A170B2" w:rsidRDefault="005D1185" w:rsidP="00320B4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D1185" w:rsidRPr="006C1578" w:rsidRDefault="005D1185" w:rsidP="001E62B4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5D1185" w:rsidRPr="006C1578" w:rsidRDefault="005D1185" w:rsidP="001E62B4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</w:tr>
      <w:tr w:rsidR="005D1185" w:rsidRPr="00F14300" w:rsidTr="00D36383">
        <w:trPr>
          <w:trHeight w:val="16"/>
        </w:trPr>
        <w:tc>
          <w:tcPr>
            <w:tcW w:w="3448" w:type="dxa"/>
            <w:shd w:val="clear" w:color="auto" w:fill="auto"/>
          </w:tcPr>
          <w:p w:rsidR="005D1185" w:rsidRPr="00A170B2" w:rsidRDefault="005D1185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b/>
                <w:sz w:val="26"/>
                <w:szCs w:val="26"/>
              </w:rPr>
              <w:t>Activité 1.4.1.1.2   :</w:t>
            </w:r>
            <w:r w:rsidRPr="00A170B2">
              <w:rPr>
                <w:rFonts w:ascii="Aparajita" w:hAnsi="Aparajita" w:cs="Aparajita"/>
                <w:sz w:val="26"/>
                <w:szCs w:val="26"/>
              </w:rPr>
              <w:t xml:space="preserve"> Former les entreprises de presse bénéficiaires du financement en gestion d’entreprise</w:t>
            </w:r>
          </w:p>
        </w:tc>
        <w:tc>
          <w:tcPr>
            <w:tcW w:w="2255" w:type="dxa"/>
            <w:shd w:val="clear" w:color="auto" w:fill="auto"/>
          </w:tcPr>
          <w:p w:rsidR="005D1185" w:rsidRPr="00A170B2" w:rsidRDefault="005D1185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Nombre d’entreprises de presse privée bénéficiaires formées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D1185" w:rsidRPr="00A170B2" w:rsidRDefault="005D1185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les entreprises de presse bénéficiaires du financement en gestion d’entreprise sont formées</w:t>
            </w:r>
          </w:p>
        </w:tc>
        <w:tc>
          <w:tcPr>
            <w:tcW w:w="2210" w:type="dxa"/>
            <w:shd w:val="clear" w:color="auto" w:fill="auto"/>
            <w:noWrap/>
          </w:tcPr>
          <w:p w:rsidR="005D1185" w:rsidRPr="00A170B2" w:rsidRDefault="005D1185" w:rsidP="00320B4B">
            <w:pPr>
              <w:rPr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D1185" w:rsidRPr="00A170B2" w:rsidRDefault="005D1185" w:rsidP="00320B4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D1185" w:rsidRPr="006C1578" w:rsidRDefault="005D1185" w:rsidP="001E62B4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5D1185" w:rsidRPr="006C1578" w:rsidRDefault="005D1185" w:rsidP="001E62B4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</w:tr>
      <w:tr w:rsidR="001E62B4" w:rsidRPr="00F14300" w:rsidTr="00D36383">
        <w:trPr>
          <w:trHeight w:val="426"/>
        </w:trPr>
        <w:tc>
          <w:tcPr>
            <w:tcW w:w="13516" w:type="dxa"/>
            <w:gridSpan w:val="7"/>
            <w:shd w:val="clear" w:color="auto" w:fill="9BBB59" w:themeFill="accent3"/>
            <w:vAlign w:val="bottom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PROGRAMME 2: RELATIONS AVEC LE PARLEMENT</w:t>
            </w:r>
          </w:p>
        </w:tc>
        <w:tc>
          <w:tcPr>
            <w:tcW w:w="1794" w:type="dxa"/>
            <w:shd w:val="clear" w:color="auto" w:fill="9BBB59" w:themeFill="accent3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FCD4F9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rPr>
                <w:rFonts w:ascii="Aparajita" w:hAnsi="Aparajita" w:cs="Aparajita"/>
                <w:sz w:val="26"/>
                <w:szCs w:val="26"/>
              </w:rPr>
            </w:pPr>
            <w:bookmarkStart w:id="30" w:name="_Toc22894034"/>
            <w:bookmarkStart w:id="31" w:name="_Toc39495663"/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Objectif stratégique 2. 1 : Assurer le suivi du processus de rédaction et d’adoption des textes</w:t>
            </w:r>
            <w:bookmarkEnd w:id="30"/>
            <w:bookmarkEnd w:id="31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1794" w:type="dxa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2.1.1 : Suivi des activités du Parlement</w:t>
            </w: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32" w:name="_Toc22894035"/>
            <w:bookmarkStart w:id="33" w:name="_Toc39495664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2.1.1.1 : assurer le suivi des activités du parlement</w:t>
            </w:r>
            <w:bookmarkEnd w:id="32"/>
            <w:bookmarkEnd w:id="33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C7C7B">
        <w:trPr>
          <w:trHeight w:val="10"/>
        </w:trPr>
        <w:tc>
          <w:tcPr>
            <w:tcW w:w="3448" w:type="dxa"/>
            <w:shd w:val="clear" w:color="auto" w:fill="auto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Activité 2.1.1.1.1 : Assurer le suivi des travaux en commissions et en plénière de l’Assemblée nationale</w:t>
            </w:r>
          </w:p>
        </w:tc>
        <w:tc>
          <w:tcPr>
            <w:tcW w:w="2255" w:type="dxa"/>
            <w:shd w:val="clear" w:color="auto" w:fill="auto"/>
            <w:noWrap/>
            <w:vAlign w:val="bottom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projets de loi suivis,</w:t>
            </w:r>
          </w:p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Le nombre de questions orales, </w:t>
            </w:r>
          </w:p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De questions d’actualité suivies </w:t>
            </w:r>
          </w:p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et le nombre de questions écrites transmises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DC7C7B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Tous les projets de loi, questions orales, actualités et écrites sont suivis  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1E62B4" w:rsidP="00DC7C7B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5 projets de </w:t>
            </w:r>
            <w:r w:rsidR="00EE38A8" w:rsidRPr="00DC7C7B">
              <w:rPr>
                <w:rFonts w:ascii="Aparajita" w:hAnsi="Aparajita" w:cs="Aparajita"/>
                <w:sz w:val="26"/>
                <w:szCs w:val="26"/>
              </w:rPr>
              <w:t>loi ont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été suivis</w:t>
            </w:r>
          </w:p>
          <w:p w:rsidR="001E62B4" w:rsidRPr="00DC7C7B" w:rsidRDefault="001E62B4" w:rsidP="00DC7C7B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:rsidR="001E62B4" w:rsidRPr="00DC7C7B" w:rsidRDefault="001E62B4" w:rsidP="00DC7C7B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      25%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DC7C7B" w:rsidRDefault="001E62B4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41 800 000</w:t>
            </w:r>
          </w:p>
        </w:tc>
        <w:tc>
          <w:tcPr>
            <w:tcW w:w="1794" w:type="dxa"/>
          </w:tcPr>
          <w:p w:rsidR="001E62B4" w:rsidRPr="006C1578" w:rsidRDefault="001E62B4" w:rsidP="001E62B4">
            <w:pPr>
              <w:rPr>
                <w:rFonts w:ascii="Aparajita" w:hAnsi="Aparajita" w:cs="Aparajita"/>
                <w:szCs w:val="26"/>
              </w:rPr>
            </w:pPr>
          </w:p>
        </w:tc>
      </w:tr>
      <w:tr w:rsidR="001E62B4" w:rsidRPr="00F14300" w:rsidTr="00BD3DD2">
        <w:trPr>
          <w:trHeight w:val="524"/>
        </w:trPr>
        <w:tc>
          <w:tcPr>
            <w:tcW w:w="3448" w:type="dxa"/>
            <w:shd w:val="clear" w:color="auto" w:fill="auto"/>
          </w:tcPr>
          <w:p w:rsidR="001E62B4" w:rsidRPr="00BD3DD2" w:rsidRDefault="00BD3DD2" w:rsidP="00BD3DD2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2.1.1.1.2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produire les rapports de déroulement des sessions de l’assemblée nationale</w:t>
            </w:r>
          </w:p>
        </w:tc>
        <w:tc>
          <w:tcPr>
            <w:tcW w:w="2255" w:type="dxa"/>
            <w:shd w:val="clear" w:color="auto" w:fill="auto"/>
            <w:noWrap/>
          </w:tcPr>
          <w:p w:rsidR="001E62B4" w:rsidRPr="00BD3DD2" w:rsidRDefault="00BD3DD2" w:rsidP="00BD3DD2">
            <w:pPr>
              <w:rPr>
                <w:rFonts w:ascii="Aparajita" w:hAnsi="Aparajita" w:cs="Aparajita"/>
                <w:sz w:val="26"/>
                <w:szCs w:val="26"/>
              </w:rPr>
            </w:pPr>
            <w:r w:rsidRPr="00BD3DD2">
              <w:rPr>
                <w:rFonts w:ascii="Aparajita" w:hAnsi="Aparajita" w:cs="Aparajita"/>
                <w:sz w:val="26"/>
                <w:szCs w:val="26"/>
              </w:rPr>
              <w:t>Le nombre de rapports produits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BD3DD2" w:rsidRDefault="00BD3DD2" w:rsidP="00BD3DD2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Les rapports de déroulement des sessions de l’assemblée nationale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BD3DD2" w:rsidRDefault="00BD3DD2" w:rsidP="00BD3DD2">
            <w:pPr>
              <w:rPr>
                <w:rFonts w:ascii="Aparajita" w:hAnsi="Aparajita" w:cs="Aparajita"/>
                <w:sz w:val="26"/>
                <w:szCs w:val="26"/>
              </w:rPr>
            </w:pPr>
            <w:r w:rsidRPr="00BD3DD2">
              <w:rPr>
                <w:rFonts w:ascii="Aparajita" w:hAnsi="Aparajita" w:cs="Aparajita"/>
                <w:sz w:val="26"/>
                <w:szCs w:val="26"/>
              </w:rPr>
              <w:t>1 rapport en cours exécution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BD3DD2" w:rsidRDefault="00BD3DD2" w:rsidP="006776ED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BD3DD2">
              <w:rPr>
                <w:rFonts w:ascii="Aparajita" w:hAnsi="Aparajita" w:cs="Aparajita"/>
                <w:sz w:val="26"/>
                <w:szCs w:val="26"/>
              </w:rPr>
              <w:t>25 %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BD3DD2" w:rsidRDefault="00BD3DD2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500 000</w:t>
            </w:r>
          </w:p>
        </w:tc>
        <w:tc>
          <w:tcPr>
            <w:tcW w:w="1794" w:type="dxa"/>
          </w:tcPr>
          <w:p w:rsidR="001E62B4" w:rsidRPr="00BD3DD2" w:rsidRDefault="001E62B4" w:rsidP="00BD3DD2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10731">
        <w:trPr>
          <w:trHeight w:val="10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1E62B4" w:rsidRPr="00E73D9B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b/>
                <w:sz w:val="26"/>
                <w:szCs w:val="26"/>
              </w:rPr>
              <w:t xml:space="preserve">Action 2.1.2: </w:t>
            </w:r>
            <w:proofErr w:type="spellStart"/>
            <w:r w:rsidRPr="00E73D9B">
              <w:rPr>
                <w:rFonts w:ascii="Aparajita" w:hAnsi="Aparajita" w:cs="Aparajita"/>
                <w:b/>
                <w:sz w:val="26"/>
                <w:szCs w:val="26"/>
              </w:rPr>
              <w:t>légistique</w:t>
            </w:r>
            <w:proofErr w:type="spellEnd"/>
            <w:r w:rsidRPr="00E73D9B">
              <w:rPr>
                <w:rFonts w:ascii="Aparajita" w:hAnsi="Aparajita" w:cs="Aparajita"/>
                <w:b/>
                <w:sz w:val="26"/>
                <w:szCs w:val="26"/>
              </w:rPr>
              <w:t xml:space="preserve"> et procédures législatives</w:t>
            </w:r>
          </w:p>
        </w:tc>
      </w:tr>
      <w:tr w:rsidR="001E62B4" w:rsidRPr="00F14300" w:rsidTr="00D36383">
        <w:trPr>
          <w:trHeight w:val="21"/>
        </w:trPr>
        <w:tc>
          <w:tcPr>
            <w:tcW w:w="3448" w:type="dxa"/>
            <w:shd w:val="clear" w:color="auto" w:fill="D6E3BC" w:themeFill="accent3" w:themeFillTint="66"/>
            <w:vAlign w:val="bottom"/>
          </w:tcPr>
          <w:p w:rsidR="001E62B4" w:rsidRPr="00E73D9B" w:rsidRDefault="001E62B4" w:rsidP="007E3AC3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34" w:name="_Toc39495665"/>
            <w:r w:rsidRPr="007E3AC3">
              <w:rPr>
                <w:rFonts w:ascii="Aparajita" w:hAnsi="Aparajita" w:cs="Aparajita"/>
                <w:sz w:val="26"/>
                <w:szCs w:val="26"/>
              </w:rPr>
              <w:t xml:space="preserve">Objectif opérationnel 2.1.2.1 : Renforcer les capacités des cadres en </w:t>
            </w:r>
            <w:proofErr w:type="spellStart"/>
            <w:r w:rsidRPr="007E3AC3">
              <w:rPr>
                <w:rFonts w:ascii="Aparajita" w:hAnsi="Aparajita" w:cs="Aparajita"/>
                <w:sz w:val="26"/>
                <w:szCs w:val="26"/>
              </w:rPr>
              <w:t>légistiques</w:t>
            </w:r>
            <w:proofErr w:type="spellEnd"/>
            <w:r w:rsidRPr="007E3AC3">
              <w:rPr>
                <w:rFonts w:ascii="Aparajita" w:hAnsi="Aparajita" w:cs="Aparajita"/>
                <w:sz w:val="26"/>
                <w:szCs w:val="26"/>
              </w:rPr>
              <w:t xml:space="preserve"> et en procédure législatives</w:t>
            </w:r>
            <w:bookmarkEnd w:id="34"/>
          </w:p>
        </w:tc>
        <w:tc>
          <w:tcPr>
            <w:tcW w:w="2255" w:type="dxa"/>
            <w:shd w:val="clear" w:color="auto" w:fill="auto"/>
          </w:tcPr>
          <w:p w:rsidR="001E62B4" w:rsidRPr="00E73D9B" w:rsidRDefault="001E62B4" w:rsidP="001E62B4">
            <w:pPr>
              <w:jc w:val="both"/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E73D9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jc w:val="right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right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2.1.2.1.1: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Assurer la vérification des projets de loi avant leur dépôt sur le bureau de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l’Assemblée nationale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Le nombre de projets de loi vérifiés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Tous les projets de loi sont vérifiés   avant leur dépôt sur le bureau de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l’Assemblée nationale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5 projets de loi vérifiés à la 1ère session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DC7C7B" w:rsidRDefault="001E62B4" w:rsidP="0057755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DC7C7B" w:rsidRDefault="001E62B4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500 000</w:t>
            </w:r>
          </w:p>
        </w:tc>
        <w:tc>
          <w:tcPr>
            <w:tcW w:w="1794" w:type="dxa"/>
          </w:tcPr>
          <w:p w:rsidR="001E62B4" w:rsidRPr="00CA588D" w:rsidRDefault="001E62B4" w:rsidP="001E62B4">
            <w:pPr>
              <w:rPr>
                <w:rFonts w:ascii="Aparajita" w:hAnsi="Aparajita" w:cs="Aparajita"/>
                <w:sz w:val="22"/>
                <w:szCs w:val="26"/>
              </w:rPr>
            </w:pPr>
          </w:p>
        </w:tc>
      </w:tr>
      <w:tr w:rsidR="001E62B4" w:rsidRPr="00F14300" w:rsidTr="00CA588D">
        <w:trPr>
          <w:trHeight w:val="857"/>
        </w:trPr>
        <w:tc>
          <w:tcPr>
            <w:tcW w:w="3448" w:type="dxa"/>
            <w:shd w:val="clear" w:color="auto" w:fill="auto"/>
            <w:vAlign w:val="bottom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2.1.2.1.2: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Organiser les sessions de formation en procédure législative et en </w:t>
            </w:r>
            <w:proofErr w:type="spellStart"/>
            <w:r w:rsidRPr="00DC7C7B">
              <w:rPr>
                <w:rFonts w:ascii="Aparajita" w:hAnsi="Aparajita" w:cs="Aparajita"/>
                <w:sz w:val="26"/>
                <w:szCs w:val="26"/>
              </w:rPr>
              <w:t>légistique</w:t>
            </w:r>
            <w:proofErr w:type="spellEnd"/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cadres formés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Les sessions de formation en procédure législative et en logistique sont organisées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577552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TDR ont été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DC7C7B" w:rsidRDefault="00577552" w:rsidP="0057755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15</w:t>
            </w:r>
            <w:r w:rsidR="001E62B4" w:rsidRPr="00DC7C7B"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DC7C7B" w:rsidRDefault="001E62B4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CA588D" w:rsidRDefault="001E62B4" w:rsidP="001E62B4">
            <w:pPr>
              <w:rPr>
                <w:rFonts w:ascii="Aparajita" w:hAnsi="Aparajita" w:cs="Aparajita"/>
                <w:sz w:val="22"/>
                <w:szCs w:val="26"/>
              </w:rPr>
            </w:pPr>
          </w:p>
        </w:tc>
      </w:tr>
      <w:tr w:rsidR="001E62B4" w:rsidRPr="00F14300" w:rsidTr="00CA588D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2.1.2.1.3: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Elaborer un tableau de bord de recueil des lois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tableau de bord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 (01) tableau de bord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 tableau de bord de recueil des lois est en cours d’élaboration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DC7C7B" w:rsidRDefault="001E62B4" w:rsidP="0057755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DC7C7B" w:rsidRDefault="001E62B4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2 000 000</w:t>
            </w:r>
          </w:p>
        </w:tc>
        <w:tc>
          <w:tcPr>
            <w:tcW w:w="1794" w:type="dxa"/>
          </w:tcPr>
          <w:p w:rsidR="001E62B4" w:rsidRPr="00CA588D" w:rsidRDefault="001E62B4" w:rsidP="001E62B4">
            <w:pPr>
              <w:rPr>
                <w:rFonts w:ascii="Aparajita" w:hAnsi="Aparajita" w:cs="Aparajita"/>
                <w:sz w:val="22"/>
                <w:szCs w:val="26"/>
              </w:rPr>
            </w:pP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2.1.2.1.4: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Elaborer un tableau d’exécution des lois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tableau d’exécution des lois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 (01) tableau d’exécution des lois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 tableau d’exécution des lois est en cours d’élaboration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DC7C7B" w:rsidRDefault="001E62B4" w:rsidP="0057755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DC7C7B" w:rsidRDefault="001E62B4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2 5000 000</w:t>
            </w:r>
          </w:p>
        </w:tc>
        <w:tc>
          <w:tcPr>
            <w:tcW w:w="1794" w:type="dxa"/>
          </w:tcPr>
          <w:p w:rsidR="001E62B4" w:rsidRPr="00CA588D" w:rsidRDefault="001E62B4" w:rsidP="001E62B4">
            <w:pPr>
              <w:rPr>
                <w:rFonts w:ascii="Aparajita" w:hAnsi="Aparajita" w:cs="Aparajita"/>
                <w:sz w:val="22"/>
                <w:szCs w:val="26"/>
              </w:rPr>
            </w:pPr>
          </w:p>
        </w:tc>
      </w:tr>
      <w:tr w:rsidR="001E62B4" w:rsidRPr="00F14300" w:rsidTr="00D36383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2.1.2.1.5: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Participer aux sessions du comité technique de vérification des avant- projets de loi (COTEVAL)</w:t>
            </w:r>
          </w:p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participations</w:t>
            </w:r>
          </w:p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d’avant – projets de loi étudiés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MCRP a participé à toutes les sessions du COTEVAL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  <w:p w:rsidR="001E62B4" w:rsidRPr="00DC7C7B" w:rsidRDefault="001E62B4" w:rsidP="00577552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Participations </w:t>
            </w:r>
            <w:r w:rsidR="00577552" w:rsidRPr="00DC7C7B">
              <w:rPr>
                <w:rFonts w:ascii="Aparajita" w:hAnsi="Aparajita" w:cs="Aparajita"/>
                <w:sz w:val="26"/>
                <w:szCs w:val="26"/>
              </w:rPr>
              <w:t xml:space="preserve">à deux sessions du COTEVAL :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>0</w:t>
            </w:r>
            <w:r w:rsidR="00577552" w:rsidRPr="00DC7C7B">
              <w:rPr>
                <w:rFonts w:ascii="Aparajita" w:hAnsi="Aparajita" w:cs="Aparajita"/>
                <w:sz w:val="26"/>
                <w:szCs w:val="26"/>
              </w:rPr>
              <w:t>7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/projets de </w:t>
            </w:r>
            <w:r w:rsidR="00577552" w:rsidRPr="00DC7C7B">
              <w:rPr>
                <w:rFonts w:ascii="Aparajita" w:hAnsi="Aparajita" w:cs="Aparajita"/>
                <w:sz w:val="26"/>
                <w:szCs w:val="26"/>
              </w:rPr>
              <w:t>loi étudiée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DC7C7B" w:rsidRDefault="001E62B4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500 000</w:t>
            </w:r>
          </w:p>
        </w:tc>
        <w:tc>
          <w:tcPr>
            <w:tcW w:w="1794" w:type="dxa"/>
          </w:tcPr>
          <w:p w:rsidR="001E62B4" w:rsidRPr="00CA588D" w:rsidRDefault="001E62B4" w:rsidP="001E62B4">
            <w:pPr>
              <w:rPr>
                <w:rFonts w:ascii="Aparajita" w:hAnsi="Aparajita" w:cs="Aparajita"/>
                <w:sz w:val="22"/>
                <w:szCs w:val="26"/>
              </w:rPr>
            </w:pPr>
          </w:p>
        </w:tc>
      </w:tr>
      <w:tr w:rsidR="001E62B4" w:rsidRPr="00F14300" w:rsidTr="00310731">
        <w:trPr>
          <w:trHeight w:val="21"/>
        </w:trPr>
        <w:tc>
          <w:tcPr>
            <w:tcW w:w="15310" w:type="dxa"/>
            <w:gridSpan w:val="8"/>
            <w:shd w:val="clear" w:color="auto" w:fill="B8CCE4" w:themeFill="accent1" w:themeFillTint="66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2.1.3 : Consolidation des rapports entre le Gouvernement et le Parlement</w:t>
            </w:r>
          </w:p>
        </w:tc>
      </w:tr>
      <w:tr w:rsidR="001E62B4" w:rsidRPr="00F14300" w:rsidTr="00BD3DD2">
        <w:trPr>
          <w:trHeight w:val="854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35" w:name="_Toc22894037"/>
            <w:bookmarkStart w:id="36" w:name="_Toc39495666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2.1.3.1 : Consolider les rapports entre le Gouvernement et le Parlement</w:t>
            </w:r>
            <w:bookmarkEnd w:id="35"/>
            <w:bookmarkEnd w:id="36"/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 xml:space="preserve">Activité 2.1.3.1.1 </w:t>
            </w:r>
            <w:r w:rsidR="00577552" w:rsidRPr="00DC7C7B">
              <w:rPr>
                <w:rFonts w:ascii="Aparajita" w:hAnsi="Aparajita" w:cs="Aparajita"/>
                <w:b/>
                <w:sz w:val="26"/>
                <w:szCs w:val="26"/>
              </w:rPr>
              <w:t>:</w:t>
            </w:r>
            <w:r w:rsidR="00577552" w:rsidRPr="00DC7C7B">
              <w:rPr>
                <w:rFonts w:ascii="Aparajita" w:hAnsi="Aparajita" w:cs="Aparajita"/>
                <w:sz w:val="26"/>
                <w:szCs w:val="26"/>
              </w:rPr>
              <w:t xml:space="preserve"> Tenir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une session du cadre permanent de concertation pour l’évaluation des sessions parlementaires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session tenue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Une  session du cadre permanent de concertation pour l’évaluation des sessions parlementaires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En cours d’exécution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DC7C7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DC7C7B" w:rsidRDefault="001E62B4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4 000 000</w:t>
            </w:r>
          </w:p>
        </w:tc>
        <w:tc>
          <w:tcPr>
            <w:tcW w:w="1794" w:type="dxa"/>
          </w:tcPr>
          <w:p w:rsidR="001E62B4" w:rsidRPr="00DC7C7B" w:rsidRDefault="001E62B4" w:rsidP="0000554B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Activité reportée à cause  de la pandémie du covid19</w:t>
            </w: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 xml:space="preserve">Activité 2.1.3.1.2 </w:t>
            </w:r>
            <w:r w:rsidR="00577552" w:rsidRPr="00DC7C7B">
              <w:rPr>
                <w:rFonts w:ascii="Aparajita" w:hAnsi="Aparajita" w:cs="Aparajita"/>
                <w:b/>
                <w:sz w:val="26"/>
                <w:szCs w:val="26"/>
              </w:rPr>
              <w:t>:</w:t>
            </w:r>
            <w:r w:rsidR="00577552" w:rsidRPr="00DC7C7B">
              <w:rPr>
                <w:rFonts w:ascii="Aparajita" w:hAnsi="Aparajita" w:cs="Aparajita"/>
                <w:sz w:val="26"/>
                <w:szCs w:val="26"/>
              </w:rPr>
              <w:t xml:space="preserve"> Tenir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une session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du cadre de concertation avec les groupes parlementaires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La session tenue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une session du cadre de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concertation avec les groupes parlementaires est tenue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En cours d’exécution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DC7C7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DC7C7B" w:rsidRDefault="001E62B4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2 000 000</w:t>
            </w:r>
          </w:p>
        </w:tc>
        <w:tc>
          <w:tcPr>
            <w:tcW w:w="1794" w:type="dxa"/>
          </w:tcPr>
          <w:p w:rsidR="001E62B4" w:rsidRPr="00DC7C7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C33B8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 xml:space="preserve">Activité 2.1.3.1.3 :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>Echanger avec les ministères gros pourvoyeurs de projets de loi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rencontres tenues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Une (01) rencontre d’échange avec les ministères gros pourvoyeurs de projets de loi est tenue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En cours d’exécution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DC7C7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DC7C7B" w:rsidRDefault="001E62B4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2 000 000</w:t>
            </w:r>
          </w:p>
        </w:tc>
        <w:tc>
          <w:tcPr>
            <w:tcW w:w="1794" w:type="dxa"/>
          </w:tcPr>
          <w:p w:rsidR="001E62B4" w:rsidRPr="00DC7C7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2.1.3.1.4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participer aux conférences des présidents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conférences tenues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Le MCRP a participé à toutes les conférences des présidents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MCRP a participé à 02  conférences des présidents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DC7C7B" w:rsidRDefault="001E62B4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500 000</w:t>
            </w:r>
          </w:p>
        </w:tc>
        <w:tc>
          <w:tcPr>
            <w:tcW w:w="1794" w:type="dxa"/>
          </w:tcPr>
          <w:p w:rsidR="001E62B4" w:rsidRPr="00DC7C7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2.1.3.1.5: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Organiser la rentrée parlementaire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rentrée parlementaire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Une (01) rentrée parlementaire est organisée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Une (01) rentrée parlementaire a été organisée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DC7C7B" w:rsidRDefault="001E62B4" w:rsidP="00BD3DD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5 500 000</w:t>
            </w:r>
          </w:p>
        </w:tc>
        <w:tc>
          <w:tcPr>
            <w:tcW w:w="1794" w:type="dxa"/>
          </w:tcPr>
          <w:p w:rsidR="001E62B4" w:rsidRPr="00DC7C7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6"/>
        </w:trPr>
        <w:tc>
          <w:tcPr>
            <w:tcW w:w="15310" w:type="dxa"/>
            <w:gridSpan w:val="8"/>
            <w:shd w:val="clear" w:color="auto" w:fill="9BBB59" w:themeFill="accent3"/>
            <w:vAlign w:val="bottom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PROGRAMME 3 : SOUTIEN ET PILOTAGE</w:t>
            </w: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FCD4F9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37" w:name="_Toc22894038"/>
            <w:bookmarkStart w:id="38" w:name="_Toc39495667"/>
            <w:r w:rsidRPr="00F14300">
              <w:rPr>
                <w:rFonts w:ascii="Aparajita" w:hAnsi="Aparajita" w:cs="Aparajita"/>
                <w:sz w:val="26"/>
                <w:szCs w:val="26"/>
              </w:rPr>
              <w:t>Objectif stratégique 3.1 : renforcer les capacités institutionnelles et organisationnelles du MRCP</w:t>
            </w:r>
            <w:bookmarkEnd w:id="37"/>
            <w:bookmarkEnd w:id="38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3.1.1: Coordination et pilotage des actions du ministère</w:t>
            </w:r>
          </w:p>
        </w:tc>
      </w:tr>
      <w:tr w:rsidR="001E62B4" w:rsidRPr="00F14300" w:rsidTr="007E3AC3">
        <w:trPr>
          <w:trHeight w:val="1191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39" w:name="_Toc22894039"/>
            <w:bookmarkStart w:id="40" w:name="_Toc39495668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3.1.1.1 : Poursuivre les investigations relatives à la gestion administrative et financière des services</w:t>
            </w:r>
            <w:bookmarkEnd w:id="39"/>
            <w:bookmarkEnd w:id="40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pStyle w:val="Titre2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pStyle w:val="Titre2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pStyle w:val="Titre2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pStyle w:val="Titre2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pStyle w:val="Titre2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74A6E" w:rsidRPr="00F14300" w:rsidTr="00287EEA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474A6E" w:rsidRPr="00DC7C7B" w:rsidRDefault="00474A6E" w:rsidP="00287EE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Activités 3.1.1.1.1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>  Réaliser l’audit de trois (03) structures   du ministère</w:t>
            </w:r>
          </w:p>
        </w:tc>
        <w:tc>
          <w:tcPr>
            <w:tcW w:w="2255" w:type="dxa"/>
            <w:shd w:val="clear" w:color="auto" w:fill="auto"/>
            <w:hideMark/>
          </w:tcPr>
          <w:p w:rsidR="00474A6E" w:rsidRPr="00DC7C7B" w:rsidRDefault="00474A6E" w:rsidP="00287EE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d’audit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474A6E" w:rsidRPr="00DC7C7B" w:rsidRDefault="00474A6E" w:rsidP="00287EE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L’audit de trois (03) structures   du ministère est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réalisé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474A6E" w:rsidRPr="00DC7C7B" w:rsidRDefault="002E758A" w:rsidP="00474A6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Non encore réalisée</w:t>
            </w:r>
          </w:p>
          <w:p w:rsidR="00474A6E" w:rsidRPr="00DC7C7B" w:rsidRDefault="00474A6E" w:rsidP="00474A6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:rsidR="00474A6E" w:rsidRPr="00DC7C7B" w:rsidRDefault="00474A6E" w:rsidP="00DC7C7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  <w:p w:rsidR="00474A6E" w:rsidRPr="00DC7C7B" w:rsidRDefault="00474A6E" w:rsidP="00DC7C7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4A6E" w:rsidRPr="002B3369" w:rsidRDefault="00474A6E" w:rsidP="00474A6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474A6E" w:rsidRPr="00287EEA" w:rsidRDefault="00474A6E" w:rsidP="00474A6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74A6E" w:rsidRPr="00F14300" w:rsidTr="00287EEA">
        <w:trPr>
          <w:trHeight w:val="60"/>
        </w:trPr>
        <w:tc>
          <w:tcPr>
            <w:tcW w:w="3448" w:type="dxa"/>
            <w:shd w:val="clear" w:color="auto" w:fill="auto"/>
            <w:hideMark/>
          </w:tcPr>
          <w:p w:rsidR="00287EEA" w:rsidRPr="00DC7C7B" w:rsidRDefault="00474A6E" w:rsidP="00287EE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 3.1.1.1.2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Contrôler la gestion de quatre (04) services régionaux de la RTB2</w:t>
            </w:r>
          </w:p>
        </w:tc>
        <w:tc>
          <w:tcPr>
            <w:tcW w:w="2255" w:type="dxa"/>
            <w:shd w:val="clear" w:color="auto" w:fill="auto"/>
            <w:hideMark/>
          </w:tcPr>
          <w:p w:rsidR="00474A6E" w:rsidRPr="00DC7C7B" w:rsidRDefault="00474A6E" w:rsidP="00474A6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de contrôle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474A6E" w:rsidRPr="00DC7C7B" w:rsidRDefault="00474A6E" w:rsidP="00474A6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gestion de quatre (04) services régionaux de la RTB est contrôlée</w:t>
            </w:r>
          </w:p>
        </w:tc>
        <w:tc>
          <w:tcPr>
            <w:tcW w:w="2210" w:type="dxa"/>
            <w:shd w:val="clear" w:color="auto" w:fill="auto"/>
            <w:noWrap/>
          </w:tcPr>
          <w:p w:rsidR="00D4265D" w:rsidRPr="00DC7C7B" w:rsidRDefault="002E758A" w:rsidP="00474A6E">
            <w:pPr>
              <w:pStyle w:val="Paragraphedeliste"/>
              <w:ind w:left="0"/>
              <w:jc w:val="both"/>
              <w:rPr>
                <w:rFonts w:ascii="Aparajita" w:eastAsia="Times New Roman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  <w:p w:rsidR="00D4265D" w:rsidRPr="00DC7C7B" w:rsidRDefault="00D4265D" w:rsidP="00D4265D">
            <w:pPr>
              <w:rPr>
                <w:sz w:val="26"/>
                <w:szCs w:val="26"/>
              </w:rPr>
            </w:pPr>
          </w:p>
          <w:p w:rsidR="00474A6E" w:rsidRPr="00DC7C7B" w:rsidRDefault="00474A6E" w:rsidP="00D4265D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:rsidR="00474A6E" w:rsidRPr="00DC7C7B" w:rsidRDefault="00474A6E" w:rsidP="00DC7C7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4A6E" w:rsidRPr="00287EEA" w:rsidRDefault="00474A6E" w:rsidP="00287EE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:rsidR="00474A6E" w:rsidRPr="00D4265D" w:rsidRDefault="00474A6E" w:rsidP="00D4265D">
            <w:pPr>
              <w:pStyle w:val="Paragraphedeliste"/>
              <w:ind w:left="0"/>
              <w:rPr>
                <w:sz w:val="24"/>
              </w:rPr>
            </w:pPr>
          </w:p>
        </w:tc>
      </w:tr>
      <w:tr w:rsidR="001E62B4" w:rsidRPr="00F14300" w:rsidTr="00287EEA">
        <w:trPr>
          <w:trHeight w:val="761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3.1.1.1.3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Contrôler la gestion de quatre (04) services régionaux des Editions </w:t>
            </w:r>
            <w:proofErr w:type="spellStart"/>
            <w:r w:rsidRPr="00DC7C7B">
              <w:rPr>
                <w:rFonts w:ascii="Aparajita" w:hAnsi="Aparajita" w:cs="Aparajita"/>
                <w:sz w:val="26"/>
                <w:szCs w:val="26"/>
              </w:rPr>
              <w:t>Sidwaya</w:t>
            </w:r>
            <w:proofErr w:type="spellEnd"/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de contrôle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La gestion de quatre (04) services régionaux des Editions </w:t>
            </w:r>
            <w:proofErr w:type="spellStart"/>
            <w:r w:rsidRPr="00DC7C7B">
              <w:rPr>
                <w:rFonts w:ascii="Aparajita" w:hAnsi="Aparajita" w:cs="Aparajita"/>
                <w:sz w:val="26"/>
                <w:szCs w:val="26"/>
              </w:rPr>
              <w:t>Sidwaya</w:t>
            </w:r>
            <w:proofErr w:type="spellEnd"/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est contrôlée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2E758A" w:rsidP="001E62B4">
            <w:pPr>
              <w:pStyle w:val="Paragraphedeliste"/>
              <w:ind w:left="0"/>
              <w:jc w:val="both"/>
              <w:rPr>
                <w:rFonts w:ascii="Aparajita" w:eastAsia="Times New Roman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DC7C7B" w:rsidRDefault="001E62B4" w:rsidP="00DC7C7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  <w:p w:rsidR="001E62B4" w:rsidRPr="00DC7C7B" w:rsidRDefault="00474A6E" w:rsidP="00DC7C7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:rsidR="001E62B4" w:rsidRPr="007E3AC3" w:rsidRDefault="001E62B4" w:rsidP="00D4265D">
            <w:pPr>
              <w:pStyle w:val="Paragraphedeliste"/>
              <w:ind w:left="0"/>
              <w:rPr>
                <w:sz w:val="24"/>
              </w:rPr>
            </w:pPr>
          </w:p>
        </w:tc>
      </w:tr>
      <w:tr w:rsidR="002E758A" w:rsidRPr="00F14300" w:rsidTr="006F4B6A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2E758A" w:rsidRPr="00DC7C7B" w:rsidRDefault="002E758A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3.1.1.1.4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> : Contrôler la gestion de quatre (04) directions régionales de la communication</w:t>
            </w:r>
          </w:p>
        </w:tc>
        <w:tc>
          <w:tcPr>
            <w:tcW w:w="2255" w:type="dxa"/>
            <w:shd w:val="clear" w:color="auto" w:fill="auto"/>
            <w:hideMark/>
          </w:tcPr>
          <w:p w:rsidR="002E758A" w:rsidRPr="00DC7C7B" w:rsidRDefault="002E758A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de contrôle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2E758A" w:rsidRPr="00DC7C7B" w:rsidRDefault="002E758A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gestion de  quatre (04) directions régionales de la communication est contrôlée</w:t>
            </w:r>
          </w:p>
        </w:tc>
        <w:tc>
          <w:tcPr>
            <w:tcW w:w="2210" w:type="dxa"/>
            <w:shd w:val="clear" w:color="auto" w:fill="auto"/>
            <w:noWrap/>
          </w:tcPr>
          <w:p w:rsidR="002E758A" w:rsidRPr="00DC7C7B" w:rsidRDefault="002E758A">
            <w:pPr>
              <w:rPr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2E758A" w:rsidRPr="00DC7C7B" w:rsidRDefault="002E758A" w:rsidP="00C00F48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  <w:p w:rsidR="002E758A" w:rsidRPr="00DC7C7B" w:rsidRDefault="002E758A" w:rsidP="00C00F48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 w:rsidRPr="00DC7C7B">
              <w:rPr>
                <w:rFonts w:ascii="Aparajita" w:eastAsia="Times New Roman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</w:tcPr>
          <w:p w:rsidR="002E758A" w:rsidRPr="002B3369" w:rsidRDefault="002E758A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:rsidR="002E758A" w:rsidRPr="00D4265D" w:rsidRDefault="002E758A" w:rsidP="00D4265D">
            <w:pPr>
              <w:pStyle w:val="Paragraphedeliste"/>
              <w:ind w:left="0"/>
              <w:rPr>
                <w:sz w:val="24"/>
              </w:rPr>
            </w:pPr>
          </w:p>
        </w:tc>
      </w:tr>
      <w:tr w:rsidR="002E758A" w:rsidRPr="00F14300" w:rsidTr="00D4265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2E758A" w:rsidRPr="00DC7C7B" w:rsidRDefault="002E758A" w:rsidP="00D4265D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 3.1.1.1.5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Contrôler la gestion de deux (02) structures du ministère</w:t>
            </w:r>
          </w:p>
        </w:tc>
        <w:tc>
          <w:tcPr>
            <w:tcW w:w="2255" w:type="dxa"/>
            <w:shd w:val="clear" w:color="auto" w:fill="auto"/>
            <w:hideMark/>
          </w:tcPr>
          <w:p w:rsidR="002E758A" w:rsidRPr="00DC7C7B" w:rsidRDefault="002E758A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de contrôle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2E758A" w:rsidRPr="00DC7C7B" w:rsidRDefault="002E758A" w:rsidP="00D4265D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gestion de deux (02) structures du ministère est assurée</w:t>
            </w:r>
          </w:p>
        </w:tc>
        <w:tc>
          <w:tcPr>
            <w:tcW w:w="2210" w:type="dxa"/>
            <w:shd w:val="clear" w:color="auto" w:fill="auto"/>
            <w:noWrap/>
          </w:tcPr>
          <w:p w:rsidR="002E758A" w:rsidRPr="00DC7C7B" w:rsidRDefault="002E758A">
            <w:pPr>
              <w:rPr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</w:tcPr>
          <w:p w:rsidR="002E758A" w:rsidRPr="00DC7C7B" w:rsidRDefault="002E758A" w:rsidP="00C00F48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 w:rsidRPr="00DC7C7B">
              <w:rPr>
                <w:rFonts w:ascii="Aparajita" w:eastAsia="Times New Roman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</w:tcPr>
          <w:p w:rsidR="002E758A" w:rsidRPr="002B3369" w:rsidRDefault="002E758A" w:rsidP="00FC2550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:rsidR="002E758A" w:rsidRPr="00D4265D" w:rsidRDefault="002E758A" w:rsidP="00D4265D">
            <w:pPr>
              <w:pStyle w:val="Paragraphedeliste"/>
              <w:ind w:left="0"/>
              <w:rPr>
                <w:sz w:val="24"/>
              </w:rPr>
            </w:pP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E85161" w:rsidRPr="00DC7C7B" w:rsidRDefault="001E62B4" w:rsidP="003B2E2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3.1.1.1.6: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faire l’évaluation de la  mise en œuvre des recommandations pour le cadre de concertation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d’évaluation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L’évaluation de la  mise en œuvre des recommandations pour le cadre de concertation sont faites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2E758A" w:rsidP="00E85161">
            <w:pPr>
              <w:pStyle w:val="Paragraphedeliste"/>
              <w:ind w:left="0"/>
              <w:jc w:val="both"/>
              <w:rPr>
                <w:rFonts w:ascii="Aparajita" w:eastAsia="Times New Roman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F14300" w:rsidRDefault="002E758A" w:rsidP="00C00F48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 w:rsidRPr="00DC7C7B">
              <w:rPr>
                <w:rFonts w:ascii="Aparajita" w:eastAsia="Times New Roman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7E3AC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41" w:name="_Toc22894040"/>
            <w:bookmarkStart w:id="42" w:name="_Toc39495669"/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Objectif opérationnel 3.1.1.2 : contribuer au renforcement de la discipline, de l’éthique et de l’efficacité du personnel</w:t>
            </w:r>
            <w:bookmarkEnd w:id="41"/>
            <w:bookmarkEnd w:id="42"/>
          </w:p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FC2A06">
        <w:trPr>
          <w:trHeight w:val="823"/>
        </w:trPr>
        <w:tc>
          <w:tcPr>
            <w:tcW w:w="3448" w:type="dxa"/>
            <w:shd w:val="clear" w:color="auto" w:fill="auto"/>
          </w:tcPr>
          <w:p w:rsidR="001E62B4" w:rsidRPr="00FC2A06" w:rsidRDefault="006979CD" w:rsidP="00FC2A06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3.1.1.2.1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> : Organiser des missions d’appuis conseils dans deux services</w:t>
            </w:r>
          </w:p>
        </w:tc>
        <w:tc>
          <w:tcPr>
            <w:tcW w:w="2255" w:type="dxa"/>
            <w:shd w:val="clear" w:color="auto" w:fill="auto"/>
          </w:tcPr>
          <w:p w:rsidR="001E62B4" w:rsidRPr="00DC7C7B" w:rsidRDefault="006979CD" w:rsidP="00376C8B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missions d’appui organisées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6979CD" w:rsidP="00376C8B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Deux (02) missions d’appuis conseils sont organisée</w:t>
            </w:r>
            <w:r>
              <w:rPr>
                <w:rFonts w:ascii="Aparajita" w:hAnsi="Aparajita" w:cs="Aparajita"/>
                <w:sz w:val="26"/>
                <w:szCs w:val="26"/>
              </w:rPr>
              <w:t>s dans au moins quatre services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6979CD" w:rsidP="00DC7C7B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Des missions d’appui-conseils ont été organisées à la DAF, à la DMP et au bureau de la comptabilité matière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6979CD" w:rsidRPr="00F14300" w:rsidRDefault="006979CD" w:rsidP="006979CD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  <w:p w:rsidR="001E62B4" w:rsidRPr="00DC7C7B" w:rsidRDefault="001E62B4" w:rsidP="006776ED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33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3.1.1.2.2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Sensibiliser les agents du ministère et des structures rattachées sur la lutte contre la corruption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de sensibilisation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Les agents du ministère et des structures rattachées sur la lutte contre la corruption sont sensibilisés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DC7C7B" w:rsidRDefault="002E758A" w:rsidP="00DC7C7B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F14300" w:rsidRDefault="006427A8" w:rsidP="006776ED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F14300" w:rsidRDefault="001E62B4" w:rsidP="001E62B4">
            <w:pPr>
              <w:pStyle w:val="Paragraphedeliste"/>
              <w:ind w:left="0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560E54" w:rsidRDefault="001E62B4" w:rsidP="006427A8">
            <w:pPr>
              <w:pStyle w:val="Paragraphedeliste"/>
              <w:ind w:left="0"/>
              <w:rPr>
                <w:sz w:val="24"/>
              </w:rPr>
            </w:pPr>
          </w:p>
        </w:tc>
      </w:tr>
      <w:tr w:rsidR="001E62B4" w:rsidRPr="00F14300" w:rsidTr="00D36383">
        <w:trPr>
          <w:trHeight w:val="37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E73D9B" w:rsidRDefault="001E62B4" w:rsidP="003B2E2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43" w:name="_Toc39495670"/>
            <w:r w:rsidRPr="00E73D9B">
              <w:rPr>
                <w:rFonts w:ascii="Times New Roman" w:hAnsi="Times New Roman"/>
                <w:sz w:val="24"/>
                <w:szCs w:val="24"/>
              </w:rPr>
              <w:t xml:space="preserve">Objectif opérationnel 3.1.1.3 : recenser les principaux risques </w:t>
            </w:r>
            <w:r w:rsidRPr="003B2E2A">
              <w:rPr>
                <w:rFonts w:ascii="Times New Roman" w:hAnsi="Times New Roman"/>
                <w:sz w:val="24"/>
                <w:szCs w:val="24"/>
              </w:rPr>
              <w:t>de la RTB 2 Hauts Bassins (Bobo-</w:t>
            </w:r>
            <w:proofErr w:type="spellStart"/>
            <w:r w:rsidRPr="003B2E2A">
              <w:rPr>
                <w:rFonts w:ascii="Times New Roman" w:hAnsi="Times New Roman"/>
                <w:sz w:val="24"/>
                <w:szCs w:val="24"/>
              </w:rPr>
              <w:t>Dsso</w:t>
            </w:r>
            <w:proofErr w:type="spellEnd"/>
            <w:r w:rsidRPr="003B2E2A">
              <w:rPr>
                <w:rFonts w:ascii="Times New Roman" w:hAnsi="Times New Roman"/>
                <w:sz w:val="24"/>
                <w:szCs w:val="24"/>
              </w:rPr>
              <w:t>)</w:t>
            </w:r>
            <w:r w:rsidR="006427A8" w:rsidRPr="003B2E2A">
              <w:rPr>
                <w:b w:val="0"/>
                <w:sz w:val="24"/>
              </w:rPr>
              <w:t xml:space="preserve"> </w:t>
            </w:r>
            <w:r w:rsidRPr="003B2E2A">
              <w:rPr>
                <w:rFonts w:ascii="Times New Roman" w:hAnsi="Times New Roman"/>
                <w:sz w:val="24"/>
                <w:szCs w:val="24"/>
              </w:rPr>
              <w:t>et</w:t>
            </w:r>
            <w:r w:rsidRPr="00E73D9B">
              <w:rPr>
                <w:rFonts w:ascii="Times New Roman" w:hAnsi="Times New Roman"/>
                <w:sz w:val="24"/>
                <w:szCs w:val="24"/>
              </w:rPr>
              <w:t xml:space="preserve">  les présenter synthétiquement sous une forme hiérarchisée pour assurer une démarche globale d’évaluation et de gestion des risques</w:t>
            </w:r>
            <w:bookmarkEnd w:id="43"/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C00F48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</w:tr>
      <w:tr w:rsidR="001E62B4" w:rsidRPr="00F14300" w:rsidTr="007426A7">
        <w:trPr>
          <w:trHeight w:val="320"/>
        </w:trPr>
        <w:tc>
          <w:tcPr>
            <w:tcW w:w="3448" w:type="dxa"/>
            <w:shd w:val="clear" w:color="auto" w:fill="auto"/>
          </w:tcPr>
          <w:p w:rsidR="001E62B4" w:rsidRPr="007426A7" w:rsidRDefault="007426A7" w:rsidP="007426A7">
            <w:pPr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3.1.1.3.1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Elaborer les cartographies et/ou les plans de gestion des risques de deux (02) structures</w:t>
            </w:r>
          </w:p>
        </w:tc>
        <w:tc>
          <w:tcPr>
            <w:tcW w:w="2255" w:type="dxa"/>
            <w:shd w:val="clear" w:color="auto" w:fill="auto"/>
          </w:tcPr>
          <w:p w:rsidR="001E62B4" w:rsidRPr="007426A7" w:rsidRDefault="007426A7" w:rsidP="007426A7">
            <w:pPr>
              <w:rPr>
                <w:rFonts w:ascii="Aparajita" w:hAnsi="Aparajita" w:cs="Aparajita"/>
                <w:sz w:val="26"/>
                <w:szCs w:val="26"/>
              </w:rPr>
            </w:pPr>
            <w:r w:rsidRPr="00ED7BBB">
              <w:rPr>
                <w:rFonts w:ascii="Aparajita" w:hAnsi="Aparajita" w:cs="Aparajita"/>
                <w:sz w:val="26"/>
                <w:szCs w:val="26"/>
              </w:rPr>
              <w:t>Le rapport de la cartographie et / ou les plans de gestion des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risques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087C4E" w:rsidRDefault="007426A7" w:rsidP="00087C4E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Les cartographies et/ou les plans de gestions des risques d’au moins une structure sont élaborés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087C4E" w:rsidRDefault="007426A7" w:rsidP="00087C4E">
            <w:pPr>
              <w:pStyle w:val="Paragraphedeliste"/>
              <w:ind w:left="0"/>
              <w:rPr>
                <w:sz w:val="24"/>
              </w:rPr>
            </w:pPr>
            <w:r w:rsidRPr="00087C4E">
              <w:rPr>
                <w:rFonts w:ascii="Aparajita" w:eastAsia="Times New Roman" w:hAnsi="Aparajita" w:cs="Aparajita"/>
                <w:sz w:val="26"/>
                <w:szCs w:val="26"/>
              </w:rPr>
              <w:t>La réunion de cadrage avec les services de la DRH a été tenue</w:t>
            </w:r>
          </w:p>
        </w:tc>
        <w:tc>
          <w:tcPr>
            <w:tcW w:w="1417" w:type="dxa"/>
            <w:shd w:val="clear" w:color="auto" w:fill="auto"/>
            <w:noWrap/>
          </w:tcPr>
          <w:p w:rsidR="007426A7" w:rsidRPr="006776ED" w:rsidRDefault="007426A7" w:rsidP="00C00F4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6776ED">
              <w:rPr>
                <w:rFonts w:ascii="Aparajita" w:hAnsi="Aparajita" w:cs="Aparajita"/>
                <w:sz w:val="26"/>
                <w:szCs w:val="26"/>
              </w:rPr>
              <w:t>10%</w:t>
            </w:r>
          </w:p>
          <w:p w:rsidR="001E62B4" w:rsidRPr="00F14300" w:rsidRDefault="001E62B4" w:rsidP="00C00F48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1E62B4" w:rsidRPr="007426A7" w:rsidRDefault="001E62B4" w:rsidP="007426A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087C4E" w:rsidRDefault="00087C4E" w:rsidP="00087C4E">
            <w:pPr>
              <w:pStyle w:val="Paragraphedeliste"/>
              <w:ind w:left="0"/>
              <w:rPr>
                <w:sz w:val="24"/>
              </w:rPr>
            </w:pPr>
          </w:p>
          <w:p w:rsidR="001E62B4" w:rsidRPr="00087C4E" w:rsidRDefault="001E62B4" w:rsidP="00087C4E"/>
        </w:tc>
      </w:tr>
      <w:tr w:rsidR="001E62B4" w:rsidRPr="00F14300" w:rsidTr="00310731">
        <w:trPr>
          <w:trHeight w:val="21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1E62B4" w:rsidRPr="00E73D9B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Action 3.1.2 : Gestion des ressources humaines</w:t>
            </w: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E73D9B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44" w:name="_Toc22894042"/>
            <w:bookmarkStart w:id="45" w:name="_Toc39495671"/>
            <w:r w:rsidRPr="00E73D9B">
              <w:rPr>
                <w:rFonts w:ascii="Aparajita" w:hAnsi="Aparajita" w:cs="Aparajita"/>
                <w:sz w:val="26"/>
                <w:szCs w:val="26"/>
              </w:rPr>
              <w:t>Objectif opérationnel 3.1.2.1 : Mettre en œuvre des actions de développement des agents</w:t>
            </w:r>
            <w:bookmarkEnd w:id="44"/>
            <w:bookmarkEnd w:id="45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D3D58" w:rsidRPr="00F14300" w:rsidTr="00D36383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1D3D58" w:rsidRPr="00DC7C7B" w:rsidRDefault="001D3D58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3.1.2.1.1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Organiser les concours professionnels et directs</w:t>
            </w:r>
          </w:p>
        </w:tc>
        <w:tc>
          <w:tcPr>
            <w:tcW w:w="2255" w:type="dxa"/>
            <w:shd w:val="clear" w:color="auto" w:fill="auto"/>
            <w:hideMark/>
          </w:tcPr>
          <w:p w:rsidR="001D3D58" w:rsidRPr="00DC7C7B" w:rsidRDefault="001D3D58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concours professionnels et directs organisés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D3D58" w:rsidRPr="00DC7C7B" w:rsidRDefault="001D3D58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les concours professionnels et directs sont organisés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D3D58" w:rsidRPr="00DC7C7B" w:rsidRDefault="001D3D58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D3D58" w:rsidRPr="00DC7C7B" w:rsidRDefault="001D3D58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D3D58" w:rsidRPr="008F1C64" w:rsidRDefault="001D3D58" w:rsidP="001E62B4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1D3D58" w:rsidRDefault="001D3D58">
            <w:r w:rsidRPr="00394481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1D3D58" w:rsidRPr="00F14300" w:rsidTr="00D36383">
        <w:trPr>
          <w:trHeight w:val="21"/>
        </w:trPr>
        <w:tc>
          <w:tcPr>
            <w:tcW w:w="3448" w:type="dxa"/>
            <w:shd w:val="clear" w:color="auto" w:fill="auto"/>
          </w:tcPr>
          <w:p w:rsidR="001D3D58" w:rsidRPr="00DC7C7B" w:rsidRDefault="001D3D58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3.1.2.2.2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Organiser la cérémonie de décoration des agents</w:t>
            </w:r>
          </w:p>
        </w:tc>
        <w:tc>
          <w:tcPr>
            <w:tcW w:w="2255" w:type="dxa"/>
            <w:shd w:val="clear" w:color="auto" w:fill="auto"/>
          </w:tcPr>
          <w:p w:rsidR="001D3D58" w:rsidRPr="00DC7C7B" w:rsidRDefault="001D3D58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cérémonie de décoration des agents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D3D58" w:rsidRPr="00DC7C7B" w:rsidRDefault="001D3D58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cérémonie de décoration des agents organisée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D3D58" w:rsidRPr="00DC7C7B" w:rsidRDefault="001D3D58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D3D58" w:rsidRPr="00DC7C7B" w:rsidRDefault="001D3D58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D3D58" w:rsidRPr="008F1C64" w:rsidRDefault="001D3D58" w:rsidP="001E62B4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1D3D58" w:rsidRDefault="001D3D58">
            <w:r w:rsidRPr="00394481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1E62B4" w:rsidRPr="00F14300" w:rsidTr="00D36383">
        <w:trPr>
          <w:trHeight w:val="21"/>
        </w:trPr>
        <w:tc>
          <w:tcPr>
            <w:tcW w:w="3448" w:type="dxa"/>
            <w:shd w:val="clear" w:color="auto" w:fill="auto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3.1.2.2.3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Mettre en œuvre le plan de formation</w:t>
            </w:r>
          </w:p>
        </w:tc>
        <w:tc>
          <w:tcPr>
            <w:tcW w:w="2255" w:type="dxa"/>
            <w:shd w:val="clear" w:color="auto" w:fill="auto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d’agents formés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100 agents du    ministère sont formés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Les TRD ont été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DC7C7B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8F1C64" w:rsidRDefault="001E62B4" w:rsidP="001E62B4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B2E2A">
        <w:trPr>
          <w:trHeight w:val="655"/>
        </w:trPr>
        <w:tc>
          <w:tcPr>
            <w:tcW w:w="3448" w:type="dxa"/>
            <w:shd w:val="clear" w:color="auto" w:fill="auto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3.1.1.2.4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Sensibiliser et lutter contre les CMLS-IST et le VIH SIDA</w:t>
            </w:r>
          </w:p>
        </w:tc>
        <w:tc>
          <w:tcPr>
            <w:tcW w:w="2255" w:type="dxa"/>
            <w:shd w:val="clear" w:color="auto" w:fill="auto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 de l’activité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CMLS-IST et le VIH SIDA sont combattus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DC7C7B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8F1C64" w:rsidRDefault="001E62B4" w:rsidP="001E62B4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21"/>
        </w:trPr>
        <w:tc>
          <w:tcPr>
            <w:tcW w:w="3448" w:type="dxa"/>
            <w:shd w:val="clear" w:color="auto" w:fill="C2D69B" w:themeFill="accent3" w:themeFillTint="99"/>
          </w:tcPr>
          <w:p w:rsidR="001E62B4" w:rsidRPr="00DC33B8" w:rsidRDefault="001E62B4" w:rsidP="00A95E03">
            <w:pPr>
              <w:pStyle w:val="Titre2"/>
              <w:spacing w:before="0" w:after="0"/>
              <w:jc w:val="both"/>
              <w:rPr>
                <w:b w:val="0"/>
                <w:highlight w:val="yellow"/>
              </w:rPr>
            </w:pPr>
            <w:bookmarkStart w:id="46" w:name="_Toc39495672"/>
            <w:proofErr w:type="gramStart"/>
            <w:r w:rsidRPr="00A95E03">
              <w:rPr>
                <w:rFonts w:ascii="Aparajita" w:hAnsi="Aparajita" w:cs="Aparajita"/>
                <w:sz w:val="26"/>
                <w:szCs w:val="26"/>
              </w:rPr>
              <w:t>opérationnel</w:t>
            </w:r>
            <w:proofErr w:type="gramEnd"/>
            <w:r w:rsidRPr="00A95E03">
              <w:rPr>
                <w:rFonts w:ascii="Aparajita" w:hAnsi="Aparajita" w:cs="Aparajita"/>
                <w:sz w:val="26"/>
                <w:szCs w:val="26"/>
              </w:rPr>
              <w:t xml:space="preserve"> 3.1.2.2 : Assurer l’élaboration et la vulgarisation des outils de gestions des ressources humaines</w:t>
            </w:r>
            <w:bookmarkEnd w:id="46"/>
          </w:p>
        </w:tc>
        <w:tc>
          <w:tcPr>
            <w:tcW w:w="2255" w:type="dxa"/>
            <w:shd w:val="clear" w:color="auto" w:fill="auto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</w:tr>
      <w:tr w:rsidR="001E62B4" w:rsidRPr="00F14300" w:rsidTr="00560E54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 3.1.2.2.1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Elaborer le plan stratégique de valorisation de l'expertise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stratégie de valorisation de l’expertise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plan stratégique de valorisation de l'expertise publique au MCRP est élaboré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Les TRD ont été élaborés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1E62B4" w:rsidRPr="00DC7C7B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DC7C7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560E54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3.1.2.2.2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Elaborer le document de la conférence  GRH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document de la conférence GRH</w:t>
            </w:r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</w:tcPr>
          <w:p w:rsidR="001E62B4" w:rsidRPr="00DC7C7B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document de la conférence GRH est élaboré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E62B4" w:rsidRPr="00DC7C7B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Les TRD ont été élaborés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1E62B4" w:rsidRPr="00DC7C7B" w:rsidRDefault="001E62B4" w:rsidP="00DC7C7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8F1C64" w:rsidRDefault="001E62B4" w:rsidP="001E62B4">
            <w:pPr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1E62B4" w:rsidRPr="00BD3DD2" w:rsidRDefault="001D3D58" w:rsidP="00BD3DD2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1E62B4" w:rsidRPr="00F14300" w:rsidTr="00560E54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3.1.2.2.3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: Elaborer le tableau de bord social du MCRP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tableau de bord</w:t>
            </w:r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tableau de bord est élaboré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2B4" w:rsidRPr="00DC7C7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Les TRD ont été élaborés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E62B4" w:rsidRPr="00DC7C7B" w:rsidRDefault="001E62B4" w:rsidP="00DC7C7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8F1C64" w:rsidRDefault="001E62B4" w:rsidP="001E62B4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1E62B4" w:rsidRPr="00BD3DD2" w:rsidRDefault="001D3D58" w:rsidP="00BD3DD2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1E62B4" w:rsidRPr="00F14300" w:rsidTr="008F1C64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DC7C7B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3.1.2.2.4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Elaborer l'étude diagnostique de la fusion de l'ISIS et de l'ISTIC</w:t>
            </w:r>
          </w:p>
          <w:p w:rsidR="001E62B4" w:rsidRPr="00DC7C7B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hideMark/>
          </w:tcPr>
          <w:p w:rsidR="001E62B4" w:rsidRPr="00DC7C7B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rapport de l’étude</w:t>
            </w:r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</w:tcPr>
          <w:p w:rsidR="001E62B4" w:rsidRPr="00DC7C7B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L'étude diagnostique de la fusion de l'ISIS et de l'ISTIC est élaborée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E62B4" w:rsidRPr="00DC7C7B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Les TRD ont été élaborés et introduits à la DAF ; le projet est disponible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  <w:noWrap/>
          </w:tcPr>
          <w:p w:rsidR="001E62B4" w:rsidRPr="00DC7C7B" w:rsidRDefault="001E62B4" w:rsidP="00DC7C7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20%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8F1C64" w:rsidRDefault="001E62B4" w:rsidP="001E62B4">
            <w:pPr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1E62B4" w:rsidRPr="008F1C64" w:rsidRDefault="001E62B4" w:rsidP="001E62B4">
            <w:pPr>
              <w:rPr>
                <w:rFonts w:ascii="Aparajita" w:hAnsi="Aparajita" w:cs="Aparajita"/>
                <w:szCs w:val="26"/>
              </w:rPr>
            </w:pPr>
          </w:p>
        </w:tc>
      </w:tr>
      <w:tr w:rsidR="001E62B4" w:rsidRPr="00F14300" w:rsidTr="008F1C64">
        <w:trPr>
          <w:trHeight w:val="21"/>
        </w:trPr>
        <w:tc>
          <w:tcPr>
            <w:tcW w:w="3448" w:type="dxa"/>
            <w:shd w:val="clear" w:color="auto" w:fill="FFFFFF" w:themeFill="background1"/>
          </w:tcPr>
          <w:p w:rsidR="001E62B4" w:rsidRPr="002B3369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3.1.2.2.5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Vulgariser le manuel de procédure</w:t>
            </w:r>
          </w:p>
        </w:tc>
        <w:tc>
          <w:tcPr>
            <w:tcW w:w="2255" w:type="dxa"/>
            <w:shd w:val="clear" w:color="auto" w:fill="auto"/>
          </w:tcPr>
          <w:p w:rsidR="001E62B4" w:rsidRPr="002B3369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nombre de structures touchées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manuel de procédure est vulgarisé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shd w:val="clear" w:color="auto" w:fill="auto"/>
            <w:noWrap/>
          </w:tcPr>
          <w:p w:rsidR="001E62B4" w:rsidRPr="00F14300" w:rsidRDefault="001E62B4" w:rsidP="00DC7C7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TRD ont été élaborés et introduits à la DAF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F14300" w:rsidRDefault="001E62B4" w:rsidP="00DC7C7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D3D58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1E62B4" w:rsidRPr="00F14300" w:rsidTr="007E3AC3">
        <w:trPr>
          <w:trHeight w:val="21"/>
        </w:trPr>
        <w:tc>
          <w:tcPr>
            <w:tcW w:w="3448" w:type="dxa"/>
            <w:shd w:val="clear" w:color="auto" w:fill="C2D69B" w:themeFill="accent3" w:themeFillTint="99"/>
            <w:vAlign w:val="bottom"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47" w:name="_Toc39495673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3.1.2.3 : Assurer le suivi de la carrière des agents et le fonctionnement des organes consultatifs</w:t>
            </w:r>
            <w:bookmarkEnd w:id="47"/>
          </w:p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06070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3.1.2.3.1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Tenir deux sessions des organes consultatifs et de gestion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 nombre de rapports de saisines produits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Deux sessions des organes consultatifs de gestion sont </w:t>
            </w:r>
            <w:r w:rsidR="00E7262F">
              <w:rPr>
                <w:rFonts w:ascii="Aparajita" w:hAnsi="Aparajita" w:cs="Aparajita"/>
                <w:sz w:val="26"/>
                <w:szCs w:val="26"/>
              </w:rPr>
              <w:t>te</w:t>
            </w:r>
            <w:r w:rsidR="00E7262F" w:rsidRPr="00E73D9B">
              <w:rPr>
                <w:rFonts w:ascii="Aparajita" w:hAnsi="Aparajita" w:cs="Aparajita"/>
                <w:sz w:val="26"/>
                <w:szCs w:val="26"/>
              </w:rPr>
              <w:t>nues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06070D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3.1.2.3.2 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Numériser 130 dossiers individuels des agents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 nombre de dossiers individuel numérisés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Les 130 dossiers individuels des agents sont numérisés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TRD ont été élaborés et introduits à la DAF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D3D58" w:rsidP="00BD3DD2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1E62B4" w:rsidRPr="00F14300" w:rsidTr="0006070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3.1.2.2.3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Organiser l'appui conseil en GRH dans 05 structures du MCRP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Disponibilité des statuts particuliers des emplois du ministère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E73D9B" w:rsidRDefault="001E62B4" w:rsidP="00E7262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L’appui conseil en GRH dans 05 structures du MCRP </w:t>
            </w:r>
            <w:r w:rsidR="00E7262F">
              <w:rPr>
                <w:rFonts w:ascii="Aparajita" w:hAnsi="Aparajita" w:cs="Aparajita"/>
                <w:sz w:val="26"/>
                <w:szCs w:val="26"/>
              </w:rPr>
              <w:t xml:space="preserve">est </w:t>
            </w:r>
            <w:r w:rsidR="00E7262F" w:rsidRPr="00E73D9B">
              <w:rPr>
                <w:rFonts w:ascii="Aparajita" w:hAnsi="Aparajita" w:cs="Aparajita"/>
                <w:sz w:val="26"/>
                <w:szCs w:val="26"/>
              </w:rPr>
              <w:t>organisé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TRD ont été élaborés et introduits à la DAF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-</w:t>
            </w:r>
          </w:p>
        </w:tc>
        <w:tc>
          <w:tcPr>
            <w:tcW w:w="1794" w:type="dxa"/>
          </w:tcPr>
          <w:p w:rsidR="001E62B4" w:rsidRPr="00F14300" w:rsidRDefault="001D3D58" w:rsidP="00BD3DD2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1E62B4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</w:tcPr>
          <w:p w:rsidR="001E62B4" w:rsidRPr="00E73D9B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b/>
                <w:sz w:val="26"/>
                <w:szCs w:val="26"/>
              </w:rPr>
              <w:t>Action 3.1.3: Gestion des ressources matérielles et financières</w:t>
            </w: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E73D9B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48" w:name="_Toc22894045"/>
            <w:bookmarkStart w:id="49" w:name="_Toc39495674"/>
            <w:r w:rsidRPr="00E73D9B">
              <w:rPr>
                <w:rFonts w:ascii="Aparajita" w:hAnsi="Aparajita" w:cs="Aparajita"/>
                <w:sz w:val="26"/>
                <w:szCs w:val="26"/>
              </w:rPr>
              <w:lastRenderedPageBreak/>
              <w:t>Objectif opérationnel 3.1.3.1: Elaborer l’avant-projet du budget</w:t>
            </w:r>
            <w:bookmarkEnd w:id="48"/>
            <w:bookmarkEnd w:id="49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E73D9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E73D9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E73D9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052FF4" w:rsidRPr="00F14300" w:rsidTr="00BD3DD2">
        <w:trPr>
          <w:trHeight w:val="10"/>
        </w:trPr>
        <w:tc>
          <w:tcPr>
            <w:tcW w:w="3448" w:type="dxa"/>
            <w:shd w:val="clear" w:color="auto" w:fill="auto"/>
            <w:vAlign w:val="bottom"/>
            <w:hideMark/>
          </w:tcPr>
          <w:p w:rsidR="00052FF4" w:rsidRPr="00E73D9B" w:rsidRDefault="00052FF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3.1.3.1.1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>Elaborer l’avant-projet du budget programme 2021-2023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052FF4" w:rsidRPr="00E73D9B" w:rsidRDefault="00052FF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L’avant-projet du Budget programme 2020-2022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052FF4" w:rsidRPr="00E73D9B" w:rsidRDefault="00052FF4" w:rsidP="00BD3DD2">
            <w:pPr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L’avant-projet du budget programme est disponible</w:t>
            </w:r>
          </w:p>
        </w:tc>
        <w:tc>
          <w:tcPr>
            <w:tcW w:w="2210" w:type="dxa"/>
            <w:shd w:val="clear" w:color="auto" w:fill="auto"/>
            <w:noWrap/>
          </w:tcPr>
          <w:p w:rsidR="00052FF4" w:rsidRPr="008C1355" w:rsidRDefault="00052FF4" w:rsidP="00320B4B">
            <w:r w:rsidRPr="00307BB5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052FF4" w:rsidRDefault="00052FF4" w:rsidP="002E546D">
            <w:pPr>
              <w:jc w:val="center"/>
            </w:pPr>
            <w:r w:rsidRPr="002E546D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52FF4" w:rsidRPr="00F14300" w:rsidRDefault="00052FF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052FF4" w:rsidRPr="00F14300" w:rsidRDefault="00052FF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50" w:name="_Toc22894046"/>
            <w:bookmarkStart w:id="51" w:name="_Toc39495675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t>3.1.3.2 :   Exécuter le budget</w:t>
            </w:r>
            <w:bookmarkEnd w:id="50"/>
            <w:bookmarkEnd w:id="51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color w:val="FF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FF0000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color w:val="FF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FF0000"/>
                <w:sz w:val="26"/>
                <w:szCs w:val="26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3.1.3.2.1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Acquérir du mobilier et du matériel de bureau</w:t>
            </w:r>
          </w:p>
        </w:tc>
        <w:tc>
          <w:tcPr>
            <w:tcW w:w="2255" w:type="dxa"/>
            <w:shd w:val="clear" w:color="auto" w:fill="auto"/>
            <w:noWrap/>
            <w:hideMark/>
          </w:tcPr>
          <w:p w:rsidR="001E62B4" w:rsidRPr="00E73D9B" w:rsidRDefault="001B3612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1B3612">
              <w:rPr>
                <w:rFonts w:ascii="Aparajita" w:hAnsi="Aparajita" w:cs="Aparajita"/>
                <w:sz w:val="26"/>
                <w:szCs w:val="26"/>
              </w:rPr>
              <w:t>Nombre de matériels acquis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les équipements sont acquis au profit du ministère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E73D9B" w:rsidRDefault="00307BB5" w:rsidP="0005079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 </w:t>
            </w:r>
            <w:r w:rsidR="0005079B">
              <w:rPr>
                <w:rFonts w:ascii="Aparajita" w:hAnsi="Aparajita" w:cs="Aparajita"/>
                <w:sz w:val="26"/>
                <w:szCs w:val="26"/>
              </w:rPr>
              <w:t>D</w:t>
            </w:r>
            <w:r>
              <w:rPr>
                <w:rFonts w:ascii="Aparajita" w:hAnsi="Aparajita" w:cs="Aparajita"/>
                <w:sz w:val="26"/>
                <w:szCs w:val="26"/>
              </w:rPr>
              <w:t>ossier d’</w:t>
            </w:r>
            <w:r w:rsidR="0005079B">
              <w:rPr>
                <w:rFonts w:ascii="Aparajita" w:hAnsi="Aparajita" w:cs="Aparajita"/>
                <w:sz w:val="26"/>
                <w:szCs w:val="26"/>
              </w:rPr>
              <w:t>A</w:t>
            </w:r>
            <w:r>
              <w:rPr>
                <w:rFonts w:ascii="Aparajita" w:hAnsi="Aparajita" w:cs="Aparajita"/>
                <w:sz w:val="26"/>
                <w:szCs w:val="26"/>
              </w:rPr>
              <w:t>ppel d’</w:t>
            </w:r>
            <w:r w:rsidR="0005079B">
              <w:rPr>
                <w:rFonts w:ascii="Aparajita" w:hAnsi="Aparajita" w:cs="Aparajita"/>
                <w:sz w:val="26"/>
                <w:szCs w:val="26"/>
              </w:rPr>
              <w:t>O</w:t>
            </w:r>
            <w:r>
              <w:rPr>
                <w:rFonts w:ascii="Aparajita" w:hAnsi="Aparajita" w:cs="Aparajita"/>
                <w:sz w:val="26"/>
                <w:szCs w:val="26"/>
              </w:rPr>
              <w:t>ffr</w:t>
            </w:r>
            <w:r w:rsidR="0005079B">
              <w:rPr>
                <w:rFonts w:ascii="Aparajita" w:hAnsi="Aparajita" w:cs="Aparajita"/>
                <w:sz w:val="26"/>
                <w:szCs w:val="26"/>
              </w:rPr>
              <w:t>e a été élaboré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052FF4" w:rsidP="0000554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E4093B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E4093B" w:rsidRPr="006353F7" w:rsidRDefault="00E4093B" w:rsidP="001E62B4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1B3612">
              <w:rPr>
                <w:rFonts w:ascii="Aparajita" w:hAnsi="Aparajita" w:cs="Aparajita"/>
                <w:b/>
                <w:sz w:val="26"/>
                <w:szCs w:val="26"/>
              </w:rPr>
              <w:t>Activité 3.1.3.2.2</w:t>
            </w:r>
            <w:r w:rsidRPr="001B3612">
              <w:rPr>
                <w:rFonts w:ascii="Aparajita" w:hAnsi="Aparajita" w:cs="Aparajita"/>
                <w:sz w:val="26"/>
                <w:szCs w:val="26"/>
              </w:rPr>
              <w:t xml:space="preserve"> : Acquérir du matériel informatique</w:t>
            </w:r>
          </w:p>
        </w:tc>
        <w:tc>
          <w:tcPr>
            <w:tcW w:w="2255" w:type="dxa"/>
            <w:shd w:val="clear" w:color="auto" w:fill="auto"/>
            <w:noWrap/>
          </w:tcPr>
          <w:p w:rsidR="00E4093B" w:rsidRPr="00E73D9B" w:rsidRDefault="00E4093B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1B3612">
              <w:rPr>
                <w:rFonts w:ascii="Aparajita" w:hAnsi="Aparajita" w:cs="Aparajita"/>
                <w:sz w:val="26"/>
                <w:szCs w:val="26"/>
              </w:rPr>
              <w:t>Nombre de matériels acquis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E4093B" w:rsidRPr="00E73D9B" w:rsidRDefault="00E4093B" w:rsidP="00E4093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 matériel informatique est </w:t>
            </w:r>
            <w:r w:rsidRPr="00E4093B">
              <w:rPr>
                <w:rFonts w:ascii="Aparajita" w:hAnsi="Aparajita" w:cs="Aparajita"/>
                <w:sz w:val="26"/>
                <w:szCs w:val="26"/>
              </w:rPr>
              <w:t>acquis</w:t>
            </w:r>
          </w:p>
        </w:tc>
        <w:tc>
          <w:tcPr>
            <w:tcW w:w="2210" w:type="dxa"/>
            <w:shd w:val="clear" w:color="auto" w:fill="auto"/>
            <w:noWrap/>
          </w:tcPr>
          <w:p w:rsidR="00E4093B" w:rsidRPr="00E73D9B" w:rsidRDefault="00E4093B" w:rsidP="00320B4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Dossier d’Appel d’Offre a été élaboré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E4093B" w:rsidRPr="00F14300" w:rsidRDefault="00E4093B" w:rsidP="00DD5D8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4093B" w:rsidRPr="00F14300" w:rsidRDefault="00E4093B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E4093B" w:rsidRPr="00F14300" w:rsidRDefault="00E4093B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087C4E" w:rsidRPr="00F14300" w:rsidTr="00320B4B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087C4E" w:rsidRPr="00E73D9B" w:rsidRDefault="00087C4E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3.1.3.2.2 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Elaborer le plan de déblocage des fonds</w:t>
            </w:r>
          </w:p>
        </w:tc>
        <w:tc>
          <w:tcPr>
            <w:tcW w:w="2255" w:type="dxa"/>
            <w:shd w:val="clear" w:color="auto" w:fill="auto"/>
            <w:hideMark/>
          </w:tcPr>
          <w:p w:rsidR="00087C4E" w:rsidRPr="00E73D9B" w:rsidRDefault="00087C4E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 plan de déblocage des fonds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087C4E" w:rsidRPr="00E73D9B" w:rsidRDefault="00087C4E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 plan de déblocage des fonds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087C4E" w:rsidRPr="00087C4E" w:rsidRDefault="00087C4E" w:rsidP="00087C4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087C4E" w:rsidRPr="00087C4E" w:rsidRDefault="00087C4E" w:rsidP="00DD5D8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87C4E" w:rsidRPr="00F14300" w:rsidRDefault="00087C4E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087C4E" w:rsidRPr="00087C4E" w:rsidRDefault="00087C4E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087C4E" w:rsidRPr="00F14300" w:rsidTr="00320B4B">
        <w:trPr>
          <w:trHeight w:val="16"/>
        </w:trPr>
        <w:tc>
          <w:tcPr>
            <w:tcW w:w="3448" w:type="dxa"/>
            <w:shd w:val="clear" w:color="auto" w:fill="auto"/>
          </w:tcPr>
          <w:p w:rsidR="00087C4E" w:rsidRPr="002B3369" w:rsidRDefault="00087C4E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3.1.3.4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Acquérir du matériel roulant</w:t>
            </w:r>
          </w:p>
        </w:tc>
        <w:tc>
          <w:tcPr>
            <w:tcW w:w="2255" w:type="dxa"/>
            <w:shd w:val="clear" w:color="auto" w:fill="auto"/>
          </w:tcPr>
          <w:p w:rsidR="00087C4E" w:rsidRPr="00E73D9B" w:rsidRDefault="00A723C8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723C8">
              <w:rPr>
                <w:rFonts w:ascii="Aparajita" w:hAnsi="Aparajita" w:cs="Aparajita"/>
                <w:sz w:val="26"/>
                <w:szCs w:val="26"/>
              </w:rPr>
              <w:t>Le nombre de matériel roulant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087C4E" w:rsidRPr="00E73D9B" w:rsidRDefault="00087C4E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la revue à mi-parcours du budget est effectuée</w:t>
            </w:r>
          </w:p>
        </w:tc>
        <w:tc>
          <w:tcPr>
            <w:tcW w:w="2210" w:type="dxa"/>
            <w:shd w:val="clear" w:color="auto" w:fill="auto"/>
            <w:noWrap/>
          </w:tcPr>
          <w:p w:rsidR="00087C4E" w:rsidRPr="00087C4E" w:rsidRDefault="00087C4E" w:rsidP="00087C4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087C4E" w:rsidRPr="00087C4E" w:rsidRDefault="00087C4E" w:rsidP="00DD5D8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87C4E" w:rsidRPr="00F14300" w:rsidRDefault="00087C4E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087C4E" w:rsidRPr="00087C4E" w:rsidRDefault="00087C4E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087C4E" w:rsidRPr="00F14300" w:rsidTr="00320B4B">
        <w:trPr>
          <w:trHeight w:val="16"/>
        </w:trPr>
        <w:tc>
          <w:tcPr>
            <w:tcW w:w="3448" w:type="dxa"/>
            <w:shd w:val="clear" w:color="auto" w:fill="auto"/>
          </w:tcPr>
          <w:p w:rsidR="00087C4E" w:rsidRPr="002B3369" w:rsidRDefault="00087C4E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3.1.3.5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Effectuer la revue à mi-parcours du budget</w:t>
            </w:r>
          </w:p>
        </w:tc>
        <w:tc>
          <w:tcPr>
            <w:tcW w:w="2255" w:type="dxa"/>
            <w:shd w:val="clear" w:color="auto" w:fill="auto"/>
          </w:tcPr>
          <w:p w:rsidR="00087C4E" w:rsidRPr="00087C4E" w:rsidRDefault="00087C4E" w:rsidP="00087C4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Le rapport de la revue à</w:t>
            </w:r>
          </w:p>
          <w:p w:rsidR="00087C4E" w:rsidRPr="00E73D9B" w:rsidRDefault="00087C4E" w:rsidP="00087C4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mi-parcours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087C4E" w:rsidRPr="00087C4E" w:rsidRDefault="00087C4E" w:rsidP="00087C4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La revue à mi-parcours du</w:t>
            </w:r>
          </w:p>
          <w:p w:rsidR="00087C4E" w:rsidRPr="00E73D9B" w:rsidRDefault="00087C4E" w:rsidP="00087C4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 xml:space="preserve">budget est </w:t>
            </w:r>
            <w:proofErr w:type="gramStart"/>
            <w:r w:rsidRPr="00087C4E">
              <w:rPr>
                <w:rFonts w:ascii="Aparajita" w:hAnsi="Aparajita" w:cs="Aparajita"/>
                <w:sz w:val="26"/>
                <w:szCs w:val="26"/>
              </w:rPr>
              <w:t>effectuée</w:t>
            </w:r>
            <w:proofErr w:type="gramEnd"/>
          </w:p>
        </w:tc>
        <w:tc>
          <w:tcPr>
            <w:tcW w:w="2210" w:type="dxa"/>
            <w:shd w:val="clear" w:color="auto" w:fill="auto"/>
            <w:noWrap/>
          </w:tcPr>
          <w:p w:rsidR="00087C4E" w:rsidRPr="00087C4E" w:rsidRDefault="00087C4E" w:rsidP="00087C4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087C4E" w:rsidRPr="00087C4E" w:rsidRDefault="00087C4E" w:rsidP="00DD5D8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87C4E" w:rsidRPr="00F14300" w:rsidRDefault="00087C4E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087C4E" w:rsidRPr="00087C4E" w:rsidRDefault="00087C4E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E73D9B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52" w:name="_Toc22894047"/>
            <w:bookmarkStart w:id="53" w:name="_Toc39495676"/>
            <w:r w:rsidRPr="00E73D9B">
              <w:rPr>
                <w:rFonts w:ascii="Aparajita" w:hAnsi="Aparajita" w:cs="Aparajita"/>
                <w:sz w:val="26"/>
                <w:szCs w:val="26"/>
              </w:rPr>
              <w:t>Objectif opérationnel 3.1.3.3 : gérer le patrimoine</w:t>
            </w:r>
            <w:bookmarkEnd w:id="52"/>
            <w:bookmarkEnd w:id="53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E73D9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E73D9B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DD5D8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052FF4" w:rsidRPr="00F14300" w:rsidTr="00320B4B">
        <w:trPr>
          <w:trHeight w:val="145"/>
        </w:trPr>
        <w:tc>
          <w:tcPr>
            <w:tcW w:w="3448" w:type="dxa"/>
            <w:shd w:val="clear" w:color="auto" w:fill="auto"/>
            <w:hideMark/>
          </w:tcPr>
          <w:p w:rsidR="00052FF4" w:rsidRPr="00E73D9B" w:rsidRDefault="00052FF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3.1.3.3.1 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Effectuer un inventaire de tout le matériel du ministère</w:t>
            </w:r>
          </w:p>
        </w:tc>
        <w:tc>
          <w:tcPr>
            <w:tcW w:w="2255" w:type="dxa"/>
            <w:shd w:val="clear" w:color="auto" w:fill="auto"/>
            <w:hideMark/>
          </w:tcPr>
          <w:p w:rsidR="00052FF4" w:rsidRPr="00E73D9B" w:rsidRDefault="00052FF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 rapport de l’inventaire du matériel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052FF4" w:rsidRPr="00E73D9B" w:rsidRDefault="00052FF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L’inventaire du matériel du ministère est effectué</w:t>
            </w:r>
          </w:p>
        </w:tc>
        <w:tc>
          <w:tcPr>
            <w:tcW w:w="2210" w:type="dxa"/>
            <w:shd w:val="clear" w:color="auto" w:fill="auto"/>
            <w:noWrap/>
          </w:tcPr>
          <w:p w:rsidR="00052FF4" w:rsidRPr="00907E23" w:rsidRDefault="00052FF4" w:rsidP="00087C4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052FF4" w:rsidRPr="00907E23" w:rsidRDefault="00052FF4" w:rsidP="00DD5D88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907E23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52FF4" w:rsidRPr="00F14300" w:rsidRDefault="00052FF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052FF4" w:rsidRPr="00F14300" w:rsidRDefault="00087C4E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1E62B4" w:rsidRPr="00F14300" w:rsidTr="00D36383">
        <w:trPr>
          <w:trHeight w:val="449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E73D9B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54" w:name="_Toc22894048"/>
            <w:bookmarkStart w:id="55" w:name="_Toc39495677"/>
            <w:r w:rsidRPr="00E73D9B">
              <w:rPr>
                <w:rFonts w:ascii="Aparajita" w:hAnsi="Aparajita" w:cs="Aparajita"/>
                <w:sz w:val="26"/>
                <w:szCs w:val="26"/>
              </w:rPr>
              <w:lastRenderedPageBreak/>
              <w:t>Objectif opérationnel 3.1.3.4 : Prévoir les besoins de fonctionnement et d’investissement</w:t>
            </w:r>
            <w:bookmarkEnd w:id="54"/>
            <w:bookmarkEnd w:id="55"/>
          </w:p>
          <w:p w:rsidR="001E62B4" w:rsidRPr="00E73D9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E73D9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E73D9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E73D9B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</w:tr>
      <w:tr w:rsidR="00052FF4" w:rsidRPr="00F14300" w:rsidTr="00320B4B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052FF4" w:rsidRPr="00E73D9B" w:rsidRDefault="00052FF4" w:rsidP="00FC2A06">
            <w:pPr>
              <w:rPr>
                <w:rFonts w:ascii="Aparajita" w:hAnsi="Aparajita" w:cs="Aparajita"/>
                <w:sz w:val="26"/>
                <w:szCs w:val="26"/>
              </w:rPr>
            </w:pPr>
            <w:r w:rsidRPr="00DB64DF">
              <w:rPr>
                <w:rFonts w:ascii="Aparajita" w:hAnsi="Aparajita" w:cs="Aparajita"/>
                <w:b/>
                <w:sz w:val="26"/>
                <w:szCs w:val="26"/>
              </w:rPr>
              <w:t>Activité 3.1.3.4.1 :</w:t>
            </w:r>
            <w:r w:rsidRPr="00DB64DF">
              <w:rPr>
                <w:rFonts w:ascii="Aparajita" w:hAnsi="Aparajita" w:cs="Aparajita"/>
                <w:sz w:val="26"/>
                <w:szCs w:val="26"/>
              </w:rPr>
              <w:t xml:space="preserve"> Elaborer le plan de passation des marchés</w:t>
            </w:r>
          </w:p>
        </w:tc>
        <w:tc>
          <w:tcPr>
            <w:tcW w:w="2255" w:type="dxa"/>
            <w:shd w:val="clear" w:color="auto" w:fill="auto"/>
            <w:hideMark/>
          </w:tcPr>
          <w:p w:rsidR="00052FF4" w:rsidRPr="00E73D9B" w:rsidRDefault="00052FF4" w:rsidP="00DB64D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Le plan de passation des marchés 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052FF4" w:rsidRPr="00E73D9B" w:rsidRDefault="00052FF4" w:rsidP="00A170B2">
            <w:pPr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 projet de plan de passation des marchés 20</w:t>
            </w:r>
            <w:r w:rsidR="00320B4B">
              <w:rPr>
                <w:rFonts w:ascii="Aparajita" w:hAnsi="Aparajita" w:cs="Aparajita"/>
                <w:sz w:val="26"/>
                <w:szCs w:val="26"/>
              </w:rPr>
              <w:t>20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052FF4" w:rsidRPr="00DB64DF" w:rsidRDefault="00BD3DD2" w:rsidP="00BD3DD2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 plan de passation des </w:t>
            </w:r>
            <w:r w:rsidR="00320B4B" w:rsidRPr="00E73D9B">
              <w:rPr>
                <w:rFonts w:ascii="Aparajita" w:hAnsi="Aparajita" w:cs="Aparajita"/>
                <w:sz w:val="26"/>
                <w:szCs w:val="26"/>
              </w:rPr>
              <w:t>marchés 20</w:t>
            </w:r>
            <w:r w:rsidR="00320B4B">
              <w:rPr>
                <w:rFonts w:ascii="Aparajita" w:hAnsi="Aparajita" w:cs="Aparajita"/>
                <w:sz w:val="26"/>
                <w:szCs w:val="26"/>
              </w:rPr>
              <w:t>20</w:t>
            </w:r>
            <w:r w:rsidR="00320B4B" w:rsidRPr="00E73D9B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="00320B4B">
              <w:rPr>
                <w:rFonts w:ascii="Aparajita" w:hAnsi="Aparajita" w:cs="Aparajita"/>
                <w:sz w:val="26"/>
                <w:szCs w:val="26"/>
              </w:rPr>
              <w:t xml:space="preserve"> a été</w:t>
            </w:r>
            <w:r w:rsidR="00320B4B" w:rsidRPr="00E73D9B">
              <w:rPr>
                <w:rFonts w:ascii="Aparajita" w:hAnsi="Aparajita" w:cs="Aparajita"/>
                <w:sz w:val="26"/>
                <w:szCs w:val="26"/>
              </w:rPr>
              <w:t xml:space="preserve"> élaboré</w:t>
            </w:r>
          </w:p>
        </w:tc>
        <w:tc>
          <w:tcPr>
            <w:tcW w:w="1417" w:type="dxa"/>
            <w:shd w:val="clear" w:color="auto" w:fill="auto"/>
            <w:noWrap/>
          </w:tcPr>
          <w:p w:rsidR="00052FF4" w:rsidRPr="00DB64DF" w:rsidRDefault="00320B4B" w:rsidP="00DB64D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B64DF"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52FF4" w:rsidRPr="002B3369" w:rsidRDefault="00052FF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052FF4" w:rsidRPr="002B3369" w:rsidRDefault="00052FF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56" w:name="_Toc22894049"/>
            <w:bookmarkStart w:id="57" w:name="_Toc39495678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3.1.3.5 : Mettre en œuvre des procédures règlementaires de passation des marchés</w:t>
            </w:r>
            <w:bookmarkEnd w:id="56"/>
            <w:bookmarkEnd w:id="57"/>
          </w:p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21"/>
        </w:trPr>
        <w:tc>
          <w:tcPr>
            <w:tcW w:w="3448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B64DF">
              <w:rPr>
                <w:rFonts w:ascii="Aparajita" w:hAnsi="Aparajita" w:cs="Aparajita"/>
                <w:b/>
                <w:sz w:val="26"/>
                <w:szCs w:val="26"/>
              </w:rPr>
              <w:t>Activité 3.1.3.5.1 :</w:t>
            </w:r>
            <w:r w:rsidRPr="00DB64DF">
              <w:rPr>
                <w:rFonts w:ascii="Aparajita" w:hAnsi="Aparajita" w:cs="Aparajita"/>
                <w:sz w:val="26"/>
                <w:szCs w:val="26"/>
              </w:rPr>
              <w:t xml:space="preserve"> Elaborer et exécuter les dossiers d'appel à concurrence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Nombre de dossiers d’appel à concurrence</w:t>
            </w:r>
          </w:p>
        </w:tc>
        <w:tc>
          <w:tcPr>
            <w:tcW w:w="2485" w:type="dxa"/>
            <w:gridSpan w:val="2"/>
            <w:shd w:val="clear" w:color="auto" w:fill="auto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Les dossiers d’appel à concurrence  sont élaborés et exécutés 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F14300" w:rsidRDefault="00320B4B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Treize (13)</w:t>
            </w:r>
            <w:r w:rsidR="00DB64DF">
              <w:rPr>
                <w:rFonts w:ascii="Aparajita" w:hAnsi="Aparajita" w:cs="Aparajita"/>
                <w:sz w:val="26"/>
                <w:szCs w:val="26"/>
              </w:rPr>
              <w:t xml:space="preserve"> marchés ont été attribués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F14300" w:rsidRDefault="00D35CB1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28</w:t>
            </w:r>
            <w:r w:rsidR="00DB64DF"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10731">
        <w:trPr>
          <w:trHeight w:val="350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1E62B4" w:rsidRPr="00F14300" w:rsidRDefault="001E62B4" w:rsidP="00310731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3.1.4: Planification, suivi et évaluation</w:t>
            </w: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58" w:name="_Toc22894050"/>
            <w:bookmarkStart w:id="59" w:name="_Toc39495679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3.1.4 1: Elaborer les documents de planification</w:t>
            </w:r>
            <w:bookmarkEnd w:id="58"/>
            <w:bookmarkEnd w:id="59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B14266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E73D9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 1.1 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Produire l'annuaire statistique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L’annuaire statistique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l'annuaire statistique 2018 du MCRP est produit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TDR sont élaborés et validés ; les fiches de collecte actualisées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2B3369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20%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B14266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E73D9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 .1 .2 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Editer et diffuser l’annuaire statistique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L’annuaire statistique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L’annuaire statistique est  édité et diffusé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2B3369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B14266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E73D9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 .1 .3 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Elaborer le 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lastRenderedPageBreak/>
              <w:t>tableau de bord statistique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Le tableau de bord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 xml:space="preserve">le tableau de bord 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statistique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Les TDR sont élaborés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2B3369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B14266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E73D9B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3.1.4.1.4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Elaborer le programme d’activités 2021 du ministère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programme d’activités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Programme d’activités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2B3369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60" w:name="_Toc22894051"/>
            <w:bookmarkStart w:id="61" w:name="_Toc39495680"/>
            <w:r w:rsidRPr="00F14300">
              <w:rPr>
                <w:rFonts w:ascii="Aparajita" w:hAnsi="Aparajita" w:cs="Aparajita"/>
                <w:sz w:val="26"/>
                <w:szCs w:val="26"/>
              </w:rPr>
              <w:t xml:space="preserve">Objectif opérationnel 3.1.4.2 : Veiller à la prise en compte des questions </w:t>
            </w:r>
            <w:bookmarkEnd w:id="60"/>
            <w:r w:rsidRPr="00F14300">
              <w:rPr>
                <w:rFonts w:ascii="Aparajita" w:hAnsi="Aparajita" w:cs="Aparajita"/>
                <w:sz w:val="26"/>
                <w:szCs w:val="26"/>
              </w:rPr>
              <w:t>transversales</w:t>
            </w:r>
            <w:bookmarkEnd w:id="61"/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06070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3.1.4.2.1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Mettre en œuvre les activités de la cellule environnement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Taux d’exécution du plan d’action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plan d’action de la cellule environnement est validé et mis en œuvre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Les TDR ont été élaborés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06070D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3.1.4.2.2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Mettre en œuvre les activités de la cellule genre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rapport d’activités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une campagne de communication pour promouvoir le genre au sein du MCRP est organisée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Les TDR ont été élaborés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06070D">
        <w:trPr>
          <w:trHeight w:val="16"/>
        </w:trPr>
        <w:tc>
          <w:tcPr>
            <w:tcW w:w="3448" w:type="dxa"/>
            <w:shd w:val="clear" w:color="auto" w:fill="auto"/>
            <w:vAlign w:val="bottom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3.1.4.2.3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Mettre en œuvre les activités de la cellule ministérielle de déconcentration administrative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L’atelier de mise en œuvre de la déconcentration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L’atelier de mise en œuvre de la déconcentration du Ministère est organisé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Les TDR ont été élaborés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3955F5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62" w:name="_Toc22894052"/>
            <w:bookmarkStart w:id="63" w:name="_Toc39495681"/>
            <w:r w:rsidRPr="003955F5">
              <w:rPr>
                <w:rFonts w:ascii="Aparajita" w:hAnsi="Aparajita" w:cs="Aparajita"/>
                <w:sz w:val="26"/>
                <w:szCs w:val="26"/>
              </w:rPr>
              <w:t>Objectif opérationnel 3.1.4.3 : Suivre la mise en œuvre les des projets et programmes du département</w:t>
            </w:r>
            <w:bookmarkEnd w:id="62"/>
            <w:bookmarkEnd w:id="63"/>
            <w:r w:rsidRPr="003955F5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E62B4" w:rsidRPr="00F14300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3.1.4.3.1 :</w:t>
            </w:r>
            <w:r w:rsidRPr="003955F5">
              <w:rPr>
                <w:rFonts w:ascii="Aparajita" w:hAnsi="Aparajita" w:cs="Aparajita"/>
                <w:sz w:val="26"/>
                <w:szCs w:val="26"/>
              </w:rPr>
              <w:t xml:space="preserve"> Elaborer le Rapport de performance des structures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rapport de performance des structures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Rapport de performance des structures est élaboré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 Rapport de performance des structures a été élaboré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06070D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3.1.4.3.3 :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 xml:space="preserve">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Faire une revue des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plans stratégiques, des projets et programmes des structures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Les rapports de l’activité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 xml:space="preserve">les rapports d'activités du 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ministère sont élaborés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1E62B4" w:rsidP="00802C85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5"/>
        </w:trPr>
        <w:tc>
          <w:tcPr>
            <w:tcW w:w="3448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3.1.4.3.3 :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t xml:space="preserve"> Tenir deux (02) CASEM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Les rapports de l’activité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La tenue des deux (02) CASEM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1E62B4" w:rsidP="004D30B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8E54CE">
        <w:trPr>
          <w:trHeight w:val="5"/>
        </w:trPr>
        <w:tc>
          <w:tcPr>
            <w:tcW w:w="3448" w:type="dxa"/>
            <w:shd w:val="clear" w:color="auto" w:fill="auto"/>
          </w:tcPr>
          <w:p w:rsidR="001E62B4" w:rsidRPr="003955F5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3.1.4.3.4 :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 xml:space="preserve">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Assurer le suivi-évaluation des actions en matière de communication dans le PNDES</w:t>
            </w:r>
          </w:p>
        </w:tc>
        <w:tc>
          <w:tcPr>
            <w:tcW w:w="2255" w:type="dxa"/>
            <w:shd w:val="clear" w:color="auto" w:fill="auto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rapport de l’activité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L’évaluation à mi-parcours du plan d’action 2018-2020 du MCRP est réalisée ;</w:t>
            </w:r>
          </w:p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plan d’action 2020-2022 est élaboré.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7F4B73">
            <w:pPr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rapport de performance annuel 2019 a été élaboré et les revues sectorielles des  quatre (04) secteurs de planification ont été tenues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2B3369" w:rsidRDefault="001E62B4" w:rsidP="004D30B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2B3369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2B3369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3.1.4.3.5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Suivre et superviser la composante communication du programme de coopération Burkina Faso / UNICEF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7F4B73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nombre de missions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7F4B73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suivi-supervision de la composante communication du programme de coopération Burkina Faso / UNICEF est effectué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3.1.4.3.6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Elaborer les rapports d’activités trimestrielles et annuelles</w:t>
            </w:r>
          </w:p>
        </w:tc>
        <w:tc>
          <w:tcPr>
            <w:tcW w:w="2255" w:type="dxa"/>
            <w:shd w:val="clear" w:color="auto" w:fill="auto"/>
            <w:noWrap/>
            <w:hideMark/>
          </w:tcPr>
          <w:p w:rsidR="001E62B4" w:rsidRPr="00F14300" w:rsidRDefault="007F4B73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Les rapports de l’activité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ED5778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D5778">
              <w:rPr>
                <w:rFonts w:ascii="Aparajita" w:hAnsi="Aparajita" w:cs="Aparajita"/>
                <w:sz w:val="26"/>
                <w:szCs w:val="26"/>
              </w:rPr>
              <w:t>les rapports d'activités du ministère sont élaborés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394F27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rapport du premier trimestre a été élaboré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394F27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25</w:t>
            </w:r>
            <w:r w:rsidR="001E62B4" w:rsidRPr="002B3369"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10731">
        <w:trPr>
          <w:trHeight w:val="21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3.1.5: Gestion de la communication sur l'action du ministère</w:t>
            </w: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64" w:name="_Toc22894053"/>
            <w:bookmarkStart w:id="65" w:name="_Toc39495682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opérationnel3.1.5.1 : Renforcer la communication interne</w:t>
            </w:r>
            <w:bookmarkEnd w:id="64"/>
            <w:bookmarkEnd w:id="65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2.1.511.1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Assurer la couverture médiat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ique des activités du </w:t>
            </w: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ministère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L’atelier d’échange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suppressAutoHyphens/>
              <w:autoSpaceDN w:val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Un atelier a été organisé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suppressAutoHyphens/>
              <w:autoSpaceDN w:val="0"/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4 médias assurent la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couverture des activités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2B3369" w:rsidRDefault="001E62B4" w:rsidP="001E62B4">
            <w:pPr>
              <w:suppressAutoHyphens/>
              <w:autoSpaceDN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45%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644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3.1.5.1.2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Produire trimestriellement la version papier du journal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nombre de numéros édité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suppressAutoHyphens/>
              <w:autoSpaceDN w:val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Un numéro physique du journal interne a été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spacing w:after="200" w:line="276" w:lineRule="auto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Aucun(0) numéro n’a encore produit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2B3369" w:rsidRDefault="001E62B4" w:rsidP="001E62B4">
            <w:pPr>
              <w:suppressAutoHyphens/>
              <w:autoSpaceDN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06070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3.1.5.1.3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Animer des cadres de concertation entre les DCPM et les médias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rapport d’activités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suppressAutoHyphens/>
              <w:autoSpaceDN w:val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cadres de concertation entre DCPM et les médias sont animés.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spacing w:after="200" w:line="276" w:lineRule="auto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Aucun(0) cadre n’a encore été tenu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2B3369" w:rsidRDefault="001E62B4" w:rsidP="001E62B4">
            <w:pPr>
              <w:suppressAutoHyphens/>
              <w:autoSpaceDN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D3D58" w:rsidP="001D3D58">
            <w:pPr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</w:p>
        </w:tc>
      </w:tr>
      <w:tr w:rsidR="001E62B4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1E62B4" w:rsidRPr="003955F5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955F5">
              <w:rPr>
                <w:rFonts w:ascii="Aparajita" w:hAnsi="Aparajita" w:cs="Aparajita"/>
                <w:b/>
                <w:sz w:val="26"/>
                <w:szCs w:val="26"/>
              </w:rPr>
              <w:t>Action 3.1.6 : Gestion et conservation des archives et de la documentation</w:t>
            </w: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3955F5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66" w:name="_Toc39495683"/>
            <w:r w:rsidRPr="003955F5">
              <w:rPr>
                <w:rFonts w:ascii="Times New Roman" w:hAnsi="Times New Roman"/>
                <w:sz w:val="24"/>
                <w:szCs w:val="24"/>
              </w:rPr>
              <w:t>Objectif opérationnel 3.1.6.1 : Planifier la mise en œuvre de la gestion des archives</w:t>
            </w:r>
            <w:bookmarkEnd w:id="66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3.1.6.1.1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Appliquer les pratiques de l'archivage à travers des enseignements et travaux dirigés dans quatre directions régionales</w:t>
            </w:r>
          </w:p>
        </w:tc>
        <w:tc>
          <w:tcPr>
            <w:tcW w:w="2255" w:type="dxa"/>
            <w:shd w:val="clear" w:color="auto" w:fill="auto"/>
            <w:noWrap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nombre de direction régionale bénéficiaires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pratiques de l’archivage sont appliquées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Les TDR ont été élaborés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06070D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3.1.6.1.2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Organiser un atelier d'échanges sur les outils de gestion des archives</w:t>
            </w:r>
          </w:p>
        </w:tc>
        <w:tc>
          <w:tcPr>
            <w:tcW w:w="2255" w:type="dxa"/>
            <w:shd w:val="clear" w:color="auto" w:fill="auto"/>
            <w:noWrap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structures centrales bénéficiaires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Atelier d’échanges sur les outils de gestion des archives est organisé.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Les TDR ont été élaborés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1D3D58">
        <w:trPr>
          <w:trHeight w:val="26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 xml:space="preserve">Activité 3.1.6.3.3 :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Acquérir la documentation spécifique au profit du ministère</w:t>
            </w:r>
          </w:p>
        </w:tc>
        <w:tc>
          <w:tcPr>
            <w:tcW w:w="2255" w:type="dxa"/>
            <w:shd w:val="clear" w:color="auto" w:fill="auto"/>
            <w:noWrap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nombre de documents acquis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D3D5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La documentation spécifique est acquise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Les TDR ont été élaborés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67" w:name="_Toc22894055"/>
            <w:bookmarkStart w:id="68" w:name="_Toc39495684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3.1.6.2 : Désengorger les bureaux du passif</w:t>
            </w:r>
            <w:bookmarkEnd w:id="67"/>
            <w:bookmarkEnd w:id="68"/>
          </w:p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noWrap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912DC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3.1.6.2.1: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t xml:space="preserve"> Traiter</w:t>
            </w:r>
            <w:r w:rsidR="00D912DC">
              <w:rPr>
                <w:rFonts w:ascii="Aparajita" w:hAnsi="Aparajita" w:cs="Aparajita"/>
                <w:sz w:val="26"/>
                <w:szCs w:val="26"/>
              </w:rPr>
              <w:t xml:space="preserve"> le passif du </w:t>
            </w:r>
            <w:r w:rsidR="00D912DC">
              <w:rPr>
                <w:rFonts w:ascii="Aparajita" w:hAnsi="Aparajita" w:cs="Aparajita"/>
                <w:sz w:val="26"/>
                <w:szCs w:val="26"/>
              </w:rPr>
              <w:lastRenderedPageBreak/>
              <w:t>fonds d’archives.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 nombre de lots du 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fonds d’archive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D912DC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 passif du fond </w:t>
            </w: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d’archives est traité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D912DC">
            <w:pPr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A170B2">
        <w:trPr>
          <w:trHeight w:val="10"/>
        </w:trPr>
        <w:tc>
          <w:tcPr>
            <w:tcW w:w="3448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3.1.6.2.3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t>Numériser les archives des fonds traités</w:t>
            </w:r>
          </w:p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volume de fonds d’archives numérisés</w:t>
            </w:r>
          </w:p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A170B2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les archives des fonds traités sont numérisées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2B3369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TDR ont été élaborés  et le marché a été attribué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30%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3.1.7: Gestion du système informatique</w:t>
            </w:r>
          </w:p>
        </w:tc>
      </w:tr>
      <w:tr w:rsidR="001E62B4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69" w:name="_Toc22894056"/>
            <w:bookmarkStart w:id="70" w:name="_Toc39495685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3.1.7.1 : Assurer la maintenance du système informatique</w:t>
            </w:r>
            <w:bookmarkEnd w:id="69"/>
            <w:bookmarkEnd w:id="70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BE6D1B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B14266" w:rsidRDefault="001E62B4" w:rsidP="00D912D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3.1.7.1.1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t>Organiser deux sessions de maintenance du parc informatique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Nombre de sessions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Deux sessions de maintenance du parc informatique sont réalisées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Une session 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t xml:space="preserve">de maintenance du parc informatique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a été 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t>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2B3369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2B3369" w:rsidRDefault="001E62B4" w:rsidP="001D3D58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hideMark/>
          </w:tcPr>
          <w:p w:rsidR="001E62B4" w:rsidRPr="00F14300" w:rsidRDefault="001E62B4" w:rsidP="001E62B4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71" w:name="_Toc22894057"/>
            <w:bookmarkStart w:id="72" w:name="_Toc39495686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3.1.7.2 : Réaliser des systèmes de gestion informatique</w:t>
            </w:r>
            <w:bookmarkEnd w:id="71"/>
            <w:bookmarkEnd w:id="72"/>
          </w:p>
        </w:tc>
        <w:tc>
          <w:tcPr>
            <w:tcW w:w="2255" w:type="dxa"/>
            <w:shd w:val="clear" w:color="auto" w:fill="auto"/>
            <w:noWrap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E62B4" w:rsidP="001E62B4">
            <w:pPr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</w:tr>
      <w:tr w:rsidR="001E62B4" w:rsidRPr="00F14300" w:rsidTr="00F636C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3.1.7.2.1 :</w:t>
            </w:r>
            <w:r w:rsidRPr="00BE6D1B">
              <w:rPr>
                <w:rFonts w:ascii="Aparajita" w:hAnsi="Aparajita" w:cs="Aparajita"/>
                <w:sz w:val="26"/>
                <w:szCs w:val="26"/>
              </w:rPr>
              <w:t xml:space="preserve"> Poursuivre la réalisation du schéma directeur informatique du ministère (phase 2)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schéma directeur informatique du ministère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1E62B4" w:rsidRPr="00F14300" w:rsidRDefault="001E62B4" w:rsidP="00F636CD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schéma directeur informatique du ministère est réalisé</w:t>
            </w:r>
          </w:p>
        </w:tc>
        <w:tc>
          <w:tcPr>
            <w:tcW w:w="2210" w:type="dxa"/>
            <w:shd w:val="clear" w:color="auto" w:fill="auto"/>
            <w:noWrap/>
          </w:tcPr>
          <w:p w:rsidR="001E62B4" w:rsidRPr="00F14300" w:rsidRDefault="001E62B4" w:rsidP="00F636C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cabinets admissibles sont retenus pour la suite du processus</w:t>
            </w:r>
          </w:p>
        </w:tc>
        <w:tc>
          <w:tcPr>
            <w:tcW w:w="1417" w:type="dxa"/>
            <w:shd w:val="clear" w:color="auto" w:fill="auto"/>
            <w:noWrap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BE6D1B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BE6D1B" w:rsidRDefault="001E62B4" w:rsidP="00E31A93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E62B4" w:rsidRPr="00F14300" w:rsidTr="0006070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3.1.7.2.2 :</w:t>
            </w:r>
            <w:r w:rsidRPr="00BE6D1B">
              <w:rPr>
                <w:rFonts w:ascii="Aparajita" w:hAnsi="Aparajita" w:cs="Aparajita"/>
                <w:sz w:val="26"/>
                <w:szCs w:val="26"/>
              </w:rPr>
              <w:t xml:space="preserve"> Assurer le suivi du schéma directeur informatique</w:t>
            </w:r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Existence du système de gestion du courrier du ministère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 xml:space="preserve">un système de gestion du courrier du ministère est réalisé 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D3D58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1E62B4" w:rsidRPr="00F14300" w:rsidTr="0006070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1E62B4" w:rsidRPr="003955F5" w:rsidRDefault="001E62B4" w:rsidP="001B2F0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3.1.7.2.3 :</w:t>
            </w:r>
            <w:r w:rsidRPr="00BE6D1B">
              <w:rPr>
                <w:rFonts w:ascii="Aparajita" w:hAnsi="Aparajita" w:cs="Aparajita"/>
                <w:sz w:val="26"/>
                <w:szCs w:val="26"/>
              </w:rPr>
              <w:t xml:space="preserve"> Réaliser une plateforme d'inscription en ligne au concours </w:t>
            </w:r>
            <w:proofErr w:type="spellStart"/>
            <w:r w:rsidR="001B2F0E">
              <w:rPr>
                <w:rFonts w:ascii="Aparajita" w:hAnsi="Aparajita" w:cs="Aparajita"/>
                <w:sz w:val="26"/>
                <w:szCs w:val="26"/>
              </w:rPr>
              <w:t>G</w:t>
            </w:r>
            <w:r w:rsidRPr="00BE6D1B">
              <w:rPr>
                <w:rFonts w:ascii="Aparajita" w:hAnsi="Aparajita" w:cs="Aparajita"/>
                <w:sz w:val="26"/>
                <w:szCs w:val="26"/>
              </w:rPr>
              <w:t>alian</w:t>
            </w:r>
            <w:proofErr w:type="spellEnd"/>
          </w:p>
        </w:tc>
        <w:tc>
          <w:tcPr>
            <w:tcW w:w="2255" w:type="dxa"/>
            <w:shd w:val="clear" w:color="auto" w:fill="auto"/>
            <w:hideMark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Existence de la plateforme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 xml:space="preserve">une plateforme web d’échanges d’informations est développée au sein du ministère 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E62B4" w:rsidRPr="00F14300" w:rsidRDefault="001E62B4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E62B4" w:rsidRPr="00F14300" w:rsidRDefault="001D3D58" w:rsidP="001E62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</w:tbl>
    <w:p w:rsidR="006F4B6A" w:rsidRDefault="006F4B6A" w:rsidP="008F1C64">
      <w:pPr>
        <w:pStyle w:val="Titre1"/>
        <w:jc w:val="both"/>
        <w:rPr>
          <w:color w:val="FF0000"/>
          <w:sz w:val="28"/>
          <w:szCs w:val="28"/>
          <w:lang w:eastAsia="fr-CA"/>
        </w:rPr>
      </w:pPr>
      <w:bookmarkStart w:id="73" w:name="_Toc22894058"/>
    </w:p>
    <w:p w:rsidR="006F4B6A" w:rsidRPr="00147F13" w:rsidRDefault="006F4B6A" w:rsidP="006F4B6A">
      <w:pPr>
        <w:pStyle w:val="Titre1"/>
        <w:ind w:left="360"/>
        <w:jc w:val="both"/>
        <w:rPr>
          <w:caps w:val="0"/>
          <w:color w:val="FF0000"/>
          <w:sz w:val="28"/>
          <w:szCs w:val="28"/>
          <w:lang w:eastAsia="fr-CA"/>
        </w:rPr>
      </w:pPr>
      <w:bookmarkStart w:id="74" w:name="_Toc39495687"/>
      <w:r w:rsidRPr="00147F13">
        <w:rPr>
          <w:color w:val="FF0000"/>
          <w:sz w:val="28"/>
          <w:szCs w:val="28"/>
          <w:lang w:eastAsia="fr-CA"/>
        </w:rPr>
        <w:t>II.2 A</w:t>
      </w:r>
      <w:r w:rsidRPr="00147F13">
        <w:rPr>
          <w:caps w:val="0"/>
          <w:color w:val="FF0000"/>
          <w:sz w:val="28"/>
          <w:szCs w:val="28"/>
          <w:lang w:eastAsia="fr-CA"/>
        </w:rPr>
        <w:t>nalyse</w:t>
      </w:r>
      <w:r w:rsidRPr="00147F13">
        <w:rPr>
          <w:color w:val="FF0000"/>
          <w:sz w:val="28"/>
          <w:szCs w:val="28"/>
          <w:lang w:eastAsia="fr-CA"/>
        </w:rPr>
        <w:t xml:space="preserve"> </w:t>
      </w:r>
      <w:r w:rsidRPr="00147F13">
        <w:rPr>
          <w:caps w:val="0"/>
          <w:color w:val="FF0000"/>
          <w:sz w:val="28"/>
          <w:szCs w:val="28"/>
          <w:lang w:eastAsia="fr-CA"/>
        </w:rPr>
        <w:t>des résultats</w:t>
      </w:r>
      <w:bookmarkEnd w:id="74"/>
    </w:p>
    <w:p w:rsidR="006F4B6A" w:rsidRDefault="006F4B6A" w:rsidP="006F4B6A">
      <w:pPr>
        <w:pStyle w:val="Paragraphedeliste"/>
        <w:ind w:left="0"/>
        <w:jc w:val="both"/>
        <w:rPr>
          <w:rFonts w:ascii="Times New Roman" w:eastAsia="Times New Roman" w:hAnsi="Times New Roman"/>
          <w:sz w:val="28"/>
          <w:szCs w:val="32"/>
        </w:rPr>
      </w:pPr>
    </w:p>
    <w:p w:rsidR="006F4B6A" w:rsidRPr="00204500" w:rsidRDefault="006F4B6A" w:rsidP="006F4B6A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/>
          <w:b/>
          <w:sz w:val="28"/>
          <w:szCs w:val="32"/>
        </w:rPr>
      </w:pPr>
      <w:r w:rsidRPr="006F4699">
        <w:rPr>
          <w:rFonts w:ascii="Times New Roman" w:eastAsia="Times New Roman" w:hAnsi="Times New Roman"/>
          <w:sz w:val="28"/>
          <w:szCs w:val="32"/>
        </w:rPr>
        <w:t xml:space="preserve">L’appréciation globale des réalisations indique que sur cent </w:t>
      </w:r>
      <w:r w:rsidR="00271C1B">
        <w:rPr>
          <w:rFonts w:ascii="Times New Roman" w:eastAsia="Times New Roman" w:hAnsi="Times New Roman"/>
          <w:sz w:val="28"/>
          <w:szCs w:val="32"/>
        </w:rPr>
        <w:t>soixante</w:t>
      </w:r>
      <w:r w:rsidRPr="006F4699">
        <w:rPr>
          <w:rFonts w:ascii="Times New Roman" w:eastAsia="Times New Roman" w:hAnsi="Times New Roman"/>
          <w:sz w:val="28"/>
          <w:szCs w:val="32"/>
        </w:rPr>
        <w:t>-</w:t>
      </w:r>
      <w:r w:rsidR="00271C1B">
        <w:rPr>
          <w:rFonts w:ascii="Times New Roman" w:eastAsia="Times New Roman" w:hAnsi="Times New Roman"/>
          <w:sz w:val="28"/>
          <w:szCs w:val="32"/>
        </w:rPr>
        <w:t>un</w:t>
      </w:r>
      <w:r w:rsidRPr="006F4699">
        <w:rPr>
          <w:rFonts w:ascii="Times New Roman" w:eastAsia="Times New Roman" w:hAnsi="Times New Roman"/>
          <w:sz w:val="28"/>
          <w:szCs w:val="32"/>
        </w:rPr>
        <w:t xml:space="preserve"> (1</w:t>
      </w:r>
      <w:r w:rsidR="00271C1B">
        <w:rPr>
          <w:rFonts w:ascii="Times New Roman" w:eastAsia="Times New Roman" w:hAnsi="Times New Roman"/>
          <w:sz w:val="28"/>
          <w:szCs w:val="32"/>
        </w:rPr>
        <w:t>61</w:t>
      </w:r>
      <w:r w:rsidRPr="006F4699">
        <w:rPr>
          <w:rFonts w:ascii="Times New Roman" w:eastAsia="Times New Roman" w:hAnsi="Times New Roman"/>
          <w:sz w:val="28"/>
          <w:szCs w:val="32"/>
        </w:rPr>
        <w:t xml:space="preserve">) activités prévues, </w:t>
      </w:r>
      <w:r w:rsidR="00271C1B">
        <w:rPr>
          <w:rFonts w:ascii="Times New Roman" w:eastAsia="Times New Roman" w:hAnsi="Times New Roman"/>
          <w:sz w:val="28"/>
          <w:szCs w:val="32"/>
        </w:rPr>
        <w:t>huit (08)</w:t>
      </w:r>
      <w:r w:rsidRPr="006F4699">
        <w:rPr>
          <w:rFonts w:ascii="Times New Roman" w:eastAsia="Times New Roman" w:hAnsi="Times New Roman"/>
          <w:sz w:val="28"/>
          <w:szCs w:val="32"/>
        </w:rPr>
        <w:t xml:space="preserve"> ont été réalisées à 100%, </w:t>
      </w:r>
      <w:r w:rsidR="00271C1B">
        <w:rPr>
          <w:rFonts w:ascii="Times New Roman" w:eastAsia="Times New Roman" w:hAnsi="Times New Roman"/>
          <w:sz w:val="28"/>
          <w:szCs w:val="32"/>
        </w:rPr>
        <w:t xml:space="preserve">76 </w:t>
      </w:r>
      <w:r w:rsidRPr="00887B3E">
        <w:rPr>
          <w:rFonts w:ascii="Times New Roman" w:eastAsia="Times New Roman" w:hAnsi="Times New Roman"/>
          <w:sz w:val="28"/>
          <w:szCs w:val="32"/>
        </w:rPr>
        <w:t xml:space="preserve"> </w:t>
      </w:r>
      <w:r w:rsidRPr="006F4699">
        <w:rPr>
          <w:rFonts w:ascii="Times New Roman" w:eastAsia="Times New Roman" w:hAnsi="Times New Roman"/>
          <w:sz w:val="28"/>
          <w:szCs w:val="32"/>
        </w:rPr>
        <w:t xml:space="preserve">activités sont en cours de réalisation, et </w:t>
      </w:r>
      <w:r w:rsidR="00271C1B">
        <w:rPr>
          <w:rFonts w:ascii="Times New Roman" w:eastAsia="Times New Roman" w:hAnsi="Times New Roman"/>
          <w:sz w:val="28"/>
          <w:szCs w:val="32"/>
        </w:rPr>
        <w:t>77</w:t>
      </w:r>
      <w:r w:rsidRPr="00887B3E">
        <w:rPr>
          <w:rFonts w:ascii="Times New Roman" w:eastAsia="Times New Roman" w:hAnsi="Times New Roman"/>
          <w:sz w:val="28"/>
          <w:szCs w:val="32"/>
        </w:rPr>
        <w:t xml:space="preserve"> </w:t>
      </w:r>
      <w:r w:rsidR="00271C1B" w:rsidRPr="006E1602">
        <w:rPr>
          <w:rFonts w:ascii="Times New Roman" w:eastAsia="Times New Roman" w:hAnsi="Times New Roman"/>
          <w:sz w:val="28"/>
          <w:szCs w:val="32"/>
        </w:rPr>
        <w:t>non amorcées</w:t>
      </w:r>
      <w:r>
        <w:rPr>
          <w:rFonts w:ascii="Times New Roman" w:eastAsia="Times New Roman" w:hAnsi="Times New Roman"/>
          <w:sz w:val="28"/>
          <w:szCs w:val="32"/>
        </w:rPr>
        <w:t>.</w:t>
      </w:r>
      <w:r w:rsidRPr="00887B3E">
        <w:rPr>
          <w:rFonts w:ascii="Times New Roman" w:eastAsia="Times New Roman" w:hAnsi="Times New Roman"/>
          <w:sz w:val="28"/>
          <w:szCs w:val="32"/>
        </w:rPr>
        <w:t xml:space="preserve"> </w:t>
      </w:r>
      <w:r w:rsidRPr="006E1602">
        <w:rPr>
          <w:rFonts w:ascii="Times New Roman" w:eastAsia="Times New Roman" w:hAnsi="Times New Roman"/>
          <w:sz w:val="28"/>
          <w:szCs w:val="32"/>
        </w:rPr>
        <w:t xml:space="preserve">Les activités </w:t>
      </w:r>
      <w:r w:rsidR="00271C1B" w:rsidRPr="006F4699">
        <w:rPr>
          <w:rFonts w:ascii="Times New Roman" w:eastAsia="Times New Roman" w:hAnsi="Times New Roman"/>
          <w:sz w:val="28"/>
          <w:szCs w:val="32"/>
        </w:rPr>
        <w:t>non réalisées</w:t>
      </w:r>
      <w:r w:rsidR="00271C1B" w:rsidRPr="006E1602">
        <w:rPr>
          <w:rFonts w:ascii="Times New Roman" w:eastAsia="Times New Roman" w:hAnsi="Times New Roman"/>
          <w:sz w:val="28"/>
          <w:szCs w:val="32"/>
        </w:rPr>
        <w:t xml:space="preserve"> </w:t>
      </w:r>
      <w:r w:rsidRPr="006E1602">
        <w:rPr>
          <w:rFonts w:ascii="Times New Roman" w:eastAsia="Times New Roman" w:hAnsi="Times New Roman"/>
          <w:sz w:val="28"/>
          <w:szCs w:val="32"/>
        </w:rPr>
        <w:t xml:space="preserve">sont pour l’essentiel dues </w:t>
      </w:r>
      <w:r w:rsidR="00FA4FD5">
        <w:rPr>
          <w:rFonts w:ascii="Times New Roman" w:eastAsia="Times New Roman" w:hAnsi="Times New Roman"/>
          <w:sz w:val="28"/>
          <w:szCs w:val="32"/>
        </w:rPr>
        <w:t xml:space="preserve">à la période non échue de certaines activités, </w:t>
      </w:r>
      <w:r w:rsidRPr="006E1602">
        <w:rPr>
          <w:rFonts w:ascii="Times New Roman" w:eastAsia="Times New Roman" w:hAnsi="Times New Roman"/>
          <w:sz w:val="28"/>
          <w:szCs w:val="32"/>
        </w:rPr>
        <w:t>à des contraintes budgétaires</w:t>
      </w:r>
      <w:r w:rsidRPr="006F4699">
        <w:rPr>
          <w:rFonts w:ascii="Times New Roman" w:eastAsia="Times New Roman" w:hAnsi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/>
          <w:sz w:val="28"/>
          <w:szCs w:val="32"/>
        </w:rPr>
        <w:t>(</w:t>
      </w:r>
      <w:r w:rsidRPr="00D018FE">
        <w:rPr>
          <w:rFonts w:ascii="Times New Roman" w:eastAsia="Times New Roman" w:hAnsi="Times New Roman"/>
          <w:sz w:val="28"/>
          <w:szCs w:val="32"/>
        </w:rPr>
        <w:t>retard dans le déblocage des ressources financières</w:t>
      </w:r>
      <w:r>
        <w:rPr>
          <w:rFonts w:ascii="Times New Roman" w:eastAsia="Times New Roman" w:hAnsi="Times New Roman"/>
          <w:sz w:val="28"/>
          <w:szCs w:val="32"/>
        </w:rPr>
        <w:t>)</w:t>
      </w:r>
      <w:r w:rsidR="00271C1B">
        <w:rPr>
          <w:rFonts w:ascii="Times New Roman" w:eastAsia="Times New Roman" w:hAnsi="Times New Roman"/>
          <w:sz w:val="28"/>
          <w:szCs w:val="32"/>
        </w:rPr>
        <w:t xml:space="preserve"> et aux difficultés de</w:t>
      </w:r>
      <w:r w:rsidR="00FA4FD5">
        <w:rPr>
          <w:rFonts w:ascii="Times New Roman" w:eastAsia="Times New Roman" w:hAnsi="Times New Roman"/>
          <w:sz w:val="28"/>
          <w:szCs w:val="32"/>
        </w:rPr>
        <w:t xml:space="preserve"> leur mise en œuvre liée</w:t>
      </w:r>
      <w:r w:rsidR="00271C1B">
        <w:rPr>
          <w:rFonts w:ascii="Times New Roman" w:eastAsia="Times New Roman" w:hAnsi="Times New Roman"/>
          <w:sz w:val="28"/>
          <w:szCs w:val="32"/>
        </w:rPr>
        <w:t xml:space="preserve"> à l’application des mesures restrictives de lutte contre le covid19</w:t>
      </w:r>
      <w:r w:rsidRPr="006E1602">
        <w:rPr>
          <w:rFonts w:ascii="Times New Roman" w:eastAsia="Times New Roman" w:hAnsi="Times New Roman"/>
          <w:sz w:val="28"/>
          <w:szCs w:val="32"/>
        </w:rPr>
        <w:t xml:space="preserve">. </w:t>
      </w:r>
      <w:r w:rsidRPr="00204500">
        <w:rPr>
          <w:rFonts w:ascii="Times New Roman" w:eastAsia="Times New Roman" w:hAnsi="Times New Roman"/>
          <w:b/>
          <w:sz w:val="28"/>
          <w:szCs w:val="32"/>
        </w:rPr>
        <w:t xml:space="preserve">Le taux d’exécution global des activités est de l’ordre de </w:t>
      </w:r>
      <w:r w:rsidR="00271C1B" w:rsidRPr="00204500">
        <w:rPr>
          <w:rFonts w:ascii="Times New Roman" w:eastAsia="Times New Roman" w:hAnsi="Times New Roman"/>
          <w:b/>
          <w:sz w:val="28"/>
          <w:szCs w:val="32"/>
        </w:rPr>
        <w:t>16</w:t>
      </w:r>
      <w:r w:rsidRPr="00204500">
        <w:rPr>
          <w:rFonts w:ascii="Times New Roman" w:eastAsia="Times New Roman" w:hAnsi="Times New Roman"/>
          <w:b/>
          <w:sz w:val="28"/>
          <w:szCs w:val="32"/>
        </w:rPr>
        <w:t>,</w:t>
      </w:r>
      <w:r w:rsidR="00271C1B" w:rsidRPr="00204500">
        <w:rPr>
          <w:rFonts w:ascii="Times New Roman" w:eastAsia="Times New Roman" w:hAnsi="Times New Roman"/>
          <w:b/>
          <w:sz w:val="28"/>
          <w:szCs w:val="32"/>
        </w:rPr>
        <w:t>6</w:t>
      </w:r>
      <w:r w:rsidR="00216FE7">
        <w:rPr>
          <w:rFonts w:ascii="Times New Roman" w:eastAsia="Times New Roman" w:hAnsi="Times New Roman"/>
          <w:b/>
          <w:sz w:val="28"/>
          <w:szCs w:val="32"/>
        </w:rPr>
        <w:t>3</w:t>
      </w:r>
      <w:r w:rsidRPr="00204500">
        <w:rPr>
          <w:rFonts w:ascii="Times New Roman" w:eastAsia="Times New Roman" w:hAnsi="Times New Roman"/>
          <w:b/>
          <w:sz w:val="28"/>
          <w:szCs w:val="32"/>
        </w:rPr>
        <w:t>%.</w:t>
      </w:r>
    </w:p>
    <w:p w:rsidR="006F4B6A" w:rsidRPr="009102C6" w:rsidRDefault="006F4B6A" w:rsidP="007F4B73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/>
          <w:sz w:val="28"/>
          <w:szCs w:val="32"/>
        </w:rPr>
      </w:pPr>
      <w:r w:rsidRPr="009102C6">
        <w:rPr>
          <w:rFonts w:ascii="Times New Roman" w:eastAsia="Times New Roman" w:hAnsi="Times New Roman"/>
          <w:sz w:val="28"/>
          <w:szCs w:val="32"/>
        </w:rPr>
        <w:t xml:space="preserve">L’analyse suivant les objectifs prioritaires, montre que l’objectif stratégique : Améliorer le cadre institutionnel et juridique enregistre un taux d’exécution de </w:t>
      </w:r>
      <w:bookmarkStart w:id="75" w:name="_Toc441564337"/>
      <w:bookmarkStart w:id="76" w:name="_Toc441565249"/>
      <w:r w:rsidR="00AC6CD7" w:rsidRPr="00AC6CD7">
        <w:rPr>
          <w:rFonts w:ascii="Times New Roman" w:eastAsia="Times New Roman" w:hAnsi="Times New Roman"/>
          <w:sz w:val="28"/>
          <w:szCs w:val="32"/>
        </w:rPr>
        <w:t>15%</w:t>
      </w:r>
      <w:bookmarkEnd w:id="75"/>
      <w:bookmarkEnd w:id="76"/>
      <w:r w:rsidR="00AC6CD7">
        <w:rPr>
          <w:rFonts w:ascii="Times New Roman" w:eastAsia="Times New Roman" w:hAnsi="Times New Roman"/>
          <w:sz w:val="28"/>
          <w:szCs w:val="32"/>
        </w:rPr>
        <w:t xml:space="preserve"> </w:t>
      </w:r>
      <w:r w:rsidRPr="009102C6">
        <w:rPr>
          <w:rFonts w:ascii="Times New Roman" w:eastAsia="Times New Roman" w:hAnsi="Times New Roman"/>
          <w:sz w:val="28"/>
          <w:szCs w:val="32"/>
        </w:rPr>
        <w:t xml:space="preserve">celui du renforcement des capacités infrastructurelles et technologiques du secteur affiche un taux d’exécution de </w:t>
      </w:r>
      <w:bookmarkStart w:id="77" w:name="_Toc385253692"/>
      <w:bookmarkStart w:id="78" w:name="_Toc441564338"/>
      <w:bookmarkStart w:id="79" w:name="_Toc441565250"/>
      <w:r w:rsidR="00AC6CD7" w:rsidRPr="00AC6CD7">
        <w:rPr>
          <w:rFonts w:ascii="Times New Roman" w:eastAsia="Times New Roman" w:hAnsi="Times New Roman"/>
          <w:sz w:val="28"/>
          <w:szCs w:val="32"/>
        </w:rPr>
        <w:t>15, 54%</w:t>
      </w:r>
      <w:bookmarkEnd w:id="77"/>
      <w:bookmarkEnd w:id="78"/>
      <w:bookmarkEnd w:id="79"/>
      <w:r w:rsidRPr="009102C6">
        <w:rPr>
          <w:rFonts w:ascii="Times New Roman" w:eastAsia="Times New Roman" w:hAnsi="Times New Roman"/>
          <w:sz w:val="28"/>
          <w:szCs w:val="32"/>
        </w:rPr>
        <w:t xml:space="preserve">. Au titre </w:t>
      </w:r>
      <w:r w:rsidR="00AC6CD7">
        <w:rPr>
          <w:rFonts w:ascii="Times New Roman" w:eastAsia="Times New Roman" w:hAnsi="Times New Roman"/>
          <w:sz w:val="28"/>
          <w:szCs w:val="32"/>
        </w:rPr>
        <w:t>de r</w:t>
      </w:r>
      <w:r w:rsidR="00AC6CD7" w:rsidRPr="00AC6CD7">
        <w:rPr>
          <w:rFonts w:ascii="Times New Roman" w:eastAsia="Times New Roman" w:hAnsi="Times New Roman"/>
          <w:sz w:val="28"/>
          <w:szCs w:val="32"/>
        </w:rPr>
        <w:t>enforce</w:t>
      </w:r>
      <w:r w:rsidR="00AC6CD7">
        <w:rPr>
          <w:rFonts w:ascii="Times New Roman" w:eastAsia="Times New Roman" w:hAnsi="Times New Roman"/>
          <w:sz w:val="28"/>
          <w:szCs w:val="32"/>
        </w:rPr>
        <w:t xml:space="preserve">ment de </w:t>
      </w:r>
      <w:r w:rsidR="00AC6CD7" w:rsidRPr="00AC6CD7">
        <w:rPr>
          <w:rFonts w:ascii="Times New Roman" w:eastAsia="Times New Roman" w:hAnsi="Times New Roman"/>
          <w:sz w:val="28"/>
          <w:szCs w:val="32"/>
        </w:rPr>
        <w:t xml:space="preserve"> l’accès des citoyens à l’information par l’amélioration des contenus des médias</w:t>
      </w:r>
      <w:r w:rsidRPr="009102C6">
        <w:rPr>
          <w:rFonts w:ascii="Times New Roman" w:eastAsia="Times New Roman" w:hAnsi="Times New Roman"/>
          <w:sz w:val="28"/>
          <w:szCs w:val="32"/>
        </w:rPr>
        <w:t xml:space="preserve">, on note un taux de réalisation évalué à </w:t>
      </w:r>
      <w:r w:rsidR="00AC6CD7" w:rsidRPr="00AC6CD7">
        <w:rPr>
          <w:rFonts w:ascii="Times New Roman" w:eastAsia="Times New Roman" w:hAnsi="Times New Roman"/>
          <w:sz w:val="28"/>
          <w:szCs w:val="32"/>
        </w:rPr>
        <w:t>6,93%</w:t>
      </w:r>
      <w:r w:rsidRPr="009102C6">
        <w:rPr>
          <w:rFonts w:ascii="Times New Roman" w:eastAsia="Times New Roman" w:hAnsi="Times New Roman"/>
          <w:sz w:val="28"/>
          <w:szCs w:val="32"/>
        </w:rPr>
        <w:t xml:space="preserve">. Le développement du capital humain fait observer un taux d’exécution de </w:t>
      </w:r>
      <w:bookmarkStart w:id="80" w:name="_Toc385253694"/>
      <w:bookmarkStart w:id="81" w:name="_Toc441564340"/>
      <w:bookmarkStart w:id="82" w:name="_Toc441565252"/>
      <w:r w:rsidR="00AC6CD7" w:rsidRPr="00AC6CD7">
        <w:rPr>
          <w:rFonts w:ascii="Times New Roman" w:eastAsia="Times New Roman" w:hAnsi="Times New Roman"/>
          <w:sz w:val="28"/>
          <w:szCs w:val="32"/>
        </w:rPr>
        <w:t>19,75%</w:t>
      </w:r>
      <w:bookmarkEnd w:id="80"/>
      <w:bookmarkEnd w:id="81"/>
      <w:bookmarkEnd w:id="82"/>
      <w:r w:rsidRPr="009102C6">
        <w:rPr>
          <w:rFonts w:ascii="Times New Roman" w:eastAsia="Times New Roman" w:hAnsi="Times New Roman"/>
          <w:sz w:val="28"/>
          <w:szCs w:val="32"/>
        </w:rPr>
        <w:t>.  Le suivi du processus de rédaction et d’adoption des textes enregistre un taux d’exécution de</w:t>
      </w:r>
      <w:bookmarkStart w:id="83" w:name="_Toc441564348"/>
      <w:bookmarkStart w:id="84" w:name="_Toc441565260"/>
      <w:r w:rsidRPr="009102C6">
        <w:rPr>
          <w:rFonts w:ascii="Times New Roman" w:eastAsia="Times New Roman" w:hAnsi="Times New Roman"/>
          <w:sz w:val="28"/>
          <w:szCs w:val="32"/>
        </w:rPr>
        <w:t xml:space="preserve"> </w:t>
      </w:r>
      <w:bookmarkEnd w:id="83"/>
      <w:bookmarkEnd w:id="84"/>
      <w:r w:rsidR="00AC6CD7" w:rsidRPr="00AC6CD7">
        <w:rPr>
          <w:rFonts w:ascii="Times New Roman" w:eastAsia="Times New Roman" w:hAnsi="Times New Roman"/>
          <w:sz w:val="28"/>
          <w:szCs w:val="32"/>
        </w:rPr>
        <w:t>32,5%</w:t>
      </w:r>
      <w:r w:rsidRPr="009102C6">
        <w:rPr>
          <w:rFonts w:ascii="Times New Roman" w:eastAsia="Times New Roman" w:hAnsi="Times New Roman"/>
          <w:sz w:val="28"/>
          <w:szCs w:val="32"/>
        </w:rPr>
        <w:t xml:space="preserve">. Pour ce qui est du renforcement des capacités institutionnelles et organisationnelles du MRCP on note un taux d’exécution de </w:t>
      </w:r>
      <w:bookmarkStart w:id="85" w:name="_Toc385253695"/>
      <w:bookmarkStart w:id="86" w:name="_Toc441564357"/>
      <w:bookmarkStart w:id="87" w:name="_Toc441565269"/>
      <w:r w:rsidR="00AC6CD7" w:rsidRPr="00AC6CD7">
        <w:rPr>
          <w:rFonts w:ascii="Times New Roman" w:eastAsia="Times New Roman" w:hAnsi="Times New Roman"/>
          <w:sz w:val="28"/>
          <w:szCs w:val="32"/>
        </w:rPr>
        <w:t>1</w:t>
      </w:r>
      <w:r w:rsidR="00216FE7">
        <w:rPr>
          <w:rFonts w:ascii="Times New Roman" w:eastAsia="Times New Roman" w:hAnsi="Times New Roman"/>
          <w:sz w:val="28"/>
          <w:szCs w:val="32"/>
        </w:rPr>
        <w:t>5</w:t>
      </w:r>
      <w:r w:rsidR="00AC6CD7" w:rsidRPr="00AC6CD7">
        <w:rPr>
          <w:rFonts w:ascii="Times New Roman" w:eastAsia="Times New Roman" w:hAnsi="Times New Roman"/>
          <w:sz w:val="28"/>
          <w:szCs w:val="32"/>
        </w:rPr>
        <w:t>,</w:t>
      </w:r>
      <w:r w:rsidR="00216FE7">
        <w:rPr>
          <w:rFonts w:ascii="Times New Roman" w:eastAsia="Times New Roman" w:hAnsi="Times New Roman"/>
          <w:sz w:val="28"/>
          <w:szCs w:val="32"/>
        </w:rPr>
        <w:t>05</w:t>
      </w:r>
      <w:r w:rsidR="00AC6CD7" w:rsidRPr="00AC6CD7">
        <w:rPr>
          <w:rFonts w:ascii="Times New Roman" w:eastAsia="Times New Roman" w:hAnsi="Times New Roman"/>
          <w:sz w:val="28"/>
          <w:szCs w:val="32"/>
        </w:rPr>
        <w:t>%</w:t>
      </w:r>
      <w:bookmarkEnd w:id="85"/>
      <w:bookmarkEnd w:id="86"/>
      <w:bookmarkEnd w:id="87"/>
      <w:r w:rsidRPr="009102C6">
        <w:rPr>
          <w:rFonts w:ascii="Times New Roman" w:eastAsia="Times New Roman" w:hAnsi="Times New Roman"/>
          <w:sz w:val="28"/>
          <w:szCs w:val="32"/>
        </w:rPr>
        <w:t>.</w:t>
      </w:r>
    </w:p>
    <w:p w:rsidR="00B416AC" w:rsidRDefault="006F4B6A" w:rsidP="007F4B73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0D43FF">
        <w:rPr>
          <w:rFonts w:ascii="Times New Roman" w:eastAsia="Times New Roman" w:hAnsi="Times New Roman"/>
          <w:color w:val="FF0000"/>
          <w:sz w:val="28"/>
          <w:szCs w:val="28"/>
        </w:rPr>
        <w:t>Le taux global de réalisation des objectifs (TGRO) par structure se présente ainsi :</w:t>
      </w:r>
      <w:r w:rsidR="007F4B73">
        <w:rPr>
          <w:rFonts w:ascii="Times New Roman" w:eastAsia="Times New Roman" w:hAnsi="Times New Roman"/>
          <w:color w:val="FF0000"/>
          <w:sz w:val="28"/>
          <w:szCs w:val="28"/>
        </w:rPr>
        <w:t xml:space="preserve">  </w:t>
      </w:r>
    </w:p>
    <w:p w:rsidR="005B0EEF" w:rsidRDefault="005B0EEF" w:rsidP="007F4B73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</w:p>
    <w:p w:rsidR="005B0EEF" w:rsidRPr="007F4B73" w:rsidRDefault="005B0EEF" w:rsidP="007F4B73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</w:p>
    <w:tbl>
      <w:tblPr>
        <w:tblW w:w="1545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134"/>
        <w:gridCol w:w="993"/>
        <w:gridCol w:w="708"/>
        <w:gridCol w:w="851"/>
        <w:gridCol w:w="992"/>
        <w:gridCol w:w="709"/>
        <w:gridCol w:w="850"/>
        <w:gridCol w:w="993"/>
        <w:gridCol w:w="850"/>
        <w:gridCol w:w="851"/>
        <w:gridCol w:w="850"/>
        <w:gridCol w:w="851"/>
        <w:gridCol w:w="850"/>
        <w:gridCol w:w="709"/>
        <w:gridCol w:w="1134"/>
      </w:tblGrid>
      <w:tr w:rsidR="00B6072A" w:rsidRPr="004D08C0" w:rsidTr="007F4B73">
        <w:trPr>
          <w:trHeight w:val="919"/>
        </w:trPr>
        <w:tc>
          <w:tcPr>
            <w:tcW w:w="1277" w:type="dxa"/>
            <w:shd w:val="clear" w:color="auto" w:fill="C2D69B" w:themeFill="accent3" w:themeFillTint="99"/>
          </w:tcPr>
          <w:p w:rsidR="003A2B54" w:rsidRPr="000D01B3" w:rsidRDefault="003A2B54" w:rsidP="007F4B73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/>
                <w:b/>
                <w:sz w:val="19"/>
                <w:szCs w:val="19"/>
              </w:rPr>
            </w:pPr>
            <w:r w:rsidRPr="000D01B3">
              <w:rPr>
                <w:rFonts w:ascii="Times New Roman" w:eastAsia="Times New Roman" w:hAnsi="Times New Roman"/>
                <w:b/>
                <w:sz w:val="19"/>
                <w:szCs w:val="19"/>
              </w:rPr>
              <w:lastRenderedPageBreak/>
              <w:t>Structures</w:t>
            </w: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DGRP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DGM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DGESS</w:t>
            </w:r>
          </w:p>
        </w:tc>
        <w:tc>
          <w:tcPr>
            <w:tcW w:w="708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DRH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DSI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DAD</w:t>
            </w:r>
          </w:p>
        </w:tc>
        <w:tc>
          <w:tcPr>
            <w:tcW w:w="709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</w:rPr>
              <w:t>DAF</w:t>
            </w: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DMP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DCPM</w:t>
            </w: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</w:rPr>
              <w:t>ISTIC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</w:rPr>
              <w:t>DGES</w:t>
            </w: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</w:rPr>
              <w:t>RTB</w:t>
            </w:r>
          </w:p>
        </w:tc>
        <w:tc>
          <w:tcPr>
            <w:tcW w:w="851" w:type="dxa"/>
            <w:shd w:val="clear" w:color="auto" w:fill="C2D69B" w:themeFill="accent3" w:themeFillTint="99"/>
            <w:vAlign w:val="bottom"/>
          </w:tcPr>
          <w:p w:rsidR="00E179C3" w:rsidRDefault="00E179C3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</w:p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</w:rPr>
              <w:t>FAPP</w:t>
            </w:r>
          </w:p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B6072A">
              <w:rPr>
                <w:b/>
                <w:color w:val="000000"/>
                <w:sz w:val="22"/>
                <w:szCs w:val="22"/>
              </w:rPr>
              <w:t>ITS</w:t>
            </w:r>
          </w:p>
        </w:tc>
        <w:tc>
          <w:tcPr>
            <w:tcW w:w="709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B6072A">
              <w:rPr>
                <w:b/>
                <w:color w:val="000000"/>
                <w:sz w:val="22"/>
                <w:szCs w:val="22"/>
              </w:rPr>
              <w:t>SBT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B6072A">
              <w:rPr>
                <w:b/>
                <w:color w:val="000000"/>
                <w:sz w:val="22"/>
                <w:szCs w:val="22"/>
              </w:rPr>
              <w:t>DR-SAHEL</w:t>
            </w:r>
          </w:p>
        </w:tc>
      </w:tr>
      <w:tr w:rsidR="003A2B54" w:rsidRPr="004D08C0" w:rsidTr="007F4B73">
        <w:trPr>
          <w:trHeight w:val="505"/>
        </w:trPr>
        <w:tc>
          <w:tcPr>
            <w:tcW w:w="1277" w:type="dxa"/>
          </w:tcPr>
          <w:p w:rsidR="00E179C3" w:rsidRDefault="00E179C3" w:rsidP="007F4B73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/>
                <w:b/>
              </w:rPr>
            </w:pPr>
          </w:p>
          <w:p w:rsidR="003A2B54" w:rsidRPr="007F4B73" w:rsidRDefault="003A2B54" w:rsidP="007F4B73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D01B3">
              <w:rPr>
                <w:rFonts w:ascii="Times New Roman" w:eastAsia="Times New Roman" w:hAnsi="Times New Roman"/>
                <w:b/>
              </w:rPr>
              <w:t>TGRO</w:t>
            </w:r>
          </w:p>
        </w:tc>
        <w:tc>
          <w:tcPr>
            <w:tcW w:w="850" w:type="dxa"/>
            <w:vAlign w:val="center"/>
          </w:tcPr>
          <w:p w:rsidR="003A2B54" w:rsidRPr="00281D52" w:rsidRDefault="00960097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32,5</w:t>
            </w:r>
          </w:p>
        </w:tc>
        <w:tc>
          <w:tcPr>
            <w:tcW w:w="1134" w:type="dxa"/>
            <w:vAlign w:val="center"/>
          </w:tcPr>
          <w:p w:rsidR="003A2B54" w:rsidRPr="00281D52" w:rsidRDefault="00960097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18,33</w:t>
            </w:r>
          </w:p>
        </w:tc>
        <w:tc>
          <w:tcPr>
            <w:tcW w:w="993" w:type="dxa"/>
            <w:vAlign w:val="center"/>
          </w:tcPr>
          <w:p w:rsidR="003A2B54" w:rsidRPr="00281D52" w:rsidRDefault="00960097" w:rsidP="004F734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19,</w:t>
            </w:r>
            <w:r w:rsidR="004F7343">
              <w:rPr>
                <w:rFonts w:ascii="Times New Roman" w:eastAsia="Times New Roman" w:hAnsi="Times New Roman"/>
                <w:sz w:val="22"/>
                <w:szCs w:val="22"/>
              </w:rPr>
              <w:t>62</w:t>
            </w:r>
          </w:p>
        </w:tc>
        <w:tc>
          <w:tcPr>
            <w:tcW w:w="708" w:type="dxa"/>
            <w:vAlign w:val="center"/>
          </w:tcPr>
          <w:p w:rsidR="003A2B54" w:rsidRPr="00281D52" w:rsidRDefault="00040B8A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7,92</w:t>
            </w:r>
          </w:p>
        </w:tc>
        <w:tc>
          <w:tcPr>
            <w:tcW w:w="851" w:type="dxa"/>
            <w:vAlign w:val="center"/>
          </w:tcPr>
          <w:p w:rsidR="003A2B54" w:rsidRPr="00281D52" w:rsidRDefault="00040B8A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17,5</w:t>
            </w:r>
          </w:p>
        </w:tc>
        <w:tc>
          <w:tcPr>
            <w:tcW w:w="992" w:type="dxa"/>
            <w:vAlign w:val="center"/>
          </w:tcPr>
          <w:p w:rsidR="003A2B54" w:rsidRPr="00281D52" w:rsidRDefault="00040B8A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709" w:type="dxa"/>
            <w:vAlign w:val="center"/>
          </w:tcPr>
          <w:p w:rsidR="003A2B54" w:rsidRPr="00281D52" w:rsidRDefault="00040B8A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2,86</w:t>
            </w:r>
          </w:p>
        </w:tc>
        <w:tc>
          <w:tcPr>
            <w:tcW w:w="850" w:type="dxa"/>
            <w:vAlign w:val="center"/>
          </w:tcPr>
          <w:p w:rsidR="003A2B54" w:rsidRPr="00281D52" w:rsidRDefault="00040B8A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64</w:t>
            </w:r>
          </w:p>
        </w:tc>
        <w:tc>
          <w:tcPr>
            <w:tcW w:w="993" w:type="dxa"/>
            <w:vAlign w:val="center"/>
          </w:tcPr>
          <w:p w:rsidR="003A2B54" w:rsidRPr="00281D52" w:rsidRDefault="00040B8A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850" w:type="dxa"/>
            <w:vAlign w:val="center"/>
          </w:tcPr>
          <w:p w:rsidR="003A2B54" w:rsidRPr="00281D52" w:rsidRDefault="00960097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22,65</w:t>
            </w:r>
          </w:p>
        </w:tc>
        <w:tc>
          <w:tcPr>
            <w:tcW w:w="851" w:type="dxa"/>
            <w:vAlign w:val="center"/>
          </w:tcPr>
          <w:p w:rsidR="003A2B54" w:rsidRPr="00281D52" w:rsidRDefault="00960097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20,71</w:t>
            </w:r>
          </w:p>
        </w:tc>
        <w:tc>
          <w:tcPr>
            <w:tcW w:w="850" w:type="dxa"/>
            <w:vAlign w:val="center"/>
          </w:tcPr>
          <w:p w:rsidR="003A2B54" w:rsidRPr="00281D52" w:rsidRDefault="00960097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10 ,91</w:t>
            </w:r>
          </w:p>
        </w:tc>
        <w:tc>
          <w:tcPr>
            <w:tcW w:w="851" w:type="dxa"/>
            <w:vAlign w:val="center"/>
          </w:tcPr>
          <w:p w:rsidR="003A2B54" w:rsidRPr="00281D52" w:rsidRDefault="00960097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13,12</w:t>
            </w:r>
          </w:p>
        </w:tc>
        <w:tc>
          <w:tcPr>
            <w:tcW w:w="850" w:type="dxa"/>
            <w:vAlign w:val="center"/>
          </w:tcPr>
          <w:p w:rsidR="003A2B54" w:rsidRPr="00281D52" w:rsidRDefault="00960097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1D52">
              <w:rPr>
                <w:rFonts w:ascii="Times New Roman" w:eastAsia="Times New Roman" w:hAnsi="Times New Roman"/>
                <w:sz w:val="22"/>
                <w:szCs w:val="22"/>
              </w:rPr>
              <w:t>12,22</w:t>
            </w:r>
          </w:p>
        </w:tc>
        <w:tc>
          <w:tcPr>
            <w:tcW w:w="709" w:type="dxa"/>
            <w:vAlign w:val="center"/>
          </w:tcPr>
          <w:p w:rsidR="003A2B54" w:rsidRPr="00281D52" w:rsidRDefault="00281D52" w:rsidP="00281D52">
            <w:pPr>
              <w:jc w:val="center"/>
              <w:rPr>
                <w:sz w:val="22"/>
                <w:szCs w:val="22"/>
              </w:rPr>
            </w:pPr>
            <w:r w:rsidRPr="00281D52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3A2B54" w:rsidRPr="00281D52" w:rsidRDefault="00040B8A" w:rsidP="00281D52">
            <w:pPr>
              <w:jc w:val="center"/>
              <w:rPr>
                <w:sz w:val="22"/>
                <w:szCs w:val="22"/>
              </w:rPr>
            </w:pPr>
            <w:r w:rsidRPr="00281D52">
              <w:rPr>
                <w:sz w:val="22"/>
                <w:szCs w:val="22"/>
              </w:rPr>
              <w:t>15</w:t>
            </w:r>
          </w:p>
        </w:tc>
      </w:tr>
      <w:tr w:rsidR="00B6072A" w:rsidRPr="004D08C0" w:rsidTr="007F4B73">
        <w:trPr>
          <w:trHeight w:val="505"/>
        </w:trPr>
        <w:tc>
          <w:tcPr>
            <w:tcW w:w="1277" w:type="dxa"/>
            <w:shd w:val="clear" w:color="auto" w:fill="C2D69B" w:themeFill="accent3" w:themeFillTint="99"/>
          </w:tcPr>
          <w:p w:rsidR="003A2B54" w:rsidRPr="000D01B3" w:rsidRDefault="003A2B54" w:rsidP="007F4B73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/>
                <w:b/>
              </w:rPr>
            </w:pPr>
            <w:r w:rsidRPr="000D01B3">
              <w:rPr>
                <w:rFonts w:ascii="Times New Roman" w:eastAsia="Times New Roman" w:hAnsi="Times New Roman"/>
                <w:b/>
                <w:sz w:val="19"/>
                <w:szCs w:val="19"/>
              </w:rPr>
              <w:t>Structures</w:t>
            </w:r>
          </w:p>
        </w:tc>
        <w:tc>
          <w:tcPr>
            <w:tcW w:w="850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 xml:space="preserve">DR- </w:t>
            </w:r>
            <w:r w:rsidR="00B6072A"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EST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 xml:space="preserve">DR- </w:t>
            </w:r>
            <w:r w:rsidR="00B6072A"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CENTRE-EST</w:t>
            </w:r>
          </w:p>
        </w:tc>
        <w:tc>
          <w:tcPr>
            <w:tcW w:w="993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 xml:space="preserve">DR- </w:t>
            </w:r>
            <w:r w:rsidR="00B6072A"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SUD-OUEST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DR-BM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DR-HB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DR-N</w:t>
            </w:r>
            <w:r w:rsid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ORD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 w:rsidR="003A2B54" w:rsidRPr="00040B8A" w:rsidRDefault="003A2B54" w:rsidP="00D801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</w:tr>
      <w:tr w:rsidR="003A2B54" w:rsidRPr="004D08C0" w:rsidTr="007F4B73">
        <w:trPr>
          <w:trHeight w:val="505"/>
        </w:trPr>
        <w:tc>
          <w:tcPr>
            <w:tcW w:w="1277" w:type="dxa"/>
          </w:tcPr>
          <w:p w:rsidR="00E179C3" w:rsidRDefault="00E179C3" w:rsidP="007F4B73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/>
                <w:b/>
              </w:rPr>
            </w:pPr>
          </w:p>
          <w:p w:rsidR="003A2B54" w:rsidRPr="007F4B73" w:rsidRDefault="003A2B54" w:rsidP="007F4B73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D01B3">
              <w:rPr>
                <w:rFonts w:ascii="Times New Roman" w:eastAsia="Times New Roman" w:hAnsi="Times New Roman"/>
                <w:b/>
              </w:rPr>
              <w:t>TGRO</w:t>
            </w:r>
          </w:p>
        </w:tc>
        <w:tc>
          <w:tcPr>
            <w:tcW w:w="850" w:type="dxa"/>
            <w:vAlign w:val="center"/>
          </w:tcPr>
          <w:p w:rsidR="003A2B54" w:rsidRPr="00281D52" w:rsidRDefault="00040B8A" w:rsidP="00281D52">
            <w:pPr>
              <w:jc w:val="center"/>
              <w:rPr>
                <w:sz w:val="22"/>
                <w:szCs w:val="22"/>
              </w:rPr>
            </w:pPr>
            <w:r w:rsidRPr="00281D52"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vAlign w:val="center"/>
          </w:tcPr>
          <w:p w:rsidR="003A2B54" w:rsidRPr="00281D52" w:rsidRDefault="00040B8A" w:rsidP="00281D52">
            <w:pPr>
              <w:jc w:val="center"/>
              <w:rPr>
                <w:sz w:val="22"/>
                <w:szCs w:val="22"/>
              </w:rPr>
            </w:pPr>
            <w:r w:rsidRPr="00281D52">
              <w:rPr>
                <w:sz w:val="22"/>
                <w:szCs w:val="22"/>
              </w:rPr>
              <w:t>8,33</w:t>
            </w:r>
          </w:p>
        </w:tc>
        <w:tc>
          <w:tcPr>
            <w:tcW w:w="993" w:type="dxa"/>
            <w:vAlign w:val="center"/>
          </w:tcPr>
          <w:p w:rsidR="003A2B54" w:rsidRPr="00281D52" w:rsidRDefault="00040B8A" w:rsidP="00281D52">
            <w:pPr>
              <w:jc w:val="center"/>
              <w:rPr>
                <w:sz w:val="22"/>
                <w:szCs w:val="22"/>
              </w:rPr>
            </w:pPr>
            <w:r w:rsidRPr="00281D52">
              <w:rPr>
                <w:sz w:val="22"/>
                <w:szCs w:val="22"/>
              </w:rPr>
              <w:t>19</w:t>
            </w:r>
          </w:p>
        </w:tc>
        <w:tc>
          <w:tcPr>
            <w:tcW w:w="708" w:type="dxa"/>
            <w:vAlign w:val="center"/>
          </w:tcPr>
          <w:p w:rsidR="003A2B54" w:rsidRPr="00281D52" w:rsidRDefault="00960097" w:rsidP="00281D52">
            <w:pPr>
              <w:jc w:val="center"/>
              <w:rPr>
                <w:sz w:val="22"/>
                <w:szCs w:val="22"/>
              </w:rPr>
            </w:pPr>
            <w:r w:rsidRPr="00281D52">
              <w:rPr>
                <w:sz w:val="22"/>
                <w:szCs w:val="22"/>
              </w:rPr>
              <w:t>25</w:t>
            </w:r>
          </w:p>
        </w:tc>
        <w:tc>
          <w:tcPr>
            <w:tcW w:w="851" w:type="dxa"/>
            <w:vAlign w:val="center"/>
          </w:tcPr>
          <w:p w:rsidR="003A2B54" w:rsidRPr="00281D52" w:rsidRDefault="00040B8A" w:rsidP="00281D52">
            <w:pPr>
              <w:jc w:val="center"/>
              <w:rPr>
                <w:sz w:val="22"/>
                <w:szCs w:val="22"/>
              </w:rPr>
            </w:pPr>
            <w:r w:rsidRPr="00281D52">
              <w:rPr>
                <w:sz w:val="22"/>
                <w:szCs w:val="22"/>
              </w:rPr>
              <w:t>55</w:t>
            </w:r>
          </w:p>
        </w:tc>
        <w:tc>
          <w:tcPr>
            <w:tcW w:w="992" w:type="dxa"/>
            <w:vAlign w:val="center"/>
          </w:tcPr>
          <w:p w:rsidR="003A2B54" w:rsidRPr="00281D52" w:rsidRDefault="00040B8A" w:rsidP="00281D52">
            <w:pPr>
              <w:jc w:val="center"/>
              <w:rPr>
                <w:sz w:val="22"/>
                <w:szCs w:val="22"/>
              </w:rPr>
            </w:pPr>
            <w:r w:rsidRPr="00281D5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vAlign w:val="center"/>
          </w:tcPr>
          <w:p w:rsidR="003A2B54" w:rsidRPr="00A71D9D" w:rsidRDefault="003A2B54" w:rsidP="00281D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A2B54" w:rsidRPr="00A71D9D" w:rsidRDefault="003A2B54" w:rsidP="00D801B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</w:tr>
    </w:tbl>
    <w:p w:rsidR="006F4B6A" w:rsidRPr="000A00B5" w:rsidRDefault="006F4B6A" w:rsidP="006F4B6A">
      <w:pPr>
        <w:pStyle w:val="Titre1"/>
        <w:ind w:left="360"/>
        <w:jc w:val="both"/>
        <w:rPr>
          <w:rFonts w:ascii="Times New Roman" w:hAnsi="Times New Roman"/>
          <w:color w:val="FF0000"/>
          <w:sz w:val="32"/>
          <w:szCs w:val="32"/>
          <w:lang w:eastAsia="fr-CA"/>
        </w:rPr>
      </w:pPr>
      <w:bookmarkStart w:id="88" w:name="_Toc22894059"/>
      <w:bookmarkStart w:id="89" w:name="_Toc39495688"/>
      <w:r w:rsidRPr="004D08C0">
        <w:rPr>
          <w:rFonts w:ascii="Times New Roman" w:hAnsi="Times New Roman"/>
          <w:color w:val="FF0000"/>
          <w:sz w:val="32"/>
          <w:szCs w:val="32"/>
          <w:lang w:eastAsia="fr-CA"/>
        </w:rPr>
        <w:t xml:space="preserve">II.3 </w:t>
      </w:r>
      <w:r w:rsidRPr="004D08C0">
        <w:rPr>
          <w:rFonts w:ascii="Times New Roman" w:hAnsi="Times New Roman"/>
          <w:caps w:val="0"/>
          <w:color w:val="FF0000"/>
          <w:sz w:val="32"/>
          <w:szCs w:val="32"/>
          <w:lang w:eastAsia="fr-CA"/>
        </w:rPr>
        <w:t>Conclusion et perspective</w:t>
      </w:r>
      <w:bookmarkEnd w:id="88"/>
      <w:bookmarkEnd w:id="89"/>
    </w:p>
    <w:p w:rsidR="006F4B6A" w:rsidRPr="00147F13" w:rsidRDefault="006F4B6A" w:rsidP="006F4B6A">
      <w:pPr>
        <w:rPr>
          <w:sz w:val="18"/>
          <w:szCs w:val="18"/>
          <w:lang w:eastAsia="fr-CA"/>
        </w:rPr>
      </w:pPr>
    </w:p>
    <w:p w:rsidR="006F4B6A" w:rsidRPr="00147F13" w:rsidRDefault="006F4B6A" w:rsidP="006F4B6A">
      <w:pPr>
        <w:rPr>
          <w:sz w:val="18"/>
          <w:szCs w:val="18"/>
          <w:lang w:eastAsia="fr-CA"/>
        </w:rPr>
      </w:pPr>
    </w:p>
    <w:p w:rsidR="00375E0D" w:rsidRPr="006F4B6A" w:rsidRDefault="006F4B6A" w:rsidP="006F4B6A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/>
          <w:sz w:val="28"/>
          <w:szCs w:val="32"/>
        </w:rPr>
      </w:pPr>
      <w:r w:rsidRPr="006E1602">
        <w:rPr>
          <w:rFonts w:ascii="Times New Roman" w:eastAsia="Times New Roman" w:hAnsi="Times New Roman"/>
          <w:sz w:val="28"/>
          <w:szCs w:val="32"/>
        </w:rPr>
        <w:t xml:space="preserve">Le Ministère de la Communication et des </w:t>
      </w:r>
      <w:r w:rsidR="00E179C3">
        <w:rPr>
          <w:rFonts w:ascii="Times New Roman" w:eastAsia="Times New Roman" w:hAnsi="Times New Roman"/>
          <w:sz w:val="28"/>
          <w:szCs w:val="32"/>
        </w:rPr>
        <w:t>R</w:t>
      </w:r>
      <w:r w:rsidRPr="006E1602">
        <w:rPr>
          <w:rFonts w:ascii="Times New Roman" w:eastAsia="Times New Roman" w:hAnsi="Times New Roman"/>
          <w:sz w:val="28"/>
          <w:szCs w:val="32"/>
        </w:rPr>
        <w:t xml:space="preserve">elations avec le Parlement, conformément à sa mission, a conduit au cours de la politique du gouvernement en matière de communication et de relations avec le Parlement. </w:t>
      </w:r>
      <w:r w:rsidR="00772A25">
        <w:rPr>
          <w:rFonts w:ascii="Times New Roman" w:eastAsia="Times New Roman" w:hAnsi="Times New Roman"/>
          <w:sz w:val="28"/>
          <w:szCs w:val="32"/>
        </w:rPr>
        <w:t>C’est dans cette optique que l’ensemble d</w:t>
      </w:r>
      <w:r w:rsidRPr="006E1602">
        <w:rPr>
          <w:rFonts w:ascii="Times New Roman" w:eastAsia="Times New Roman" w:hAnsi="Times New Roman"/>
          <w:sz w:val="28"/>
          <w:szCs w:val="32"/>
        </w:rPr>
        <w:t xml:space="preserve">es activités programmées </w:t>
      </w:r>
      <w:r w:rsidR="002D64EE">
        <w:rPr>
          <w:rFonts w:ascii="Times New Roman" w:eastAsia="Times New Roman" w:hAnsi="Times New Roman"/>
          <w:sz w:val="28"/>
          <w:szCs w:val="32"/>
        </w:rPr>
        <w:t xml:space="preserve">pour l’année </w:t>
      </w:r>
      <w:r w:rsidR="00772A25">
        <w:rPr>
          <w:rFonts w:ascii="Times New Roman" w:eastAsia="Times New Roman" w:hAnsi="Times New Roman"/>
          <w:sz w:val="28"/>
          <w:szCs w:val="32"/>
        </w:rPr>
        <w:t>2020 a été mis en œuvre au cours du premier trimestre</w:t>
      </w:r>
      <w:r w:rsidR="002D64EE">
        <w:rPr>
          <w:rFonts w:ascii="Times New Roman" w:eastAsia="Times New Roman" w:hAnsi="Times New Roman"/>
          <w:sz w:val="28"/>
          <w:szCs w:val="32"/>
        </w:rPr>
        <w:t xml:space="preserve"> dans un</w:t>
      </w:r>
      <w:r w:rsidRPr="006E1602">
        <w:rPr>
          <w:rFonts w:ascii="Times New Roman" w:eastAsia="Times New Roman" w:hAnsi="Times New Roman"/>
          <w:sz w:val="28"/>
          <w:szCs w:val="32"/>
        </w:rPr>
        <w:t xml:space="preserve"> contexte sécuritai</w:t>
      </w:r>
      <w:r w:rsidR="00A90D24">
        <w:rPr>
          <w:rFonts w:ascii="Times New Roman" w:eastAsia="Times New Roman" w:hAnsi="Times New Roman"/>
          <w:sz w:val="28"/>
          <w:szCs w:val="32"/>
        </w:rPr>
        <w:t>re et social difficiles. C</w:t>
      </w:r>
      <w:r w:rsidRPr="006E1602">
        <w:rPr>
          <w:rFonts w:ascii="Times New Roman" w:eastAsia="Times New Roman" w:hAnsi="Times New Roman"/>
          <w:sz w:val="28"/>
          <w:szCs w:val="32"/>
        </w:rPr>
        <w:t>ette situation</w:t>
      </w:r>
      <w:r w:rsidR="00A90D24">
        <w:rPr>
          <w:rFonts w:ascii="Times New Roman" w:eastAsia="Times New Roman" w:hAnsi="Times New Roman"/>
          <w:sz w:val="28"/>
          <w:szCs w:val="32"/>
        </w:rPr>
        <w:t xml:space="preserve"> a véritablement influencé l’</w:t>
      </w:r>
      <w:r w:rsidR="00A90D24" w:rsidRPr="006E1602">
        <w:rPr>
          <w:rFonts w:ascii="Times New Roman" w:eastAsia="Times New Roman" w:hAnsi="Times New Roman"/>
          <w:sz w:val="28"/>
          <w:szCs w:val="32"/>
        </w:rPr>
        <w:t>atteint</w:t>
      </w:r>
      <w:r w:rsidR="00365677">
        <w:rPr>
          <w:rFonts w:ascii="Times New Roman" w:eastAsia="Times New Roman" w:hAnsi="Times New Roman"/>
          <w:sz w:val="28"/>
          <w:szCs w:val="32"/>
        </w:rPr>
        <w:t>e</w:t>
      </w:r>
      <w:r w:rsidR="00A90D24" w:rsidRPr="006E1602">
        <w:rPr>
          <w:rFonts w:ascii="Times New Roman" w:eastAsia="Times New Roman" w:hAnsi="Times New Roman"/>
          <w:sz w:val="28"/>
          <w:szCs w:val="32"/>
        </w:rPr>
        <w:t xml:space="preserve"> </w:t>
      </w:r>
      <w:r w:rsidR="00A90D24">
        <w:rPr>
          <w:rFonts w:ascii="Times New Roman" w:eastAsia="Times New Roman" w:hAnsi="Times New Roman"/>
          <w:sz w:val="28"/>
          <w:szCs w:val="32"/>
        </w:rPr>
        <w:t>d</w:t>
      </w:r>
      <w:r w:rsidRPr="006E1602">
        <w:rPr>
          <w:rFonts w:ascii="Times New Roman" w:eastAsia="Times New Roman" w:hAnsi="Times New Roman"/>
          <w:sz w:val="28"/>
          <w:szCs w:val="32"/>
        </w:rPr>
        <w:t>es résultats</w:t>
      </w:r>
      <w:r w:rsidR="00A90D24">
        <w:rPr>
          <w:rFonts w:ascii="Times New Roman" w:eastAsia="Times New Roman" w:hAnsi="Times New Roman"/>
          <w:sz w:val="28"/>
          <w:szCs w:val="32"/>
        </w:rPr>
        <w:t xml:space="preserve"> </w:t>
      </w:r>
      <w:r w:rsidR="00365677">
        <w:rPr>
          <w:rFonts w:ascii="Times New Roman" w:eastAsia="Times New Roman" w:hAnsi="Times New Roman"/>
          <w:sz w:val="28"/>
          <w:szCs w:val="32"/>
        </w:rPr>
        <w:t xml:space="preserve">du trimestre </w:t>
      </w:r>
      <w:r w:rsidR="00A90D24">
        <w:rPr>
          <w:rFonts w:ascii="Times New Roman" w:eastAsia="Times New Roman" w:hAnsi="Times New Roman"/>
          <w:sz w:val="28"/>
          <w:szCs w:val="32"/>
        </w:rPr>
        <w:t>qui a</w:t>
      </w:r>
      <w:r w:rsidRPr="006E1602">
        <w:rPr>
          <w:rFonts w:ascii="Times New Roman" w:eastAsia="Times New Roman" w:hAnsi="Times New Roman"/>
          <w:sz w:val="28"/>
          <w:szCs w:val="32"/>
        </w:rPr>
        <w:t xml:space="preserve"> enregistr</w:t>
      </w:r>
      <w:r w:rsidR="00A90D24">
        <w:rPr>
          <w:rFonts w:ascii="Times New Roman" w:eastAsia="Times New Roman" w:hAnsi="Times New Roman"/>
          <w:sz w:val="28"/>
          <w:szCs w:val="32"/>
        </w:rPr>
        <w:t>é</w:t>
      </w:r>
      <w:r w:rsidRPr="006E1602">
        <w:rPr>
          <w:rFonts w:ascii="Times New Roman" w:eastAsia="Times New Roman" w:hAnsi="Times New Roman"/>
          <w:sz w:val="28"/>
          <w:szCs w:val="32"/>
        </w:rPr>
        <w:t xml:space="preserve"> un taux global de </w:t>
      </w:r>
      <w:r w:rsidR="00A90D24" w:rsidRPr="004E7C01">
        <w:rPr>
          <w:rFonts w:ascii="Times New Roman" w:eastAsia="Times New Roman" w:hAnsi="Times New Roman"/>
          <w:b/>
          <w:sz w:val="28"/>
          <w:szCs w:val="32"/>
        </w:rPr>
        <w:t>16</w:t>
      </w:r>
      <w:r w:rsidRPr="004E7C01">
        <w:rPr>
          <w:rFonts w:ascii="Times New Roman" w:eastAsia="Times New Roman" w:hAnsi="Times New Roman"/>
          <w:b/>
          <w:sz w:val="28"/>
          <w:szCs w:val="32"/>
        </w:rPr>
        <w:t>,</w:t>
      </w:r>
      <w:r w:rsidR="00A90D24" w:rsidRPr="004E7C01">
        <w:rPr>
          <w:rFonts w:ascii="Times New Roman" w:eastAsia="Times New Roman" w:hAnsi="Times New Roman"/>
          <w:b/>
          <w:sz w:val="28"/>
          <w:szCs w:val="32"/>
        </w:rPr>
        <w:t>6</w:t>
      </w:r>
      <w:r w:rsidR="0096189A">
        <w:rPr>
          <w:rFonts w:ascii="Times New Roman" w:eastAsia="Times New Roman" w:hAnsi="Times New Roman"/>
          <w:b/>
          <w:sz w:val="28"/>
          <w:szCs w:val="32"/>
        </w:rPr>
        <w:t>3</w:t>
      </w:r>
      <w:r w:rsidRPr="004E7C01">
        <w:rPr>
          <w:rFonts w:ascii="Times New Roman" w:eastAsia="Times New Roman" w:hAnsi="Times New Roman"/>
          <w:b/>
          <w:sz w:val="28"/>
          <w:szCs w:val="32"/>
        </w:rPr>
        <w:t>%</w:t>
      </w:r>
      <w:r w:rsidRPr="006E1602">
        <w:rPr>
          <w:rFonts w:ascii="Times New Roman" w:eastAsia="Times New Roman" w:hAnsi="Times New Roman"/>
          <w:sz w:val="28"/>
          <w:szCs w:val="32"/>
        </w:rPr>
        <w:t xml:space="preserve">. </w:t>
      </w:r>
      <w:bookmarkStart w:id="90" w:name="_Hlk29459465"/>
      <w:r w:rsidR="00365677">
        <w:rPr>
          <w:rFonts w:ascii="Times New Roman" w:eastAsia="Times New Roman" w:hAnsi="Times New Roman"/>
          <w:sz w:val="28"/>
          <w:szCs w:val="32"/>
        </w:rPr>
        <w:t xml:space="preserve">Ce taux est faible ; c’est pourquoi </w:t>
      </w:r>
      <w:r w:rsidR="00365677" w:rsidRPr="00365677">
        <w:rPr>
          <w:rFonts w:ascii="Times New Roman" w:eastAsia="Times New Roman" w:hAnsi="Times New Roman"/>
          <w:sz w:val="28"/>
          <w:szCs w:val="32"/>
        </w:rPr>
        <w:t xml:space="preserve">les acteurs doivent multiplier des efforts dans les mois à venir  </w:t>
      </w:r>
      <w:bookmarkEnd w:id="90"/>
      <w:r w:rsidR="00B37D9B">
        <w:rPr>
          <w:rFonts w:ascii="Times New Roman" w:eastAsia="Times New Roman" w:hAnsi="Times New Roman"/>
          <w:sz w:val="28"/>
          <w:szCs w:val="32"/>
        </w:rPr>
        <w:t>e</w:t>
      </w:r>
      <w:r w:rsidR="00365677">
        <w:rPr>
          <w:rFonts w:ascii="Times New Roman" w:eastAsia="Times New Roman" w:hAnsi="Times New Roman"/>
          <w:sz w:val="28"/>
          <w:szCs w:val="32"/>
        </w:rPr>
        <w:t>n vue d’améliorer le niveau d’atteinte des résultats</w:t>
      </w:r>
      <w:r w:rsidR="00B37D9B">
        <w:rPr>
          <w:rFonts w:ascii="Times New Roman" w:eastAsia="Times New Roman" w:hAnsi="Times New Roman"/>
          <w:sz w:val="28"/>
          <w:szCs w:val="32"/>
        </w:rPr>
        <w:t>.</w:t>
      </w:r>
    </w:p>
    <w:tbl>
      <w:tblPr>
        <w:tblpPr w:leftFromText="141" w:rightFromText="141" w:vertAnchor="text" w:tblpX="17817" w:tblpY="-7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"/>
      </w:tblGrid>
      <w:tr w:rsidR="00375E0D" w:rsidTr="00375E0D">
        <w:trPr>
          <w:trHeight w:val="19501"/>
        </w:trPr>
        <w:tc>
          <w:tcPr>
            <w:tcW w:w="210" w:type="dxa"/>
          </w:tcPr>
          <w:p w:rsidR="00375E0D" w:rsidRDefault="00375E0D" w:rsidP="00375E0D">
            <w:pPr>
              <w:pStyle w:val="Titre1"/>
              <w:jc w:val="both"/>
              <w:rPr>
                <w:color w:val="FF0000"/>
                <w:sz w:val="32"/>
                <w:szCs w:val="32"/>
                <w:lang w:eastAsia="fr-CA"/>
              </w:rPr>
            </w:pPr>
          </w:p>
        </w:tc>
      </w:tr>
      <w:bookmarkEnd w:id="73"/>
    </w:tbl>
    <w:p w:rsidR="00F7376A" w:rsidRPr="006F4B6A" w:rsidRDefault="00F7376A" w:rsidP="006F4B6A">
      <w:pPr>
        <w:tabs>
          <w:tab w:val="left" w:pos="4140"/>
        </w:tabs>
        <w:rPr>
          <w:sz w:val="28"/>
          <w:szCs w:val="32"/>
        </w:rPr>
      </w:pPr>
    </w:p>
    <w:sectPr w:rsidR="00F7376A" w:rsidRPr="006F4B6A" w:rsidSect="00313B90">
      <w:footerReference w:type="default" r:id="rId9"/>
      <w:pgSz w:w="16838" w:h="11906" w:orient="landscape"/>
      <w:pgMar w:top="1417" w:right="1417" w:bottom="1417" w:left="1417" w:header="426" w:footer="308" w:gutter="0"/>
      <w:pgBorders w:display="firstPage" w:offsetFrom="page">
        <w:top w:val="thinThickSmallGap" w:sz="36" w:space="24" w:color="92CDDC"/>
        <w:left w:val="thinThickSmallGap" w:sz="36" w:space="24" w:color="92CDDC"/>
        <w:bottom w:val="thickThinSmallGap" w:sz="36" w:space="24" w:color="92CDDC"/>
        <w:right w:val="thickThinSmallGap" w:sz="36" w:space="24" w:color="92CDDC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363" w:rsidRDefault="004F4363">
      <w:r>
        <w:separator/>
      </w:r>
    </w:p>
  </w:endnote>
  <w:endnote w:type="continuationSeparator" w:id="0">
    <w:p w:rsidR="004F4363" w:rsidRDefault="004F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FD" w:rsidRDefault="006C23FD">
    <w:pPr>
      <w:pStyle w:val="Pieddepage"/>
      <w:jc w:val="right"/>
    </w:pPr>
  </w:p>
  <w:p w:rsidR="006C23FD" w:rsidRDefault="006C23FD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712E47">
      <w:rPr>
        <w:noProof/>
      </w:rPr>
      <w:t>39</w:t>
    </w:r>
    <w:r>
      <w:rPr>
        <w:noProof/>
      </w:rPr>
      <w:fldChar w:fldCharType="end"/>
    </w:r>
  </w:p>
  <w:p w:rsidR="006C23FD" w:rsidRPr="002D2593" w:rsidRDefault="006C23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363" w:rsidRDefault="004F4363">
      <w:r>
        <w:separator/>
      </w:r>
    </w:p>
  </w:footnote>
  <w:footnote w:type="continuationSeparator" w:id="0">
    <w:p w:rsidR="004F4363" w:rsidRDefault="004F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94B8"/>
      </v:shape>
    </w:pict>
  </w:numPicBullet>
  <w:abstractNum w:abstractNumId="0">
    <w:nsid w:val="03340613"/>
    <w:multiLevelType w:val="hybridMultilevel"/>
    <w:tmpl w:val="0D56E12A"/>
    <w:lvl w:ilvl="0" w:tplc="A898791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B62DB"/>
    <w:multiLevelType w:val="multilevel"/>
    <w:tmpl w:val="D5B89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B4917FF"/>
    <w:multiLevelType w:val="hybridMultilevel"/>
    <w:tmpl w:val="76DC552E"/>
    <w:lvl w:ilvl="0" w:tplc="8F3EAE0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BA09D7"/>
    <w:multiLevelType w:val="hybridMultilevel"/>
    <w:tmpl w:val="A8AA1778"/>
    <w:lvl w:ilvl="0" w:tplc="2030260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678BB"/>
    <w:multiLevelType w:val="hybridMultilevel"/>
    <w:tmpl w:val="BC8A914A"/>
    <w:lvl w:ilvl="0" w:tplc="E7C8A13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B384D"/>
    <w:multiLevelType w:val="hybridMultilevel"/>
    <w:tmpl w:val="94BECBE0"/>
    <w:lvl w:ilvl="0" w:tplc="DA6055A8">
      <w:start w:val="3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57466"/>
    <w:multiLevelType w:val="hybridMultilevel"/>
    <w:tmpl w:val="60AE4EB8"/>
    <w:lvl w:ilvl="0" w:tplc="15165C68">
      <w:start w:val="1"/>
      <w:numFmt w:val="bullet"/>
      <w:lvlText w:val="-"/>
      <w:lvlJc w:val="left"/>
      <w:pPr>
        <w:ind w:left="816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>
    <w:nsid w:val="164A3BB1"/>
    <w:multiLevelType w:val="hybridMultilevel"/>
    <w:tmpl w:val="0B24CC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855E2"/>
    <w:multiLevelType w:val="hybridMultilevel"/>
    <w:tmpl w:val="D27443DC"/>
    <w:lvl w:ilvl="0" w:tplc="C7F20B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8C4834"/>
    <w:multiLevelType w:val="hybridMultilevel"/>
    <w:tmpl w:val="13528B58"/>
    <w:lvl w:ilvl="0" w:tplc="1DA4905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77740"/>
    <w:multiLevelType w:val="hybridMultilevel"/>
    <w:tmpl w:val="842C0CD6"/>
    <w:lvl w:ilvl="0" w:tplc="A57C224E">
      <w:start w:val="1"/>
      <w:numFmt w:val="upperRoman"/>
      <w:lvlText w:val="%1-"/>
      <w:lvlJc w:val="left"/>
      <w:pPr>
        <w:ind w:left="17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23E83C8E"/>
    <w:multiLevelType w:val="hybridMultilevel"/>
    <w:tmpl w:val="C1CAE4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304D7"/>
    <w:multiLevelType w:val="hybridMultilevel"/>
    <w:tmpl w:val="97D8E24C"/>
    <w:lvl w:ilvl="0" w:tplc="040C0011">
      <w:start w:val="1"/>
      <w:numFmt w:val="decimal"/>
      <w:lvlText w:val="%1)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AD1F6C"/>
    <w:multiLevelType w:val="hybridMultilevel"/>
    <w:tmpl w:val="8594259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B60376"/>
    <w:multiLevelType w:val="hybridMultilevel"/>
    <w:tmpl w:val="B3D205EC"/>
    <w:lvl w:ilvl="0" w:tplc="914A48A8">
      <w:start w:val="69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B14389"/>
    <w:multiLevelType w:val="hybridMultilevel"/>
    <w:tmpl w:val="23AA751E"/>
    <w:lvl w:ilvl="0" w:tplc="93E2DF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10771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8B1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825E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A48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865A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CA9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7256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A2AE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4F00CA"/>
    <w:multiLevelType w:val="hybridMultilevel"/>
    <w:tmpl w:val="FC7E0E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6A698A"/>
    <w:multiLevelType w:val="hybridMultilevel"/>
    <w:tmpl w:val="5380F048"/>
    <w:lvl w:ilvl="0" w:tplc="8D2E8370">
      <w:start w:val="1"/>
      <w:numFmt w:val="upperRoman"/>
      <w:pStyle w:val="TM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E00FB"/>
    <w:multiLevelType w:val="multilevel"/>
    <w:tmpl w:val="8EB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C90BEF"/>
    <w:multiLevelType w:val="hybridMultilevel"/>
    <w:tmpl w:val="E884B800"/>
    <w:lvl w:ilvl="0" w:tplc="C0D07D56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09262E"/>
    <w:multiLevelType w:val="hybridMultilevel"/>
    <w:tmpl w:val="53ECFAE6"/>
    <w:lvl w:ilvl="0" w:tplc="740E9DD4">
      <w:start w:val="1"/>
      <w:numFmt w:val="upperRoman"/>
      <w:lvlText w:val="%1-"/>
      <w:lvlJc w:val="left"/>
      <w:pPr>
        <w:ind w:left="250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5" w:hanging="360"/>
      </w:pPr>
    </w:lvl>
    <w:lvl w:ilvl="2" w:tplc="040C001B" w:tentative="1">
      <w:start w:val="1"/>
      <w:numFmt w:val="lowerRoman"/>
      <w:lvlText w:val="%3."/>
      <w:lvlJc w:val="right"/>
      <w:pPr>
        <w:ind w:left="3585" w:hanging="180"/>
      </w:pPr>
    </w:lvl>
    <w:lvl w:ilvl="3" w:tplc="040C000F" w:tentative="1">
      <w:start w:val="1"/>
      <w:numFmt w:val="decimal"/>
      <w:lvlText w:val="%4."/>
      <w:lvlJc w:val="left"/>
      <w:pPr>
        <w:ind w:left="4305" w:hanging="360"/>
      </w:pPr>
    </w:lvl>
    <w:lvl w:ilvl="4" w:tplc="040C0019" w:tentative="1">
      <w:start w:val="1"/>
      <w:numFmt w:val="lowerLetter"/>
      <w:lvlText w:val="%5."/>
      <w:lvlJc w:val="left"/>
      <w:pPr>
        <w:ind w:left="5025" w:hanging="360"/>
      </w:pPr>
    </w:lvl>
    <w:lvl w:ilvl="5" w:tplc="040C001B" w:tentative="1">
      <w:start w:val="1"/>
      <w:numFmt w:val="lowerRoman"/>
      <w:lvlText w:val="%6."/>
      <w:lvlJc w:val="right"/>
      <w:pPr>
        <w:ind w:left="5745" w:hanging="180"/>
      </w:pPr>
    </w:lvl>
    <w:lvl w:ilvl="6" w:tplc="040C000F" w:tentative="1">
      <w:start w:val="1"/>
      <w:numFmt w:val="decimal"/>
      <w:lvlText w:val="%7."/>
      <w:lvlJc w:val="left"/>
      <w:pPr>
        <w:ind w:left="6465" w:hanging="360"/>
      </w:pPr>
    </w:lvl>
    <w:lvl w:ilvl="7" w:tplc="040C0019" w:tentative="1">
      <w:start w:val="1"/>
      <w:numFmt w:val="lowerLetter"/>
      <w:lvlText w:val="%8."/>
      <w:lvlJc w:val="left"/>
      <w:pPr>
        <w:ind w:left="7185" w:hanging="360"/>
      </w:pPr>
    </w:lvl>
    <w:lvl w:ilvl="8" w:tplc="040C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1">
    <w:nsid w:val="411515BC"/>
    <w:multiLevelType w:val="hybridMultilevel"/>
    <w:tmpl w:val="70366BA2"/>
    <w:lvl w:ilvl="0" w:tplc="BBDEDB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231FB1"/>
    <w:multiLevelType w:val="hybridMultilevel"/>
    <w:tmpl w:val="E848C5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853EED"/>
    <w:multiLevelType w:val="hybridMultilevel"/>
    <w:tmpl w:val="B268CFD0"/>
    <w:lvl w:ilvl="0" w:tplc="7B500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742862"/>
    <w:multiLevelType w:val="hybridMultilevel"/>
    <w:tmpl w:val="69FC8B00"/>
    <w:lvl w:ilvl="0" w:tplc="FC10A95C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  <w:b/>
        <w:sz w:val="28"/>
        <w:szCs w:val="28"/>
      </w:rPr>
    </w:lvl>
    <w:lvl w:ilvl="1" w:tplc="571AF662">
      <w:numFmt w:val="bullet"/>
      <w:lvlText w:val="-"/>
      <w:lvlJc w:val="left"/>
      <w:pPr>
        <w:tabs>
          <w:tab w:val="num" w:pos="1790"/>
        </w:tabs>
        <w:ind w:left="1790" w:hanging="360"/>
      </w:pPr>
      <w:rPr>
        <w:rFonts w:ascii="Times New Roman" w:eastAsia="Times New Roman" w:hAnsi="Times New Roman" w:hint="default"/>
      </w:rPr>
    </w:lvl>
    <w:lvl w:ilvl="2" w:tplc="AE7A2F5E">
      <w:start w:val="1"/>
      <w:numFmt w:val="upperLetter"/>
      <w:lvlText w:val="%3."/>
      <w:lvlJc w:val="left"/>
      <w:pPr>
        <w:tabs>
          <w:tab w:val="num" w:pos="2690"/>
        </w:tabs>
        <w:ind w:left="2690" w:hanging="360"/>
      </w:pPr>
      <w:rPr>
        <w:rFonts w:cs="Times New Roman" w:hint="default"/>
        <w:u w:val="none"/>
      </w:rPr>
    </w:lvl>
    <w:lvl w:ilvl="3" w:tplc="040C000F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611"/>
        </w:tabs>
        <w:ind w:left="611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5">
    <w:nsid w:val="4B2A3F45"/>
    <w:multiLevelType w:val="hybridMultilevel"/>
    <w:tmpl w:val="EB6ABF1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4D1C86"/>
    <w:multiLevelType w:val="hybridMultilevel"/>
    <w:tmpl w:val="9B0EE088"/>
    <w:lvl w:ilvl="0" w:tplc="75D882F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11F67"/>
    <w:multiLevelType w:val="hybridMultilevel"/>
    <w:tmpl w:val="69FC8B00"/>
    <w:lvl w:ilvl="0" w:tplc="FC10A95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  <w:b/>
        <w:sz w:val="28"/>
        <w:szCs w:val="28"/>
      </w:rPr>
    </w:lvl>
    <w:lvl w:ilvl="1" w:tplc="571AF662"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eastAsia="Times New Roman" w:hAnsi="Times New Roman" w:hint="default"/>
      </w:rPr>
    </w:lvl>
    <w:lvl w:ilvl="2" w:tplc="AE7A2F5E">
      <w:start w:val="1"/>
      <w:numFmt w:val="upperLetter"/>
      <w:lvlText w:val="%3."/>
      <w:lvlJc w:val="left"/>
      <w:pPr>
        <w:tabs>
          <w:tab w:val="num" w:pos="2685"/>
        </w:tabs>
        <w:ind w:left="2685" w:hanging="360"/>
      </w:pPr>
      <w:rPr>
        <w:rFonts w:cs="Times New Roman" w:hint="default"/>
        <w:u w:val="none"/>
      </w:rPr>
    </w:lvl>
    <w:lvl w:ilvl="3" w:tplc="040C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606"/>
        </w:tabs>
        <w:ind w:left="606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28">
    <w:nsid w:val="4FF83501"/>
    <w:multiLevelType w:val="hybridMultilevel"/>
    <w:tmpl w:val="377AB9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A6580D"/>
    <w:multiLevelType w:val="hybridMultilevel"/>
    <w:tmpl w:val="6CE04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B03B16"/>
    <w:multiLevelType w:val="hybridMultilevel"/>
    <w:tmpl w:val="05C231FC"/>
    <w:lvl w:ilvl="0" w:tplc="F86625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8D067E"/>
    <w:multiLevelType w:val="hybridMultilevel"/>
    <w:tmpl w:val="04EAF5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F337F5"/>
    <w:multiLevelType w:val="hybridMultilevel"/>
    <w:tmpl w:val="01BCCD64"/>
    <w:lvl w:ilvl="0" w:tplc="922ACF3E">
      <w:start w:val="1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6023D9"/>
    <w:multiLevelType w:val="hybridMultilevel"/>
    <w:tmpl w:val="1D34D2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4E45BD"/>
    <w:multiLevelType w:val="hybridMultilevel"/>
    <w:tmpl w:val="5C6C13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C61642"/>
    <w:multiLevelType w:val="hybridMultilevel"/>
    <w:tmpl w:val="1C2E96F6"/>
    <w:lvl w:ilvl="0" w:tplc="348E72D0">
      <w:start w:val="4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145E3D"/>
    <w:multiLevelType w:val="hybridMultilevel"/>
    <w:tmpl w:val="FEDE3E74"/>
    <w:lvl w:ilvl="0" w:tplc="914A48A8">
      <w:start w:val="69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A73B86"/>
    <w:multiLevelType w:val="hybridMultilevel"/>
    <w:tmpl w:val="9AA2E252"/>
    <w:lvl w:ilvl="0" w:tplc="E7C8A13A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>
    <w:nsid w:val="6CC92CF0"/>
    <w:multiLevelType w:val="hybridMultilevel"/>
    <w:tmpl w:val="67301D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2D3BB9"/>
    <w:multiLevelType w:val="hybridMultilevel"/>
    <w:tmpl w:val="82602C00"/>
    <w:lvl w:ilvl="0" w:tplc="15165C6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"/>
  </w:num>
  <w:num w:numId="4">
    <w:abstractNumId w:val="28"/>
  </w:num>
  <w:num w:numId="5">
    <w:abstractNumId w:val="27"/>
  </w:num>
  <w:num w:numId="6">
    <w:abstractNumId w:val="39"/>
  </w:num>
  <w:num w:numId="7">
    <w:abstractNumId w:val="37"/>
  </w:num>
  <w:num w:numId="8">
    <w:abstractNumId w:val="24"/>
  </w:num>
  <w:num w:numId="9">
    <w:abstractNumId w:val="36"/>
  </w:num>
  <w:num w:numId="10">
    <w:abstractNumId w:val="14"/>
  </w:num>
  <w:num w:numId="11">
    <w:abstractNumId w:val="10"/>
  </w:num>
  <w:num w:numId="12">
    <w:abstractNumId w:val="20"/>
  </w:num>
  <w:num w:numId="13">
    <w:abstractNumId w:val="4"/>
  </w:num>
  <w:num w:numId="14">
    <w:abstractNumId w:val="29"/>
  </w:num>
  <w:num w:numId="15">
    <w:abstractNumId w:val="19"/>
  </w:num>
  <w:num w:numId="16">
    <w:abstractNumId w:val="33"/>
  </w:num>
  <w:num w:numId="17">
    <w:abstractNumId w:val="9"/>
  </w:num>
  <w:num w:numId="18">
    <w:abstractNumId w:val="1"/>
  </w:num>
  <w:num w:numId="19">
    <w:abstractNumId w:val="8"/>
  </w:num>
  <w:num w:numId="20">
    <w:abstractNumId w:val="5"/>
  </w:num>
  <w:num w:numId="21">
    <w:abstractNumId w:val="11"/>
  </w:num>
  <w:num w:numId="22">
    <w:abstractNumId w:val="25"/>
  </w:num>
  <w:num w:numId="23">
    <w:abstractNumId w:val="16"/>
  </w:num>
  <w:num w:numId="24">
    <w:abstractNumId w:val="0"/>
  </w:num>
  <w:num w:numId="25">
    <w:abstractNumId w:val="32"/>
  </w:num>
  <w:num w:numId="26">
    <w:abstractNumId w:val="38"/>
  </w:num>
  <w:num w:numId="27">
    <w:abstractNumId w:val="21"/>
  </w:num>
  <w:num w:numId="28">
    <w:abstractNumId w:val="6"/>
  </w:num>
  <w:num w:numId="29">
    <w:abstractNumId w:val="26"/>
  </w:num>
  <w:num w:numId="30">
    <w:abstractNumId w:val="31"/>
  </w:num>
  <w:num w:numId="31">
    <w:abstractNumId w:val="3"/>
  </w:num>
  <w:num w:numId="32">
    <w:abstractNumId w:val="30"/>
  </w:num>
  <w:num w:numId="33">
    <w:abstractNumId w:val="7"/>
  </w:num>
  <w:num w:numId="34">
    <w:abstractNumId w:val="15"/>
  </w:num>
  <w:num w:numId="35">
    <w:abstractNumId w:val="12"/>
  </w:num>
  <w:num w:numId="36">
    <w:abstractNumId w:val="13"/>
  </w:num>
  <w:num w:numId="37">
    <w:abstractNumId w:val="17"/>
  </w:num>
  <w:num w:numId="38">
    <w:abstractNumId w:val="22"/>
  </w:num>
  <w:num w:numId="39">
    <w:abstractNumId w:val="35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D9"/>
    <w:rsid w:val="000050E1"/>
    <w:rsid w:val="0000554B"/>
    <w:rsid w:val="00011C45"/>
    <w:rsid w:val="0001220A"/>
    <w:rsid w:val="00013B33"/>
    <w:rsid w:val="000166CC"/>
    <w:rsid w:val="0001726A"/>
    <w:rsid w:val="00021C12"/>
    <w:rsid w:val="00034528"/>
    <w:rsid w:val="000363A1"/>
    <w:rsid w:val="00037087"/>
    <w:rsid w:val="000402D8"/>
    <w:rsid w:val="00040B8A"/>
    <w:rsid w:val="0004210E"/>
    <w:rsid w:val="00043890"/>
    <w:rsid w:val="000468B8"/>
    <w:rsid w:val="0005079B"/>
    <w:rsid w:val="00050BA4"/>
    <w:rsid w:val="00050C22"/>
    <w:rsid w:val="00050FEC"/>
    <w:rsid w:val="000513DF"/>
    <w:rsid w:val="00052BDF"/>
    <w:rsid w:val="00052FF4"/>
    <w:rsid w:val="000542C0"/>
    <w:rsid w:val="000570C1"/>
    <w:rsid w:val="0006070D"/>
    <w:rsid w:val="0006223E"/>
    <w:rsid w:val="00064F1A"/>
    <w:rsid w:val="000651CB"/>
    <w:rsid w:val="00066BAF"/>
    <w:rsid w:val="00067DA0"/>
    <w:rsid w:val="00070EC7"/>
    <w:rsid w:val="00070EEB"/>
    <w:rsid w:val="00074EC5"/>
    <w:rsid w:val="00076194"/>
    <w:rsid w:val="00076534"/>
    <w:rsid w:val="00080A65"/>
    <w:rsid w:val="00081686"/>
    <w:rsid w:val="00082A4B"/>
    <w:rsid w:val="00085AE5"/>
    <w:rsid w:val="00087301"/>
    <w:rsid w:val="00087C4E"/>
    <w:rsid w:val="00087FCE"/>
    <w:rsid w:val="00090C3C"/>
    <w:rsid w:val="00091431"/>
    <w:rsid w:val="000933B3"/>
    <w:rsid w:val="00095045"/>
    <w:rsid w:val="000A00B5"/>
    <w:rsid w:val="000A1B0F"/>
    <w:rsid w:val="000A1D39"/>
    <w:rsid w:val="000A221E"/>
    <w:rsid w:val="000A75A1"/>
    <w:rsid w:val="000B17F9"/>
    <w:rsid w:val="000C18E4"/>
    <w:rsid w:val="000C3DD3"/>
    <w:rsid w:val="000C53BA"/>
    <w:rsid w:val="000C6F1D"/>
    <w:rsid w:val="000D0DB7"/>
    <w:rsid w:val="000D25E4"/>
    <w:rsid w:val="000D337E"/>
    <w:rsid w:val="000D43FF"/>
    <w:rsid w:val="000E26C8"/>
    <w:rsid w:val="000E3BDD"/>
    <w:rsid w:val="000E3D23"/>
    <w:rsid w:val="000E47E6"/>
    <w:rsid w:val="000F1777"/>
    <w:rsid w:val="000F2A03"/>
    <w:rsid w:val="000F38FE"/>
    <w:rsid w:val="000F407A"/>
    <w:rsid w:val="000F437E"/>
    <w:rsid w:val="000F598A"/>
    <w:rsid w:val="000F5E04"/>
    <w:rsid w:val="00100B45"/>
    <w:rsid w:val="0010513B"/>
    <w:rsid w:val="00105295"/>
    <w:rsid w:val="001067C2"/>
    <w:rsid w:val="00110E30"/>
    <w:rsid w:val="00111B28"/>
    <w:rsid w:val="00113190"/>
    <w:rsid w:val="0011482A"/>
    <w:rsid w:val="0011547F"/>
    <w:rsid w:val="00125A59"/>
    <w:rsid w:val="00125BC9"/>
    <w:rsid w:val="00125D34"/>
    <w:rsid w:val="00143C91"/>
    <w:rsid w:val="00147F13"/>
    <w:rsid w:val="00151AA2"/>
    <w:rsid w:val="001522CC"/>
    <w:rsid w:val="00154399"/>
    <w:rsid w:val="00157324"/>
    <w:rsid w:val="00157F9E"/>
    <w:rsid w:val="00161E0F"/>
    <w:rsid w:val="0016238F"/>
    <w:rsid w:val="00164694"/>
    <w:rsid w:val="00166AAD"/>
    <w:rsid w:val="00172C11"/>
    <w:rsid w:val="0017780D"/>
    <w:rsid w:val="00180AF0"/>
    <w:rsid w:val="00185564"/>
    <w:rsid w:val="001937B1"/>
    <w:rsid w:val="0019436E"/>
    <w:rsid w:val="00197A25"/>
    <w:rsid w:val="001A2544"/>
    <w:rsid w:val="001A67A2"/>
    <w:rsid w:val="001A6B50"/>
    <w:rsid w:val="001A6D94"/>
    <w:rsid w:val="001B2F0E"/>
    <w:rsid w:val="001B3612"/>
    <w:rsid w:val="001B4BA0"/>
    <w:rsid w:val="001B598D"/>
    <w:rsid w:val="001C68B1"/>
    <w:rsid w:val="001C7166"/>
    <w:rsid w:val="001C7453"/>
    <w:rsid w:val="001C76A1"/>
    <w:rsid w:val="001D3D58"/>
    <w:rsid w:val="001D46D4"/>
    <w:rsid w:val="001D4D2D"/>
    <w:rsid w:val="001D5650"/>
    <w:rsid w:val="001D7749"/>
    <w:rsid w:val="001E1491"/>
    <w:rsid w:val="001E5F1F"/>
    <w:rsid w:val="001E62B4"/>
    <w:rsid w:val="001F0D00"/>
    <w:rsid w:val="001F33D9"/>
    <w:rsid w:val="001F3633"/>
    <w:rsid w:val="001F615C"/>
    <w:rsid w:val="001F7D01"/>
    <w:rsid w:val="00200446"/>
    <w:rsid w:val="00201E1E"/>
    <w:rsid w:val="00202D76"/>
    <w:rsid w:val="00204500"/>
    <w:rsid w:val="00204B98"/>
    <w:rsid w:val="00205AD7"/>
    <w:rsid w:val="002123AD"/>
    <w:rsid w:val="00212D52"/>
    <w:rsid w:val="00213C39"/>
    <w:rsid w:val="00216FE7"/>
    <w:rsid w:val="00224CB8"/>
    <w:rsid w:val="00225435"/>
    <w:rsid w:val="00225A90"/>
    <w:rsid w:val="00230FA3"/>
    <w:rsid w:val="002316CB"/>
    <w:rsid w:val="00232BFE"/>
    <w:rsid w:val="00233581"/>
    <w:rsid w:val="0023587A"/>
    <w:rsid w:val="002370FE"/>
    <w:rsid w:val="00237294"/>
    <w:rsid w:val="00241DA2"/>
    <w:rsid w:val="00243213"/>
    <w:rsid w:val="0024707A"/>
    <w:rsid w:val="002478E3"/>
    <w:rsid w:val="00247D37"/>
    <w:rsid w:val="00252D9D"/>
    <w:rsid w:val="0025614B"/>
    <w:rsid w:val="00261E95"/>
    <w:rsid w:val="0026260A"/>
    <w:rsid w:val="00266F4E"/>
    <w:rsid w:val="00271C1B"/>
    <w:rsid w:val="002749FE"/>
    <w:rsid w:val="00274C29"/>
    <w:rsid w:val="00276183"/>
    <w:rsid w:val="0027632E"/>
    <w:rsid w:val="00281990"/>
    <w:rsid w:val="00281D52"/>
    <w:rsid w:val="002827D6"/>
    <w:rsid w:val="00282AD7"/>
    <w:rsid w:val="00287309"/>
    <w:rsid w:val="00287EEA"/>
    <w:rsid w:val="00292D62"/>
    <w:rsid w:val="002A6861"/>
    <w:rsid w:val="002B2A6F"/>
    <w:rsid w:val="002B2F3D"/>
    <w:rsid w:val="002B3369"/>
    <w:rsid w:val="002B450D"/>
    <w:rsid w:val="002B5B20"/>
    <w:rsid w:val="002C0F9C"/>
    <w:rsid w:val="002C1306"/>
    <w:rsid w:val="002C1340"/>
    <w:rsid w:val="002C4261"/>
    <w:rsid w:val="002C766A"/>
    <w:rsid w:val="002D64EE"/>
    <w:rsid w:val="002D6F07"/>
    <w:rsid w:val="002E546D"/>
    <w:rsid w:val="002E574D"/>
    <w:rsid w:val="002E619E"/>
    <w:rsid w:val="002E6D6D"/>
    <w:rsid w:val="002E758A"/>
    <w:rsid w:val="002F3397"/>
    <w:rsid w:val="002F38B5"/>
    <w:rsid w:val="002F3A76"/>
    <w:rsid w:val="002F6E86"/>
    <w:rsid w:val="003017C0"/>
    <w:rsid w:val="00304ACF"/>
    <w:rsid w:val="0030581E"/>
    <w:rsid w:val="00307BB5"/>
    <w:rsid w:val="00310731"/>
    <w:rsid w:val="00313B90"/>
    <w:rsid w:val="003147CD"/>
    <w:rsid w:val="00315450"/>
    <w:rsid w:val="00315776"/>
    <w:rsid w:val="0031691A"/>
    <w:rsid w:val="00317CED"/>
    <w:rsid w:val="00320B4B"/>
    <w:rsid w:val="00321F93"/>
    <w:rsid w:val="00322150"/>
    <w:rsid w:val="0032360D"/>
    <w:rsid w:val="00325224"/>
    <w:rsid w:val="00325638"/>
    <w:rsid w:val="00331663"/>
    <w:rsid w:val="003339C8"/>
    <w:rsid w:val="00340DE7"/>
    <w:rsid w:val="003444A0"/>
    <w:rsid w:val="00344D16"/>
    <w:rsid w:val="003601E2"/>
    <w:rsid w:val="00362B3A"/>
    <w:rsid w:val="00365677"/>
    <w:rsid w:val="00365E82"/>
    <w:rsid w:val="0036653D"/>
    <w:rsid w:val="00367696"/>
    <w:rsid w:val="00374FA0"/>
    <w:rsid w:val="00375E0D"/>
    <w:rsid w:val="00376C8B"/>
    <w:rsid w:val="00377603"/>
    <w:rsid w:val="00377C16"/>
    <w:rsid w:val="003859D3"/>
    <w:rsid w:val="0038648E"/>
    <w:rsid w:val="00387E93"/>
    <w:rsid w:val="003947C0"/>
    <w:rsid w:val="003947D5"/>
    <w:rsid w:val="00394F27"/>
    <w:rsid w:val="003955F5"/>
    <w:rsid w:val="003979BA"/>
    <w:rsid w:val="003A2205"/>
    <w:rsid w:val="003A2B54"/>
    <w:rsid w:val="003B0342"/>
    <w:rsid w:val="003B2E2A"/>
    <w:rsid w:val="003B7728"/>
    <w:rsid w:val="003C1010"/>
    <w:rsid w:val="003C10DC"/>
    <w:rsid w:val="003C12A3"/>
    <w:rsid w:val="003C4810"/>
    <w:rsid w:val="003C744F"/>
    <w:rsid w:val="003E1111"/>
    <w:rsid w:val="003E62EA"/>
    <w:rsid w:val="003E72F8"/>
    <w:rsid w:val="003E7F9C"/>
    <w:rsid w:val="003F0AC8"/>
    <w:rsid w:val="003F2079"/>
    <w:rsid w:val="003F355F"/>
    <w:rsid w:val="003F36BC"/>
    <w:rsid w:val="003F7A1D"/>
    <w:rsid w:val="00402E01"/>
    <w:rsid w:val="00404081"/>
    <w:rsid w:val="00407A7D"/>
    <w:rsid w:val="004106CB"/>
    <w:rsid w:val="00414237"/>
    <w:rsid w:val="004150E5"/>
    <w:rsid w:val="00416F66"/>
    <w:rsid w:val="00417AA3"/>
    <w:rsid w:val="0042549D"/>
    <w:rsid w:val="0042661F"/>
    <w:rsid w:val="00426B5D"/>
    <w:rsid w:val="004306FA"/>
    <w:rsid w:val="00431846"/>
    <w:rsid w:val="004344A5"/>
    <w:rsid w:val="00434515"/>
    <w:rsid w:val="0043559A"/>
    <w:rsid w:val="00441349"/>
    <w:rsid w:val="00442109"/>
    <w:rsid w:val="00445379"/>
    <w:rsid w:val="00445A0D"/>
    <w:rsid w:val="004460D7"/>
    <w:rsid w:val="00446214"/>
    <w:rsid w:val="00446F0E"/>
    <w:rsid w:val="0044737B"/>
    <w:rsid w:val="0045082F"/>
    <w:rsid w:val="004514A7"/>
    <w:rsid w:val="00456CAD"/>
    <w:rsid w:val="00466289"/>
    <w:rsid w:val="00466E2A"/>
    <w:rsid w:val="00474874"/>
    <w:rsid w:val="00474A6E"/>
    <w:rsid w:val="00474D7F"/>
    <w:rsid w:val="00474EC5"/>
    <w:rsid w:val="0047720A"/>
    <w:rsid w:val="00477756"/>
    <w:rsid w:val="0048046A"/>
    <w:rsid w:val="004808A2"/>
    <w:rsid w:val="00481176"/>
    <w:rsid w:val="004836C5"/>
    <w:rsid w:val="00487764"/>
    <w:rsid w:val="00491136"/>
    <w:rsid w:val="00491EEF"/>
    <w:rsid w:val="00492132"/>
    <w:rsid w:val="00493ABB"/>
    <w:rsid w:val="00496FCE"/>
    <w:rsid w:val="00497C1D"/>
    <w:rsid w:val="004A10D5"/>
    <w:rsid w:val="004A43B9"/>
    <w:rsid w:val="004A5791"/>
    <w:rsid w:val="004A76E6"/>
    <w:rsid w:val="004B046D"/>
    <w:rsid w:val="004B4975"/>
    <w:rsid w:val="004B56D2"/>
    <w:rsid w:val="004B5D1A"/>
    <w:rsid w:val="004B75F8"/>
    <w:rsid w:val="004C0E47"/>
    <w:rsid w:val="004C4D16"/>
    <w:rsid w:val="004C76D0"/>
    <w:rsid w:val="004D0CDC"/>
    <w:rsid w:val="004D30B2"/>
    <w:rsid w:val="004D4658"/>
    <w:rsid w:val="004D4BED"/>
    <w:rsid w:val="004E2EBE"/>
    <w:rsid w:val="004E5101"/>
    <w:rsid w:val="004E5E2B"/>
    <w:rsid w:val="004E7C01"/>
    <w:rsid w:val="004F018C"/>
    <w:rsid w:val="004F06C5"/>
    <w:rsid w:val="004F26F5"/>
    <w:rsid w:val="004F301C"/>
    <w:rsid w:val="004F4363"/>
    <w:rsid w:val="004F5280"/>
    <w:rsid w:val="004F7343"/>
    <w:rsid w:val="00501C05"/>
    <w:rsid w:val="00506D6F"/>
    <w:rsid w:val="0051094B"/>
    <w:rsid w:val="005112CD"/>
    <w:rsid w:val="00512F1E"/>
    <w:rsid w:val="00515B77"/>
    <w:rsid w:val="00523190"/>
    <w:rsid w:val="00526684"/>
    <w:rsid w:val="005309F7"/>
    <w:rsid w:val="005318FE"/>
    <w:rsid w:val="00531F11"/>
    <w:rsid w:val="00533DE1"/>
    <w:rsid w:val="0053677A"/>
    <w:rsid w:val="00537678"/>
    <w:rsid w:val="005400C7"/>
    <w:rsid w:val="00540C89"/>
    <w:rsid w:val="00541942"/>
    <w:rsid w:val="00551205"/>
    <w:rsid w:val="0055264D"/>
    <w:rsid w:val="00552AED"/>
    <w:rsid w:val="005555EF"/>
    <w:rsid w:val="00560E54"/>
    <w:rsid w:val="005611CD"/>
    <w:rsid w:val="00567002"/>
    <w:rsid w:val="0057159A"/>
    <w:rsid w:val="00572B24"/>
    <w:rsid w:val="005743BA"/>
    <w:rsid w:val="00577552"/>
    <w:rsid w:val="00577688"/>
    <w:rsid w:val="00577A49"/>
    <w:rsid w:val="00582F5A"/>
    <w:rsid w:val="00583E14"/>
    <w:rsid w:val="00587C77"/>
    <w:rsid w:val="00591AB3"/>
    <w:rsid w:val="00594901"/>
    <w:rsid w:val="00595465"/>
    <w:rsid w:val="00595A34"/>
    <w:rsid w:val="00595ECF"/>
    <w:rsid w:val="00596FC6"/>
    <w:rsid w:val="00597904"/>
    <w:rsid w:val="005A0ECD"/>
    <w:rsid w:val="005A661B"/>
    <w:rsid w:val="005B0EEF"/>
    <w:rsid w:val="005B4377"/>
    <w:rsid w:val="005B6A21"/>
    <w:rsid w:val="005B7B3A"/>
    <w:rsid w:val="005C3A60"/>
    <w:rsid w:val="005C3C80"/>
    <w:rsid w:val="005C4E03"/>
    <w:rsid w:val="005C5B73"/>
    <w:rsid w:val="005D07EE"/>
    <w:rsid w:val="005D1185"/>
    <w:rsid w:val="005D1E7A"/>
    <w:rsid w:val="005E26CD"/>
    <w:rsid w:val="005E2836"/>
    <w:rsid w:val="005E3A9B"/>
    <w:rsid w:val="005F1C91"/>
    <w:rsid w:val="005F333C"/>
    <w:rsid w:val="005F5D25"/>
    <w:rsid w:val="005F751D"/>
    <w:rsid w:val="005F774D"/>
    <w:rsid w:val="00601241"/>
    <w:rsid w:val="00601558"/>
    <w:rsid w:val="00603A2A"/>
    <w:rsid w:val="0060593E"/>
    <w:rsid w:val="00606B35"/>
    <w:rsid w:val="00611A0C"/>
    <w:rsid w:val="00612518"/>
    <w:rsid w:val="0061464F"/>
    <w:rsid w:val="00614F3E"/>
    <w:rsid w:val="006216B5"/>
    <w:rsid w:val="00624FC9"/>
    <w:rsid w:val="00627737"/>
    <w:rsid w:val="006353F7"/>
    <w:rsid w:val="0064042B"/>
    <w:rsid w:val="00641554"/>
    <w:rsid w:val="006427A8"/>
    <w:rsid w:val="00643861"/>
    <w:rsid w:val="00643F13"/>
    <w:rsid w:val="00646AF9"/>
    <w:rsid w:val="00647108"/>
    <w:rsid w:val="0065182F"/>
    <w:rsid w:val="00651A2A"/>
    <w:rsid w:val="00653481"/>
    <w:rsid w:val="0065670F"/>
    <w:rsid w:val="00657E5D"/>
    <w:rsid w:val="006617FB"/>
    <w:rsid w:val="00661B5F"/>
    <w:rsid w:val="00664493"/>
    <w:rsid w:val="006664CA"/>
    <w:rsid w:val="0066735F"/>
    <w:rsid w:val="0066741E"/>
    <w:rsid w:val="00677441"/>
    <w:rsid w:val="006776ED"/>
    <w:rsid w:val="006850E0"/>
    <w:rsid w:val="006853FE"/>
    <w:rsid w:val="00691E41"/>
    <w:rsid w:val="00694A21"/>
    <w:rsid w:val="006950D3"/>
    <w:rsid w:val="00696518"/>
    <w:rsid w:val="006968C3"/>
    <w:rsid w:val="00697614"/>
    <w:rsid w:val="006979CD"/>
    <w:rsid w:val="006A23F1"/>
    <w:rsid w:val="006A2BD0"/>
    <w:rsid w:val="006A4141"/>
    <w:rsid w:val="006A6175"/>
    <w:rsid w:val="006A783E"/>
    <w:rsid w:val="006B284F"/>
    <w:rsid w:val="006B2AB2"/>
    <w:rsid w:val="006B6045"/>
    <w:rsid w:val="006B7BBD"/>
    <w:rsid w:val="006B7C27"/>
    <w:rsid w:val="006B7CF4"/>
    <w:rsid w:val="006C1578"/>
    <w:rsid w:val="006C19D7"/>
    <w:rsid w:val="006C23FD"/>
    <w:rsid w:val="006C67FC"/>
    <w:rsid w:val="006D1927"/>
    <w:rsid w:val="006D3747"/>
    <w:rsid w:val="006D4213"/>
    <w:rsid w:val="006D5803"/>
    <w:rsid w:val="006E1602"/>
    <w:rsid w:val="006E2296"/>
    <w:rsid w:val="006E4063"/>
    <w:rsid w:val="006E5AE5"/>
    <w:rsid w:val="006F3753"/>
    <w:rsid w:val="006F4699"/>
    <w:rsid w:val="006F4B6A"/>
    <w:rsid w:val="006F7CA3"/>
    <w:rsid w:val="007014EB"/>
    <w:rsid w:val="00702C9C"/>
    <w:rsid w:val="00703269"/>
    <w:rsid w:val="00707166"/>
    <w:rsid w:val="00707CFE"/>
    <w:rsid w:val="007100BC"/>
    <w:rsid w:val="00711040"/>
    <w:rsid w:val="00712E47"/>
    <w:rsid w:val="007140EF"/>
    <w:rsid w:val="007240EF"/>
    <w:rsid w:val="00724D01"/>
    <w:rsid w:val="00725A35"/>
    <w:rsid w:val="00731877"/>
    <w:rsid w:val="0073195C"/>
    <w:rsid w:val="00734EDD"/>
    <w:rsid w:val="007426A7"/>
    <w:rsid w:val="007428C0"/>
    <w:rsid w:val="00750266"/>
    <w:rsid w:val="00750A68"/>
    <w:rsid w:val="00751916"/>
    <w:rsid w:val="007563AE"/>
    <w:rsid w:val="00757B94"/>
    <w:rsid w:val="00757CFF"/>
    <w:rsid w:val="007621CC"/>
    <w:rsid w:val="00762E68"/>
    <w:rsid w:val="0076557E"/>
    <w:rsid w:val="007678D6"/>
    <w:rsid w:val="00770451"/>
    <w:rsid w:val="00772A25"/>
    <w:rsid w:val="007734BD"/>
    <w:rsid w:val="00773734"/>
    <w:rsid w:val="007744B6"/>
    <w:rsid w:val="00787E22"/>
    <w:rsid w:val="00790A54"/>
    <w:rsid w:val="00790A77"/>
    <w:rsid w:val="00796B3B"/>
    <w:rsid w:val="007A3E35"/>
    <w:rsid w:val="007A5FEE"/>
    <w:rsid w:val="007B26C9"/>
    <w:rsid w:val="007B7649"/>
    <w:rsid w:val="007B7CCA"/>
    <w:rsid w:val="007B7EC7"/>
    <w:rsid w:val="007C09E8"/>
    <w:rsid w:val="007C0AEA"/>
    <w:rsid w:val="007C20D7"/>
    <w:rsid w:val="007C230F"/>
    <w:rsid w:val="007C5A42"/>
    <w:rsid w:val="007C671C"/>
    <w:rsid w:val="007C75DD"/>
    <w:rsid w:val="007C7EF9"/>
    <w:rsid w:val="007C7F15"/>
    <w:rsid w:val="007D02EF"/>
    <w:rsid w:val="007D0901"/>
    <w:rsid w:val="007D5A57"/>
    <w:rsid w:val="007D628D"/>
    <w:rsid w:val="007D7452"/>
    <w:rsid w:val="007E00AB"/>
    <w:rsid w:val="007E100B"/>
    <w:rsid w:val="007E2252"/>
    <w:rsid w:val="007E3AC3"/>
    <w:rsid w:val="007E48F6"/>
    <w:rsid w:val="007F4B73"/>
    <w:rsid w:val="007F52F5"/>
    <w:rsid w:val="007F6CFD"/>
    <w:rsid w:val="007F6E64"/>
    <w:rsid w:val="008014D2"/>
    <w:rsid w:val="00802608"/>
    <w:rsid w:val="00802C85"/>
    <w:rsid w:val="0080323B"/>
    <w:rsid w:val="008049D3"/>
    <w:rsid w:val="008074AF"/>
    <w:rsid w:val="00811C59"/>
    <w:rsid w:val="00813771"/>
    <w:rsid w:val="00815A66"/>
    <w:rsid w:val="00816BEB"/>
    <w:rsid w:val="00820393"/>
    <w:rsid w:val="008235BF"/>
    <w:rsid w:val="00830F4A"/>
    <w:rsid w:val="0083131F"/>
    <w:rsid w:val="0083591A"/>
    <w:rsid w:val="00836474"/>
    <w:rsid w:val="00836914"/>
    <w:rsid w:val="008406B5"/>
    <w:rsid w:val="00840BE9"/>
    <w:rsid w:val="00842CD6"/>
    <w:rsid w:val="00842D08"/>
    <w:rsid w:val="008431EA"/>
    <w:rsid w:val="00845488"/>
    <w:rsid w:val="0085223C"/>
    <w:rsid w:val="00852D9D"/>
    <w:rsid w:val="00853087"/>
    <w:rsid w:val="00854709"/>
    <w:rsid w:val="00855268"/>
    <w:rsid w:val="00855D2B"/>
    <w:rsid w:val="00857465"/>
    <w:rsid w:val="0086112F"/>
    <w:rsid w:val="008624C9"/>
    <w:rsid w:val="00863EC3"/>
    <w:rsid w:val="008640DB"/>
    <w:rsid w:val="00866B8E"/>
    <w:rsid w:val="00870E5B"/>
    <w:rsid w:val="008757CF"/>
    <w:rsid w:val="00876206"/>
    <w:rsid w:val="00876350"/>
    <w:rsid w:val="00876E0D"/>
    <w:rsid w:val="0087738A"/>
    <w:rsid w:val="008863C2"/>
    <w:rsid w:val="00887B3E"/>
    <w:rsid w:val="008908BE"/>
    <w:rsid w:val="00892432"/>
    <w:rsid w:val="008926AA"/>
    <w:rsid w:val="008948D9"/>
    <w:rsid w:val="00896D1C"/>
    <w:rsid w:val="008A0186"/>
    <w:rsid w:val="008A4895"/>
    <w:rsid w:val="008A4924"/>
    <w:rsid w:val="008A7C5D"/>
    <w:rsid w:val="008A7D48"/>
    <w:rsid w:val="008B3127"/>
    <w:rsid w:val="008B5F2F"/>
    <w:rsid w:val="008C1B33"/>
    <w:rsid w:val="008C2542"/>
    <w:rsid w:val="008C5368"/>
    <w:rsid w:val="008C56A8"/>
    <w:rsid w:val="008C64E2"/>
    <w:rsid w:val="008D0DFF"/>
    <w:rsid w:val="008D1A30"/>
    <w:rsid w:val="008D780B"/>
    <w:rsid w:val="008E2FE8"/>
    <w:rsid w:val="008E54CE"/>
    <w:rsid w:val="008F0C7B"/>
    <w:rsid w:val="008F1C64"/>
    <w:rsid w:val="008F1E57"/>
    <w:rsid w:val="00907E23"/>
    <w:rsid w:val="009102C6"/>
    <w:rsid w:val="00911FE9"/>
    <w:rsid w:val="009169A7"/>
    <w:rsid w:val="00917418"/>
    <w:rsid w:val="0092002C"/>
    <w:rsid w:val="00922A14"/>
    <w:rsid w:val="00924BA2"/>
    <w:rsid w:val="00924C25"/>
    <w:rsid w:val="00925803"/>
    <w:rsid w:val="00926AD7"/>
    <w:rsid w:val="009273B0"/>
    <w:rsid w:val="0092775F"/>
    <w:rsid w:val="00927DD3"/>
    <w:rsid w:val="00930B08"/>
    <w:rsid w:val="00931028"/>
    <w:rsid w:val="009361C3"/>
    <w:rsid w:val="00941CF2"/>
    <w:rsid w:val="00944E63"/>
    <w:rsid w:val="00947750"/>
    <w:rsid w:val="00947B81"/>
    <w:rsid w:val="00953ADD"/>
    <w:rsid w:val="00953BB5"/>
    <w:rsid w:val="00953E4D"/>
    <w:rsid w:val="0095437E"/>
    <w:rsid w:val="00955439"/>
    <w:rsid w:val="009563C8"/>
    <w:rsid w:val="00960097"/>
    <w:rsid w:val="0096189A"/>
    <w:rsid w:val="009626FB"/>
    <w:rsid w:val="00962F28"/>
    <w:rsid w:val="00964684"/>
    <w:rsid w:val="00967572"/>
    <w:rsid w:val="00970BC1"/>
    <w:rsid w:val="0097184C"/>
    <w:rsid w:val="00973228"/>
    <w:rsid w:val="009746CA"/>
    <w:rsid w:val="009751A6"/>
    <w:rsid w:val="00982EB7"/>
    <w:rsid w:val="00984F48"/>
    <w:rsid w:val="00995AF0"/>
    <w:rsid w:val="009A18B4"/>
    <w:rsid w:val="009A5A89"/>
    <w:rsid w:val="009B1C20"/>
    <w:rsid w:val="009B341B"/>
    <w:rsid w:val="009B4BA2"/>
    <w:rsid w:val="009B707E"/>
    <w:rsid w:val="009C2369"/>
    <w:rsid w:val="009C68F2"/>
    <w:rsid w:val="009D0A01"/>
    <w:rsid w:val="009D3A27"/>
    <w:rsid w:val="009D5478"/>
    <w:rsid w:val="009D56B2"/>
    <w:rsid w:val="009D7590"/>
    <w:rsid w:val="009E2EA9"/>
    <w:rsid w:val="009E45F8"/>
    <w:rsid w:val="009E46FD"/>
    <w:rsid w:val="009E58E2"/>
    <w:rsid w:val="009F1C51"/>
    <w:rsid w:val="009F5417"/>
    <w:rsid w:val="00A00F10"/>
    <w:rsid w:val="00A060C3"/>
    <w:rsid w:val="00A12635"/>
    <w:rsid w:val="00A145BA"/>
    <w:rsid w:val="00A14A17"/>
    <w:rsid w:val="00A1562B"/>
    <w:rsid w:val="00A15CEB"/>
    <w:rsid w:val="00A170B2"/>
    <w:rsid w:val="00A176D9"/>
    <w:rsid w:val="00A210EA"/>
    <w:rsid w:val="00A21A0C"/>
    <w:rsid w:val="00A22239"/>
    <w:rsid w:val="00A23751"/>
    <w:rsid w:val="00A256CC"/>
    <w:rsid w:val="00A27878"/>
    <w:rsid w:val="00A319D5"/>
    <w:rsid w:val="00A31A5C"/>
    <w:rsid w:val="00A37B5C"/>
    <w:rsid w:val="00A433A2"/>
    <w:rsid w:val="00A44CAA"/>
    <w:rsid w:val="00A55057"/>
    <w:rsid w:val="00A56EE5"/>
    <w:rsid w:val="00A61D58"/>
    <w:rsid w:val="00A6342E"/>
    <w:rsid w:val="00A63A38"/>
    <w:rsid w:val="00A641D4"/>
    <w:rsid w:val="00A6515E"/>
    <w:rsid w:val="00A65FAF"/>
    <w:rsid w:val="00A67558"/>
    <w:rsid w:val="00A676D7"/>
    <w:rsid w:val="00A71D9D"/>
    <w:rsid w:val="00A72002"/>
    <w:rsid w:val="00A723C8"/>
    <w:rsid w:val="00A76B88"/>
    <w:rsid w:val="00A777BB"/>
    <w:rsid w:val="00A77B91"/>
    <w:rsid w:val="00A8145B"/>
    <w:rsid w:val="00A815A8"/>
    <w:rsid w:val="00A8340F"/>
    <w:rsid w:val="00A90A47"/>
    <w:rsid w:val="00A90B3A"/>
    <w:rsid w:val="00A90D24"/>
    <w:rsid w:val="00A95E03"/>
    <w:rsid w:val="00A97CF9"/>
    <w:rsid w:val="00AA105F"/>
    <w:rsid w:val="00AA2A0C"/>
    <w:rsid w:val="00AA3260"/>
    <w:rsid w:val="00AA404C"/>
    <w:rsid w:val="00AA61DF"/>
    <w:rsid w:val="00AB3834"/>
    <w:rsid w:val="00AB5129"/>
    <w:rsid w:val="00AB5F1A"/>
    <w:rsid w:val="00AB68D9"/>
    <w:rsid w:val="00AC41E0"/>
    <w:rsid w:val="00AC6CD7"/>
    <w:rsid w:val="00AC74F4"/>
    <w:rsid w:val="00AC7B08"/>
    <w:rsid w:val="00AD0D5E"/>
    <w:rsid w:val="00AD26DB"/>
    <w:rsid w:val="00AD2B30"/>
    <w:rsid w:val="00AD2B7B"/>
    <w:rsid w:val="00AD6A76"/>
    <w:rsid w:val="00AD794E"/>
    <w:rsid w:val="00AE324D"/>
    <w:rsid w:val="00AE47B1"/>
    <w:rsid w:val="00AE71C7"/>
    <w:rsid w:val="00AE7C06"/>
    <w:rsid w:val="00AF3ECE"/>
    <w:rsid w:val="00AF45B7"/>
    <w:rsid w:val="00AF7B83"/>
    <w:rsid w:val="00B01333"/>
    <w:rsid w:val="00B0184E"/>
    <w:rsid w:val="00B04DD4"/>
    <w:rsid w:val="00B12F1F"/>
    <w:rsid w:val="00B14266"/>
    <w:rsid w:val="00B14396"/>
    <w:rsid w:val="00B14806"/>
    <w:rsid w:val="00B1488F"/>
    <w:rsid w:val="00B14F23"/>
    <w:rsid w:val="00B22BBE"/>
    <w:rsid w:val="00B25C2E"/>
    <w:rsid w:val="00B25C71"/>
    <w:rsid w:val="00B267AB"/>
    <w:rsid w:val="00B276D9"/>
    <w:rsid w:val="00B2777B"/>
    <w:rsid w:val="00B34BE3"/>
    <w:rsid w:val="00B375E5"/>
    <w:rsid w:val="00B37D9B"/>
    <w:rsid w:val="00B406A5"/>
    <w:rsid w:val="00B416AC"/>
    <w:rsid w:val="00B428F8"/>
    <w:rsid w:val="00B45445"/>
    <w:rsid w:val="00B46AB6"/>
    <w:rsid w:val="00B519A0"/>
    <w:rsid w:val="00B533CD"/>
    <w:rsid w:val="00B54982"/>
    <w:rsid w:val="00B56B91"/>
    <w:rsid w:val="00B57290"/>
    <w:rsid w:val="00B6072A"/>
    <w:rsid w:val="00B61A60"/>
    <w:rsid w:val="00B62EFC"/>
    <w:rsid w:val="00B64F6A"/>
    <w:rsid w:val="00B660DE"/>
    <w:rsid w:val="00B70CC7"/>
    <w:rsid w:val="00B74145"/>
    <w:rsid w:val="00B74250"/>
    <w:rsid w:val="00B76924"/>
    <w:rsid w:val="00B843D3"/>
    <w:rsid w:val="00B91CA8"/>
    <w:rsid w:val="00B92A50"/>
    <w:rsid w:val="00B9746D"/>
    <w:rsid w:val="00BA1B34"/>
    <w:rsid w:val="00BA2803"/>
    <w:rsid w:val="00BA5456"/>
    <w:rsid w:val="00BA73D7"/>
    <w:rsid w:val="00BA7CFB"/>
    <w:rsid w:val="00BB562A"/>
    <w:rsid w:val="00BC2CA7"/>
    <w:rsid w:val="00BC7893"/>
    <w:rsid w:val="00BD0DAC"/>
    <w:rsid w:val="00BD1A8B"/>
    <w:rsid w:val="00BD212A"/>
    <w:rsid w:val="00BD23EF"/>
    <w:rsid w:val="00BD36CB"/>
    <w:rsid w:val="00BD3C5C"/>
    <w:rsid w:val="00BD3DD2"/>
    <w:rsid w:val="00BD4394"/>
    <w:rsid w:val="00BD5308"/>
    <w:rsid w:val="00BD6B2F"/>
    <w:rsid w:val="00BE057E"/>
    <w:rsid w:val="00BE3965"/>
    <w:rsid w:val="00BE6D1B"/>
    <w:rsid w:val="00BE7DC7"/>
    <w:rsid w:val="00BE7FED"/>
    <w:rsid w:val="00BF38B4"/>
    <w:rsid w:val="00C00F48"/>
    <w:rsid w:val="00C02089"/>
    <w:rsid w:val="00C02C6A"/>
    <w:rsid w:val="00C045DB"/>
    <w:rsid w:val="00C0540F"/>
    <w:rsid w:val="00C077BD"/>
    <w:rsid w:val="00C1402C"/>
    <w:rsid w:val="00C14169"/>
    <w:rsid w:val="00C15750"/>
    <w:rsid w:val="00C166B5"/>
    <w:rsid w:val="00C16BD9"/>
    <w:rsid w:val="00C20D0A"/>
    <w:rsid w:val="00C211C5"/>
    <w:rsid w:val="00C237E3"/>
    <w:rsid w:val="00C23C2D"/>
    <w:rsid w:val="00C23E80"/>
    <w:rsid w:val="00C25694"/>
    <w:rsid w:val="00C268C8"/>
    <w:rsid w:val="00C30344"/>
    <w:rsid w:val="00C36AFD"/>
    <w:rsid w:val="00C45B63"/>
    <w:rsid w:val="00C5171C"/>
    <w:rsid w:val="00C52122"/>
    <w:rsid w:val="00C52311"/>
    <w:rsid w:val="00C527AD"/>
    <w:rsid w:val="00C56265"/>
    <w:rsid w:val="00C60D3F"/>
    <w:rsid w:val="00C621AA"/>
    <w:rsid w:val="00C63FC6"/>
    <w:rsid w:val="00C64940"/>
    <w:rsid w:val="00C6711A"/>
    <w:rsid w:val="00C67138"/>
    <w:rsid w:val="00C70D7A"/>
    <w:rsid w:val="00C70F66"/>
    <w:rsid w:val="00C728D2"/>
    <w:rsid w:val="00C733E7"/>
    <w:rsid w:val="00C76317"/>
    <w:rsid w:val="00C770E3"/>
    <w:rsid w:val="00C87A44"/>
    <w:rsid w:val="00C93E80"/>
    <w:rsid w:val="00C940DD"/>
    <w:rsid w:val="00C962CC"/>
    <w:rsid w:val="00CA3380"/>
    <w:rsid w:val="00CA3F8A"/>
    <w:rsid w:val="00CA588D"/>
    <w:rsid w:val="00CA707E"/>
    <w:rsid w:val="00CA7081"/>
    <w:rsid w:val="00CB17CE"/>
    <w:rsid w:val="00CB1AAA"/>
    <w:rsid w:val="00CB1E5B"/>
    <w:rsid w:val="00CB54F8"/>
    <w:rsid w:val="00CC0203"/>
    <w:rsid w:val="00CC19AF"/>
    <w:rsid w:val="00CC3155"/>
    <w:rsid w:val="00CC3426"/>
    <w:rsid w:val="00CC4D52"/>
    <w:rsid w:val="00CC4D91"/>
    <w:rsid w:val="00CC5C38"/>
    <w:rsid w:val="00CC7630"/>
    <w:rsid w:val="00CD24C9"/>
    <w:rsid w:val="00CD3448"/>
    <w:rsid w:val="00CD3B87"/>
    <w:rsid w:val="00CD3F5B"/>
    <w:rsid w:val="00CE4D48"/>
    <w:rsid w:val="00CF1079"/>
    <w:rsid w:val="00CF322C"/>
    <w:rsid w:val="00CF3F45"/>
    <w:rsid w:val="00CF5246"/>
    <w:rsid w:val="00CF77F5"/>
    <w:rsid w:val="00D00041"/>
    <w:rsid w:val="00D018FE"/>
    <w:rsid w:val="00D0602F"/>
    <w:rsid w:val="00D06851"/>
    <w:rsid w:val="00D10942"/>
    <w:rsid w:val="00D12363"/>
    <w:rsid w:val="00D13F7A"/>
    <w:rsid w:val="00D162D4"/>
    <w:rsid w:val="00D21983"/>
    <w:rsid w:val="00D22222"/>
    <w:rsid w:val="00D256D3"/>
    <w:rsid w:val="00D25E7C"/>
    <w:rsid w:val="00D27CD0"/>
    <w:rsid w:val="00D31AEC"/>
    <w:rsid w:val="00D35CB1"/>
    <w:rsid w:val="00D36383"/>
    <w:rsid w:val="00D4265D"/>
    <w:rsid w:val="00D60666"/>
    <w:rsid w:val="00D62FF6"/>
    <w:rsid w:val="00D6306D"/>
    <w:rsid w:val="00D640AB"/>
    <w:rsid w:val="00D649FA"/>
    <w:rsid w:val="00D64D46"/>
    <w:rsid w:val="00D65F53"/>
    <w:rsid w:val="00D6760C"/>
    <w:rsid w:val="00D715FB"/>
    <w:rsid w:val="00D730D8"/>
    <w:rsid w:val="00D73ED6"/>
    <w:rsid w:val="00D73EEF"/>
    <w:rsid w:val="00D761C3"/>
    <w:rsid w:val="00D801BF"/>
    <w:rsid w:val="00D81D38"/>
    <w:rsid w:val="00D85855"/>
    <w:rsid w:val="00D85E7E"/>
    <w:rsid w:val="00D912DC"/>
    <w:rsid w:val="00D91D9A"/>
    <w:rsid w:val="00D9718E"/>
    <w:rsid w:val="00DA02C6"/>
    <w:rsid w:val="00DA075B"/>
    <w:rsid w:val="00DA740D"/>
    <w:rsid w:val="00DB14A7"/>
    <w:rsid w:val="00DB64DF"/>
    <w:rsid w:val="00DB7FD8"/>
    <w:rsid w:val="00DC078A"/>
    <w:rsid w:val="00DC1DD7"/>
    <w:rsid w:val="00DC2A68"/>
    <w:rsid w:val="00DC33B8"/>
    <w:rsid w:val="00DC3DCC"/>
    <w:rsid w:val="00DC7C7B"/>
    <w:rsid w:val="00DD1DC8"/>
    <w:rsid w:val="00DD2879"/>
    <w:rsid w:val="00DD296B"/>
    <w:rsid w:val="00DD3B1B"/>
    <w:rsid w:val="00DD555D"/>
    <w:rsid w:val="00DD5D88"/>
    <w:rsid w:val="00DE0548"/>
    <w:rsid w:val="00DE5631"/>
    <w:rsid w:val="00DE5C61"/>
    <w:rsid w:val="00DF08B7"/>
    <w:rsid w:val="00DF17AD"/>
    <w:rsid w:val="00DF3B98"/>
    <w:rsid w:val="00DF6169"/>
    <w:rsid w:val="00DF7EED"/>
    <w:rsid w:val="00E030A1"/>
    <w:rsid w:val="00E042AF"/>
    <w:rsid w:val="00E05EC3"/>
    <w:rsid w:val="00E10F35"/>
    <w:rsid w:val="00E128DC"/>
    <w:rsid w:val="00E1299C"/>
    <w:rsid w:val="00E13EB9"/>
    <w:rsid w:val="00E160DE"/>
    <w:rsid w:val="00E17620"/>
    <w:rsid w:val="00E179C3"/>
    <w:rsid w:val="00E211ED"/>
    <w:rsid w:val="00E2552B"/>
    <w:rsid w:val="00E31A93"/>
    <w:rsid w:val="00E31CB3"/>
    <w:rsid w:val="00E35E5C"/>
    <w:rsid w:val="00E4093B"/>
    <w:rsid w:val="00E41301"/>
    <w:rsid w:val="00E41A87"/>
    <w:rsid w:val="00E44552"/>
    <w:rsid w:val="00E46F32"/>
    <w:rsid w:val="00E5399C"/>
    <w:rsid w:val="00E60F9D"/>
    <w:rsid w:val="00E640D5"/>
    <w:rsid w:val="00E64922"/>
    <w:rsid w:val="00E64B6B"/>
    <w:rsid w:val="00E66035"/>
    <w:rsid w:val="00E66899"/>
    <w:rsid w:val="00E672A0"/>
    <w:rsid w:val="00E720B3"/>
    <w:rsid w:val="00E7262F"/>
    <w:rsid w:val="00E7309B"/>
    <w:rsid w:val="00E73CA7"/>
    <w:rsid w:val="00E73D9B"/>
    <w:rsid w:val="00E75746"/>
    <w:rsid w:val="00E815C9"/>
    <w:rsid w:val="00E85161"/>
    <w:rsid w:val="00E87D79"/>
    <w:rsid w:val="00E90335"/>
    <w:rsid w:val="00E91BAB"/>
    <w:rsid w:val="00E966FD"/>
    <w:rsid w:val="00EA2225"/>
    <w:rsid w:val="00EA50F0"/>
    <w:rsid w:val="00EB5446"/>
    <w:rsid w:val="00EB63FD"/>
    <w:rsid w:val="00EC44A5"/>
    <w:rsid w:val="00EC6BE6"/>
    <w:rsid w:val="00ED37B7"/>
    <w:rsid w:val="00ED4046"/>
    <w:rsid w:val="00ED4810"/>
    <w:rsid w:val="00ED5778"/>
    <w:rsid w:val="00ED7BBB"/>
    <w:rsid w:val="00EE02AF"/>
    <w:rsid w:val="00EE18C0"/>
    <w:rsid w:val="00EE38A8"/>
    <w:rsid w:val="00EF1D33"/>
    <w:rsid w:val="00EF4CF7"/>
    <w:rsid w:val="00F026D7"/>
    <w:rsid w:val="00F048F9"/>
    <w:rsid w:val="00F07495"/>
    <w:rsid w:val="00F11A43"/>
    <w:rsid w:val="00F13A82"/>
    <w:rsid w:val="00F14300"/>
    <w:rsid w:val="00F14C13"/>
    <w:rsid w:val="00F161D7"/>
    <w:rsid w:val="00F230FB"/>
    <w:rsid w:val="00F24A47"/>
    <w:rsid w:val="00F256DB"/>
    <w:rsid w:val="00F303E9"/>
    <w:rsid w:val="00F3104B"/>
    <w:rsid w:val="00F351D9"/>
    <w:rsid w:val="00F409D5"/>
    <w:rsid w:val="00F440C8"/>
    <w:rsid w:val="00F45778"/>
    <w:rsid w:val="00F53CBE"/>
    <w:rsid w:val="00F576ED"/>
    <w:rsid w:val="00F636CD"/>
    <w:rsid w:val="00F666E4"/>
    <w:rsid w:val="00F7376A"/>
    <w:rsid w:val="00F76612"/>
    <w:rsid w:val="00F76902"/>
    <w:rsid w:val="00F77DFF"/>
    <w:rsid w:val="00F802D9"/>
    <w:rsid w:val="00F8137C"/>
    <w:rsid w:val="00F82287"/>
    <w:rsid w:val="00F82FF9"/>
    <w:rsid w:val="00F84830"/>
    <w:rsid w:val="00F90493"/>
    <w:rsid w:val="00F91558"/>
    <w:rsid w:val="00F920DF"/>
    <w:rsid w:val="00F92470"/>
    <w:rsid w:val="00F946C5"/>
    <w:rsid w:val="00F9761A"/>
    <w:rsid w:val="00F97832"/>
    <w:rsid w:val="00FA1ECB"/>
    <w:rsid w:val="00FA2CA9"/>
    <w:rsid w:val="00FA4608"/>
    <w:rsid w:val="00FA4627"/>
    <w:rsid w:val="00FA4FD5"/>
    <w:rsid w:val="00FA5474"/>
    <w:rsid w:val="00FA5826"/>
    <w:rsid w:val="00FB0EFB"/>
    <w:rsid w:val="00FB16F8"/>
    <w:rsid w:val="00FB1E89"/>
    <w:rsid w:val="00FB35CB"/>
    <w:rsid w:val="00FB7AD9"/>
    <w:rsid w:val="00FC07C7"/>
    <w:rsid w:val="00FC0800"/>
    <w:rsid w:val="00FC2550"/>
    <w:rsid w:val="00FC2A06"/>
    <w:rsid w:val="00FC2DBE"/>
    <w:rsid w:val="00FC3C3C"/>
    <w:rsid w:val="00FC610D"/>
    <w:rsid w:val="00FD1282"/>
    <w:rsid w:val="00FD17DE"/>
    <w:rsid w:val="00FD221A"/>
    <w:rsid w:val="00FD2591"/>
    <w:rsid w:val="00FD4E39"/>
    <w:rsid w:val="00FD6B4D"/>
    <w:rsid w:val="00FD7E14"/>
    <w:rsid w:val="00FE5015"/>
    <w:rsid w:val="00FE6082"/>
    <w:rsid w:val="00FE7197"/>
    <w:rsid w:val="00FE760F"/>
    <w:rsid w:val="00FE7EA6"/>
    <w:rsid w:val="00FF0225"/>
    <w:rsid w:val="00FF1EB3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8A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948D9"/>
    <w:pPr>
      <w:keepNext/>
      <w:jc w:val="center"/>
      <w:outlineLvl w:val="0"/>
    </w:pPr>
    <w:rPr>
      <w:rFonts w:ascii="Bookman Old Style" w:eastAsia="Calibri" w:hAnsi="Bookman Old Style"/>
      <w:b/>
      <w:bCs/>
      <w:caps/>
      <w:sz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48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8D9"/>
    <w:rPr>
      <w:rFonts w:ascii="Bookman Old Style" w:eastAsia="Calibri" w:hAnsi="Bookman Old Style" w:cs="Times New Roman"/>
      <w:b/>
      <w:bCs/>
      <w:caps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948D9"/>
    <w:rPr>
      <w:rFonts w:ascii="Cambria" w:eastAsia="Times New Roman" w:hAnsi="Cambria" w:cs="Times New Roman"/>
      <w:b/>
      <w:bCs/>
      <w:i/>
      <w:iCs/>
      <w:sz w:val="28"/>
      <w:szCs w:val="28"/>
      <w:lang w:eastAsia="fr-FR"/>
    </w:rPr>
  </w:style>
  <w:style w:type="paragraph" w:styleId="Paragraphedeliste">
    <w:name w:val="List Paragraph"/>
    <w:aliases w:val="Bioforce zListePuce,L_4,Bullets,References,Numbered List Paragraph,ReferencesCxSpLast,Paragraphe de liste1,Paragraphe de liste11,Paragraphe de liste4,Glossaire,liste de tableaux,Paragraphe 2,Titre1,figure,List Paragraph,texte,U 5,Ha"/>
    <w:basedOn w:val="Normal"/>
    <w:link w:val="ParagraphedelisteCar"/>
    <w:uiPriority w:val="34"/>
    <w:qFormat/>
    <w:rsid w:val="008948D9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ParagraphedelisteCar">
    <w:name w:val="Paragraphe de liste Car"/>
    <w:aliases w:val="Bioforce zListePuce Car,L_4 Car,Bullets Car,References Car,Numbered List Paragraph Car,ReferencesCxSpLast Car,Paragraphe de liste1 Car,Paragraphe de liste11 Car,Paragraphe de liste4 Car,Glossaire Car,liste de tableaux Car,U 5 Car"/>
    <w:link w:val="Paragraphedeliste"/>
    <w:uiPriority w:val="34"/>
    <w:qFormat/>
    <w:locked/>
    <w:rsid w:val="008948D9"/>
    <w:rPr>
      <w:rFonts w:ascii="Calibri" w:eastAsia="Calibri" w:hAnsi="Calibri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948D9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8948D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948D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rsid w:val="008948D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48D9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8D9"/>
    <w:rPr>
      <w:rFonts w:ascii="Tahoma" w:eastAsia="Times New Roman" w:hAnsi="Tahoma" w:cs="Times New Roman"/>
      <w:sz w:val="16"/>
      <w:szCs w:val="1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948D9"/>
    <w:pPr>
      <w:tabs>
        <w:tab w:val="right" w:leader="dot" w:pos="13994"/>
      </w:tabs>
      <w:spacing w:line="276" w:lineRule="auto"/>
    </w:pPr>
    <w:rPr>
      <w:rFonts w:ascii="Bookman Old Style" w:hAnsi="Bookman Old Style"/>
      <w:cap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367696"/>
    <w:pPr>
      <w:numPr>
        <w:numId w:val="37"/>
      </w:numPr>
      <w:tabs>
        <w:tab w:val="right" w:leader="dot" w:pos="13994"/>
      </w:tabs>
    </w:pPr>
  </w:style>
  <w:style w:type="character" w:styleId="Lienhypertexte">
    <w:name w:val="Hyperlink"/>
    <w:uiPriority w:val="99"/>
    <w:unhideWhenUsed/>
    <w:rsid w:val="008948D9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8D9"/>
    <w:pPr>
      <w:keepLines/>
      <w:spacing w:before="480" w:line="276" w:lineRule="auto"/>
      <w:jc w:val="left"/>
      <w:outlineLvl w:val="9"/>
    </w:pPr>
    <w:rPr>
      <w:rFonts w:ascii="Cambria" w:eastAsia="Times New Roman" w:hAnsi="Cambria"/>
      <w:caps w:val="0"/>
      <w:color w:val="365F91"/>
      <w:sz w:val="28"/>
      <w:szCs w:val="28"/>
      <w:lang w:eastAsia="en-US"/>
    </w:rPr>
  </w:style>
  <w:style w:type="character" w:styleId="Marquedecommentaire">
    <w:name w:val="annotation reference"/>
    <w:uiPriority w:val="99"/>
    <w:semiHidden/>
    <w:unhideWhenUsed/>
    <w:rsid w:val="008948D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948D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948D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948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948D9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948D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vision">
    <w:name w:val="Revision"/>
    <w:hidden/>
    <w:uiPriority w:val="99"/>
    <w:semiHidden/>
    <w:rsid w:val="00894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">
    <w:name w:val="st"/>
    <w:basedOn w:val="Policepardfaut"/>
    <w:rsid w:val="008948D9"/>
  </w:style>
  <w:style w:type="character" w:styleId="Accentuation">
    <w:name w:val="Emphasis"/>
    <w:uiPriority w:val="20"/>
    <w:qFormat/>
    <w:rsid w:val="008948D9"/>
    <w:rPr>
      <w:i/>
      <w:iCs/>
    </w:rPr>
  </w:style>
  <w:style w:type="table" w:customStyle="1" w:styleId="Grilleclaire1">
    <w:name w:val="Grille claire1"/>
    <w:basedOn w:val="TableauNormal"/>
    <w:uiPriority w:val="62"/>
    <w:rsid w:val="008948D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8948D9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5yl5">
    <w:name w:val="_5yl5"/>
    <w:basedOn w:val="Policepardfaut"/>
    <w:rsid w:val="008948D9"/>
  </w:style>
  <w:style w:type="paragraph" w:customStyle="1" w:styleId="Default">
    <w:name w:val="Default"/>
    <w:rsid w:val="008948D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948D9"/>
    <w:pPr>
      <w:pBdr>
        <w:bottom w:val="single" w:sz="24" w:space="4" w:color="FF0000"/>
      </w:pBdr>
      <w:spacing w:after="300"/>
      <w:contextualSpacing/>
    </w:pPr>
    <w:rPr>
      <w:rFonts w:ascii="Cambria" w:hAnsi="Cambria"/>
      <w:color w:val="7030A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48D9"/>
    <w:rPr>
      <w:rFonts w:ascii="Cambria" w:eastAsia="Times New Roman" w:hAnsi="Cambria" w:cs="Times New Roman"/>
      <w:color w:val="7030A0"/>
      <w:spacing w:val="5"/>
      <w:kern w:val="28"/>
      <w:sz w:val="52"/>
      <w:szCs w:val="52"/>
      <w:lang w:eastAsia="fr-FR"/>
    </w:rPr>
  </w:style>
  <w:style w:type="paragraph" w:customStyle="1" w:styleId="Normal1">
    <w:name w:val="Normal1"/>
    <w:rsid w:val="00115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948D9"/>
    <w:pPr>
      <w:keepNext/>
      <w:jc w:val="center"/>
      <w:outlineLvl w:val="0"/>
    </w:pPr>
    <w:rPr>
      <w:rFonts w:ascii="Bookman Old Style" w:eastAsia="Calibri" w:hAnsi="Bookman Old Style"/>
      <w:b/>
      <w:bCs/>
      <w:caps/>
      <w:sz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48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8D9"/>
    <w:rPr>
      <w:rFonts w:ascii="Bookman Old Style" w:eastAsia="Calibri" w:hAnsi="Bookman Old Style" w:cs="Times New Roman"/>
      <w:b/>
      <w:bCs/>
      <w:caps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948D9"/>
    <w:rPr>
      <w:rFonts w:ascii="Cambria" w:eastAsia="Times New Roman" w:hAnsi="Cambria" w:cs="Times New Roman"/>
      <w:b/>
      <w:bCs/>
      <w:i/>
      <w:iCs/>
      <w:sz w:val="28"/>
      <w:szCs w:val="28"/>
      <w:lang w:eastAsia="fr-FR"/>
    </w:rPr>
  </w:style>
  <w:style w:type="paragraph" w:styleId="Paragraphedeliste">
    <w:name w:val="List Paragraph"/>
    <w:aliases w:val="Bioforce zListePuce,L_4,Bullets,References,Numbered List Paragraph,ReferencesCxSpLast,Paragraphe de liste1,Paragraphe de liste11,Paragraphe de liste4,Glossaire,liste de tableaux,Paragraphe 2,Titre1,figure,List Paragraph,texte,U 5,Ha"/>
    <w:basedOn w:val="Normal"/>
    <w:link w:val="ParagraphedelisteCar"/>
    <w:uiPriority w:val="34"/>
    <w:qFormat/>
    <w:rsid w:val="008948D9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ParagraphedelisteCar">
    <w:name w:val="Paragraphe de liste Car"/>
    <w:aliases w:val="Bioforce zListePuce Car,L_4 Car,Bullets Car,References Car,Numbered List Paragraph Car,ReferencesCxSpLast Car,Paragraphe de liste1 Car,Paragraphe de liste11 Car,Paragraphe de liste4 Car,Glossaire Car,liste de tableaux Car,U 5 Car"/>
    <w:link w:val="Paragraphedeliste"/>
    <w:uiPriority w:val="34"/>
    <w:qFormat/>
    <w:locked/>
    <w:rsid w:val="008948D9"/>
    <w:rPr>
      <w:rFonts w:ascii="Calibri" w:eastAsia="Calibri" w:hAnsi="Calibri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948D9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8948D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948D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rsid w:val="008948D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48D9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8D9"/>
    <w:rPr>
      <w:rFonts w:ascii="Tahoma" w:eastAsia="Times New Roman" w:hAnsi="Tahoma" w:cs="Times New Roman"/>
      <w:sz w:val="16"/>
      <w:szCs w:val="1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948D9"/>
    <w:pPr>
      <w:tabs>
        <w:tab w:val="right" w:leader="dot" w:pos="13994"/>
      </w:tabs>
      <w:spacing w:line="276" w:lineRule="auto"/>
    </w:pPr>
    <w:rPr>
      <w:rFonts w:ascii="Bookman Old Style" w:hAnsi="Bookman Old Style"/>
      <w:cap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367696"/>
    <w:pPr>
      <w:numPr>
        <w:numId w:val="37"/>
      </w:numPr>
      <w:tabs>
        <w:tab w:val="right" w:leader="dot" w:pos="13994"/>
      </w:tabs>
    </w:pPr>
  </w:style>
  <w:style w:type="character" w:styleId="Lienhypertexte">
    <w:name w:val="Hyperlink"/>
    <w:uiPriority w:val="99"/>
    <w:unhideWhenUsed/>
    <w:rsid w:val="008948D9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8D9"/>
    <w:pPr>
      <w:keepLines/>
      <w:spacing w:before="480" w:line="276" w:lineRule="auto"/>
      <w:jc w:val="left"/>
      <w:outlineLvl w:val="9"/>
    </w:pPr>
    <w:rPr>
      <w:rFonts w:ascii="Cambria" w:eastAsia="Times New Roman" w:hAnsi="Cambria"/>
      <w:caps w:val="0"/>
      <w:color w:val="365F91"/>
      <w:sz w:val="28"/>
      <w:szCs w:val="28"/>
      <w:lang w:eastAsia="en-US"/>
    </w:rPr>
  </w:style>
  <w:style w:type="character" w:styleId="Marquedecommentaire">
    <w:name w:val="annotation reference"/>
    <w:uiPriority w:val="99"/>
    <w:semiHidden/>
    <w:unhideWhenUsed/>
    <w:rsid w:val="008948D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948D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948D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948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948D9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948D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vision">
    <w:name w:val="Revision"/>
    <w:hidden/>
    <w:uiPriority w:val="99"/>
    <w:semiHidden/>
    <w:rsid w:val="00894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">
    <w:name w:val="st"/>
    <w:basedOn w:val="Policepardfaut"/>
    <w:rsid w:val="008948D9"/>
  </w:style>
  <w:style w:type="character" w:styleId="Accentuation">
    <w:name w:val="Emphasis"/>
    <w:uiPriority w:val="20"/>
    <w:qFormat/>
    <w:rsid w:val="008948D9"/>
    <w:rPr>
      <w:i/>
      <w:iCs/>
    </w:rPr>
  </w:style>
  <w:style w:type="table" w:customStyle="1" w:styleId="Grilleclaire1">
    <w:name w:val="Grille claire1"/>
    <w:basedOn w:val="TableauNormal"/>
    <w:uiPriority w:val="62"/>
    <w:rsid w:val="008948D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8948D9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5yl5">
    <w:name w:val="_5yl5"/>
    <w:basedOn w:val="Policepardfaut"/>
    <w:rsid w:val="008948D9"/>
  </w:style>
  <w:style w:type="paragraph" w:customStyle="1" w:styleId="Default">
    <w:name w:val="Default"/>
    <w:rsid w:val="008948D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948D9"/>
    <w:pPr>
      <w:pBdr>
        <w:bottom w:val="single" w:sz="24" w:space="4" w:color="FF0000"/>
      </w:pBdr>
      <w:spacing w:after="300"/>
      <w:contextualSpacing/>
    </w:pPr>
    <w:rPr>
      <w:rFonts w:ascii="Cambria" w:hAnsi="Cambria"/>
      <w:color w:val="7030A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48D9"/>
    <w:rPr>
      <w:rFonts w:ascii="Cambria" w:eastAsia="Times New Roman" w:hAnsi="Cambria" w:cs="Times New Roman"/>
      <w:color w:val="7030A0"/>
      <w:spacing w:val="5"/>
      <w:kern w:val="28"/>
      <w:sz w:val="52"/>
      <w:szCs w:val="52"/>
      <w:lang w:eastAsia="fr-FR"/>
    </w:rPr>
  </w:style>
  <w:style w:type="paragraph" w:customStyle="1" w:styleId="Normal1">
    <w:name w:val="Normal1"/>
    <w:rsid w:val="00115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27F27-AE1D-4258-B207-9A4A921D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14236</Words>
  <Characters>78302</Characters>
  <Application>Microsoft Office Word</Application>
  <DocSecurity>0</DocSecurity>
  <Lines>652</Lines>
  <Paragraphs>184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2019-12-12T15:59:00Z</cp:lastPrinted>
  <dcterms:created xsi:type="dcterms:W3CDTF">2020-04-30T09:55:00Z</dcterms:created>
  <dcterms:modified xsi:type="dcterms:W3CDTF">2020-05-04T13:42:00Z</dcterms:modified>
</cp:coreProperties>
</file>