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37E2" w:rsidRPr="003137E2" w:rsidRDefault="006E21FB" w:rsidP="003137E2">
      <w:pPr>
        <w:spacing w:after="0" w:line="276" w:lineRule="auto"/>
        <w:jc w:val="center"/>
        <w:rPr>
          <w:rFonts w:ascii="Times New Roman" w:hAnsi="Times New Roman" w:cs="Times New Roman"/>
          <w:b/>
          <w:sz w:val="32"/>
          <w:szCs w:val="32"/>
        </w:rPr>
      </w:pPr>
      <w:r w:rsidRPr="003137E2">
        <w:rPr>
          <w:rFonts w:ascii="Times New Roman" w:hAnsi="Times New Roman" w:cs="Times New Roman"/>
          <w:b/>
          <w:sz w:val="32"/>
          <w:szCs w:val="32"/>
        </w:rPr>
        <w:t xml:space="preserve">MAKALAH </w:t>
      </w:r>
    </w:p>
    <w:p w:rsidR="007E664B" w:rsidRDefault="006E21FB" w:rsidP="003137E2">
      <w:pPr>
        <w:spacing w:after="0" w:line="276" w:lineRule="auto"/>
        <w:jc w:val="center"/>
        <w:rPr>
          <w:rFonts w:ascii="Times New Roman" w:hAnsi="Times New Roman" w:cs="Times New Roman"/>
          <w:b/>
          <w:sz w:val="32"/>
          <w:szCs w:val="32"/>
        </w:rPr>
      </w:pPr>
      <w:r w:rsidRPr="003137E2">
        <w:rPr>
          <w:rFonts w:ascii="Times New Roman" w:hAnsi="Times New Roman" w:cs="Times New Roman"/>
          <w:b/>
          <w:sz w:val="32"/>
          <w:szCs w:val="32"/>
        </w:rPr>
        <w:t xml:space="preserve">SISTEM KEUANGAN SYARIAH </w:t>
      </w:r>
    </w:p>
    <w:p w:rsidR="003137E2" w:rsidRPr="003137E2" w:rsidRDefault="003137E2" w:rsidP="003137E2">
      <w:pPr>
        <w:spacing w:after="0" w:line="276" w:lineRule="auto"/>
        <w:jc w:val="center"/>
        <w:rPr>
          <w:rFonts w:ascii="Times New Roman" w:hAnsi="Times New Roman" w:cs="Times New Roman"/>
          <w:b/>
          <w:sz w:val="32"/>
          <w:szCs w:val="32"/>
        </w:rPr>
      </w:pPr>
    </w:p>
    <w:p w:rsidR="006E21FB" w:rsidRPr="003137E2" w:rsidRDefault="006E21FB" w:rsidP="006E21FB">
      <w:pPr>
        <w:jc w:val="center"/>
        <w:rPr>
          <w:rFonts w:ascii="Times New Roman" w:hAnsi="Times New Roman" w:cs="Times New Roman"/>
          <w:i/>
          <w:iCs/>
          <w:sz w:val="28"/>
          <w:szCs w:val="28"/>
        </w:rPr>
      </w:pPr>
      <w:r w:rsidRPr="003137E2">
        <w:rPr>
          <w:rFonts w:ascii="Times New Roman" w:hAnsi="Times New Roman" w:cs="Times New Roman"/>
          <w:i/>
          <w:iCs/>
          <w:sz w:val="28"/>
          <w:szCs w:val="28"/>
        </w:rPr>
        <w:t xml:space="preserve">Disusun Guna Memenuhi Tugas </w:t>
      </w:r>
    </w:p>
    <w:p w:rsidR="006E21FB" w:rsidRPr="003137E2" w:rsidRDefault="006E21FB" w:rsidP="006E21FB">
      <w:pPr>
        <w:jc w:val="center"/>
        <w:rPr>
          <w:rFonts w:ascii="Times New Roman" w:hAnsi="Times New Roman" w:cs="Times New Roman"/>
          <w:b/>
          <w:bCs/>
          <w:sz w:val="28"/>
          <w:szCs w:val="28"/>
        </w:rPr>
      </w:pPr>
      <w:r w:rsidRPr="003137E2">
        <w:rPr>
          <w:rFonts w:ascii="Times New Roman" w:hAnsi="Times New Roman" w:cs="Times New Roman"/>
          <w:b/>
          <w:bCs/>
          <w:sz w:val="28"/>
          <w:szCs w:val="28"/>
        </w:rPr>
        <w:t xml:space="preserve">Mata Kuliah : Akutansi Keuangan Syariah </w:t>
      </w:r>
    </w:p>
    <w:p w:rsidR="006E21FB" w:rsidRPr="003137E2" w:rsidRDefault="006E21FB" w:rsidP="006E21FB">
      <w:pPr>
        <w:jc w:val="center"/>
        <w:rPr>
          <w:rFonts w:ascii="Times New Roman" w:hAnsi="Times New Roman" w:cs="Times New Roman"/>
          <w:b/>
          <w:bCs/>
          <w:sz w:val="28"/>
          <w:szCs w:val="28"/>
        </w:rPr>
      </w:pPr>
      <w:r w:rsidRPr="003137E2">
        <w:rPr>
          <w:rFonts w:ascii="Times New Roman" w:hAnsi="Times New Roman" w:cs="Times New Roman"/>
          <w:b/>
          <w:bCs/>
          <w:sz w:val="28"/>
          <w:szCs w:val="28"/>
        </w:rPr>
        <w:t>Dosen Pengampu :Wiwik Indra Mariana S.E.M.AK</w:t>
      </w:r>
    </w:p>
    <w:p w:rsidR="006E21FB" w:rsidRDefault="006E21FB" w:rsidP="006E21FB">
      <w:pPr>
        <w:jc w:val="center"/>
        <w:rPr>
          <w:rFonts w:ascii="Times New Roman" w:hAnsi="Times New Roman" w:cs="Times New Roman"/>
          <w:sz w:val="28"/>
          <w:szCs w:val="28"/>
        </w:rPr>
      </w:pPr>
      <w:r w:rsidRPr="006E21FB">
        <w:rPr>
          <w:rFonts w:ascii="Times New Roman" w:hAnsi="Times New Roman" w:cs="Times New Roman"/>
          <w:noProof/>
          <w:sz w:val="28"/>
          <w:szCs w:val="28"/>
          <w:lang w:val="en-US" w:bidi="he-IL"/>
        </w:rPr>
        <w:drawing>
          <wp:anchor distT="0" distB="0" distL="114300" distR="114300" simplePos="0" relativeHeight="251658240" behindDoc="0" locked="0" layoutInCell="1" allowOverlap="1">
            <wp:simplePos x="0" y="0"/>
            <wp:positionH relativeFrom="margin">
              <wp:align>center</wp:align>
            </wp:positionH>
            <wp:positionV relativeFrom="paragraph">
              <wp:posOffset>168275</wp:posOffset>
            </wp:positionV>
            <wp:extent cx="2095500" cy="2190750"/>
            <wp:effectExtent l="0" t="0" r="0" b="0"/>
            <wp:wrapSquare wrapText="bothSides"/>
            <wp:docPr id="1" name="Picture 1" descr="C:\Users\USER\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2190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E21FB" w:rsidRDefault="006E21FB" w:rsidP="006E21FB">
      <w:pPr>
        <w:jc w:val="both"/>
        <w:rPr>
          <w:rFonts w:ascii="Times New Roman" w:hAnsi="Times New Roman" w:cs="Times New Roman"/>
          <w:sz w:val="28"/>
          <w:szCs w:val="28"/>
        </w:rPr>
      </w:pPr>
    </w:p>
    <w:p w:rsidR="006E21FB" w:rsidRDefault="006E21FB" w:rsidP="006E21FB">
      <w:pPr>
        <w:jc w:val="both"/>
        <w:rPr>
          <w:rFonts w:ascii="Times New Roman" w:hAnsi="Times New Roman" w:cs="Times New Roman"/>
          <w:sz w:val="28"/>
          <w:szCs w:val="28"/>
        </w:rPr>
      </w:pPr>
    </w:p>
    <w:p w:rsidR="006E21FB" w:rsidRDefault="006E21FB" w:rsidP="006E21FB">
      <w:pPr>
        <w:jc w:val="both"/>
        <w:rPr>
          <w:rFonts w:ascii="Times New Roman" w:hAnsi="Times New Roman" w:cs="Times New Roman"/>
          <w:sz w:val="28"/>
          <w:szCs w:val="28"/>
        </w:rPr>
      </w:pPr>
    </w:p>
    <w:p w:rsidR="006E21FB" w:rsidRDefault="006E21FB" w:rsidP="006E21FB">
      <w:pPr>
        <w:jc w:val="both"/>
        <w:rPr>
          <w:rFonts w:ascii="Times New Roman" w:hAnsi="Times New Roman" w:cs="Times New Roman"/>
          <w:sz w:val="28"/>
          <w:szCs w:val="28"/>
        </w:rPr>
      </w:pPr>
    </w:p>
    <w:p w:rsidR="006E21FB" w:rsidRDefault="006E21FB" w:rsidP="006E21FB">
      <w:pPr>
        <w:jc w:val="both"/>
        <w:rPr>
          <w:rFonts w:ascii="Times New Roman" w:hAnsi="Times New Roman" w:cs="Times New Roman"/>
          <w:sz w:val="28"/>
          <w:szCs w:val="28"/>
        </w:rPr>
      </w:pPr>
    </w:p>
    <w:p w:rsidR="006E21FB" w:rsidRDefault="006E21FB" w:rsidP="006E21FB">
      <w:pPr>
        <w:jc w:val="both"/>
        <w:rPr>
          <w:rFonts w:ascii="Times New Roman" w:hAnsi="Times New Roman" w:cs="Times New Roman"/>
          <w:sz w:val="28"/>
          <w:szCs w:val="28"/>
        </w:rPr>
      </w:pPr>
    </w:p>
    <w:p w:rsidR="006E21FB" w:rsidRDefault="006E21FB" w:rsidP="006E21FB">
      <w:pPr>
        <w:jc w:val="both"/>
        <w:rPr>
          <w:rFonts w:ascii="Times New Roman" w:hAnsi="Times New Roman" w:cs="Times New Roman"/>
          <w:sz w:val="28"/>
          <w:szCs w:val="28"/>
        </w:rPr>
      </w:pPr>
    </w:p>
    <w:p w:rsidR="006E21FB" w:rsidRPr="003137E2" w:rsidRDefault="003137E2" w:rsidP="006E21FB">
      <w:pPr>
        <w:jc w:val="center"/>
        <w:rPr>
          <w:rFonts w:ascii="Times New Roman" w:hAnsi="Times New Roman" w:cs="Times New Roman"/>
          <w:b/>
          <w:bCs/>
          <w:sz w:val="28"/>
          <w:szCs w:val="28"/>
        </w:rPr>
      </w:pPr>
      <w:r w:rsidRPr="003137E2">
        <w:rPr>
          <w:rFonts w:ascii="Times New Roman" w:hAnsi="Times New Roman" w:cs="Times New Roman"/>
          <w:b/>
          <w:bCs/>
          <w:sz w:val="28"/>
          <w:szCs w:val="28"/>
        </w:rPr>
        <w:t xml:space="preserve">Disusun Oleh </w:t>
      </w:r>
      <w:r w:rsidR="006E21FB" w:rsidRPr="003137E2">
        <w:rPr>
          <w:rFonts w:ascii="Times New Roman" w:hAnsi="Times New Roman" w:cs="Times New Roman"/>
          <w:b/>
          <w:bCs/>
          <w:sz w:val="28"/>
          <w:szCs w:val="28"/>
        </w:rPr>
        <w:t>Kelompok1</w:t>
      </w:r>
      <w:r w:rsidRPr="003137E2">
        <w:rPr>
          <w:rFonts w:ascii="Times New Roman" w:hAnsi="Times New Roman" w:cs="Times New Roman"/>
          <w:b/>
          <w:bCs/>
          <w:sz w:val="28"/>
          <w:szCs w:val="28"/>
        </w:rPr>
        <w:t>:</w:t>
      </w:r>
    </w:p>
    <w:p w:rsidR="006E21FB" w:rsidRPr="003137E2" w:rsidRDefault="003137E2" w:rsidP="003137E2">
      <w:pPr>
        <w:pStyle w:val="ListParagraph"/>
        <w:numPr>
          <w:ilvl w:val="0"/>
          <w:numId w:val="1"/>
        </w:numPr>
        <w:ind w:left="1701" w:hanging="425"/>
        <w:rPr>
          <w:rFonts w:ascii="Times New Roman" w:hAnsi="Times New Roman" w:cs="Times New Roman"/>
          <w:b/>
          <w:bCs/>
          <w:sz w:val="28"/>
          <w:szCs w:val="28"/>
        </w:rPr>
      </w:pPr>
      <w:r w:rsidRPr="003137E2">
        <w:rPr>
          <w:rFonts w:ascii="Times New Roman" w:hAnsi="Times New Roman" w:cs="Times New Roman"/>
          <w:b/>
          <w:bCs/>
          <w:sz w:val="28"/>
          <w:szCs w:val="28"/>
        </w:rPr>
        <w:t>Ayu Gigih Gumilang</w:t>
      </w:r>
      <w:r w:rsidRPr="003137E2">
        <w:rPr>
          <w:rFonts w:ascii="Times New Roman" w:hAnsi="Times New Roman" w:cs="Times New Roman"/>
          <w:b/>
          <w:bCs/>
          <w:sz w:val="28"/>
          <w:szCs w:val="28"/>
        </w:rPr>
        <w:tab/>
      </w:r>
      <w:r w:rsidR="006E21FB" w:rsidRPr="003137E2">
        <w:rPr>
          <w:rFonts w:ascii="Times New Roman" w:hAnsi="Times New Roman" w:cs="Times New Roman"/>
          <w:b/>
          <w:bCs/>
          <w:sz w:val="28"/>
          <w:szCs w:val="28"/>
        </w:rPr>
        <w:t>:1214.23.</w:t>
      </w:r>
      <w:r w:rsidRPr="003137E2">
        <w:rPr>
          <w:rFonts w:ascii="Times New Roman" w:hAnsi="Times New Roman" w:cs="Times New Roman"/>
          <w:b/>
          <w:bCs/>
          <w:sz w:val="28"/>
          <w:szCs w:val="28"/>
        </w:rPr>
        <w:t>19496</w:t>
      </w:r>
    </w:p>
    <w:p w:rsidR="006E21FB" w:rsidRPr="003137E2" w:rsidRDefault="003137E2" w:rsidP="003137E2">
      <w:pPr>
        <w:pStyle w:val="ListParagraph"/>
        <w:numPr>
          <w:ilvl w:val="0"/>
          <w:numId w:val="1"/>
        </w:numPr>
        <w:ind w:left="1701" w:hanging="425"/>
        <w:rPr>
          <w:rFonts w:ascii="Times New Roman" w:hAnsi="Times New Roman" w:cs="Times New Roman"/>
          <w:b/>
          <w:bCs/>
          <w:sz w:val="28"/>
          <w:szCs w:val="28"/>
        </w:rPr>
      </w:pPr>
      <w:r w:rsidRPr="003137E2">
        <w:rPr>
          <w:rFonts w:ascii="Times New Roman" w:hAnsi="Times New Roman" w:cs="Times New Roman"/>
          <w:b/>
          <w:bCs/>
          <w:sz w:val="28"/>
          <w:szCs w:val="28"/>
        </w:rPr>
        <w:t xml:space="preserve">Cici Rahmayani        </w:t>
      </w:r>
      <w:r w:rsidRPr="003137E2">
        <w:rPr>
          <w:rFonts w:ascii="Times New Roman" w:hAnsi="Times New Roman" w:cs="Times New Roman"/>
          <w:b/>
          <w:bCs/>
          <w:sz w:val="28"/>
          <w:szCs w:val="28"/>
        </w:rPr>
        <w:tab/>
      </w:r>
      <w:r w:rsidR="006E21FB" w:rsidRPr="003137E2">
        <w:rPr>
          <w:rFonts w:ascii="Times New Roman" w:hAnsi="Times New Roman" w:cs="Times New Roman"/>
          <w:b/>
          <w:bCs/>
          <w:sz w:val="28"/>
          <w:szCs w:val="28"/>
        </w:rPr>
        <w:t>:1214.23.</w:t>
      </w:r>
      <w:r w:rsidRPr="003137E2">
        <w:rPr>
          <w:rFonts w:ascii="Times New Roman" w:hAnsi="Times New Roman" w:cs="Times New Roman"/>
          <w:b/>
          <w:bCs/>
          <w:sz w:val="28"/>
          <w:szCs w:val="28"/>
        </w:rPr>
        <w:t>19498</w:t>
      </w:r>
    </w:p>
    <w:p w:rsidR="006E21FB" w:rsidRPr="003137E2" w:rsidRDefault="006E21FB" w:rsidP="003137E2">
      <w:pPr>
        <w:pStyle w:val="ListParagraph"/>
        <w:numPr>
          <w:ilvl w:val="0"/>
          <w:numId w:val="1"/>
        </w:numPr>
        <w:ind w:left="1701" w:hanging="425"/>
        <w:rPr>
          <w:rFonts w:ascii="Times New Roman" w:hAnsi="Times New Roman" w:cs="Times New Roman"/>
          <w:b/>
          <w:bCs/>
          <w:sz w:val="28"/>
          <w:szCs w:val="28"/>
        </w:rPr>
      </w:pPr>
      <w:r w:rsidRPr="003137E2">
        <w:rPr>
          <w:rFonts w:ascii="Times New Roman" w:hAnsi="Times New Roman" w:cs="Times New Roman"/>
          <w:b/>
          <w:bCs/>
          <w:sz w:val="28"/>
          <w:szCs w:val="28"/>
        </w:rPr>
        <w:t>Vina</w:t>
      </w:r>
      <w:r w:rsidR="003137E2" w:rsidRPr="003137E2">
        <w:rPr>
          <w:rFonts w:ascii="Times New Roman" w:hAnsi="Times New Roman" w:cs="Times New Roman"/>
          <w:b/>
          <w:bCs/>
          <w:sz w:val="28"/>
          <w:szCs w:val="28"/>
        </w:rPr>
        <w:t xml:space="preserve"> Radiana            </w:t>
      </w:r>
      <w:r w:rsidR="003137E2" w:rsidRPr="003137E2">
        <w:rPr>
          <w:rFonts w:ascii="Times New Roman" w:hAnsi="Times New Roman" w:cs="Times New Roman"/>
          <w:b/>
          <w:bCs/>
          <w:sz w:val="28"/>
          <w:szCs w:val="28"/>
        </w:rPr>
        <w:tab/>
        <w:t>:1214.23.19548</w:t>
      </w:r>
    </w:p>
    <w:p w:rsidR="006E21FB" w:rsidRPr="003137E2" w:rsidRDefault="006E21FB" w:rsidP="003137E2">
      <w:pPr>
        <w:ind w:left="1701" w:hanging="425"/>
        <w:rPr>
          <w:rFonts w:ascii="Times New Roman" w:hAnsi="Times New Roman" w:cs="Times New Roman"/>
          <w:b/>
          <w:bCs/>
          <w:sz w:val="28"/>
          <w:szCs w:val="28"/>
        </w:rPr>
      </w:pPr>
    </w:p>
    <w:p w:rsidR="003137E2" w:rsidRDefault="003137E2" w:rsidP="003137E2">
      <w:pPr>
        <w:rPr>
          <w:rFonts w:ascii="Times New Roman" w:hAnsi="Times New Roman" w:cs="Times New Roman"/>
          <w:sz w:val="28"/>
          <w:szCs w:val="28"/>
        </w:rPr>
      </w:pPr>
    </w:p>
    <w:p w:rsidR="006E21FB" w:rsidRDefault="006E21FB" w:rsidP="003137E2">
      <w:pPr>
        <w:spacing w:after="120" w:line="276" w:lineRule="auto"/>
        <w:jc w:val="center"/>
        <w:rPr>
          <w:rFonts w:ascii="Times New Roman" w:hAnsi="Times New Roman" w:cs="Times New Roman"/>
          <w:b/>
          <w:sz w:val="28"/>
          <w:szCs w:val="28"/>
        </w:rPr>
      </w:pPr>
      <w:r>
        <w:rPr>
          <w:rFonts w:ascii="Times New Roman" w:hAnsi="Times New Roman" w:cs="Times New Roman"/>
          <w:b/>
          <w:sz w:val="28"/>
          <w:szCs w:val="28"/>
        </w:rPr>
        <w:t>PROGRAM STUDI EKONOMI SYRAIAH</w:t>
      </w:r>
    </w:p>
    <w:p w:rsidR="006E21FB" w:rsidRDefault="006E21FB" w:rsidP="003137E2">
      <w:pPr>
        <w:spacing w:after="120" w:line="276" w:lineRule="auto"/>
        <w:jc w:val="center"/>
        <w:rPr>
          <w:rFonts w:ascii="Times New Roman" w:hAnsi="Times New Roman" w:cs="Times New Roman"/>
          <w:b/>
          <w:sz w:val="28"/>
          <w:szCs w:val="28"/>
        </w:rPr>
      </w:pPr>
      <w:r>
        <w:rPr>
          <w:rFonts w:ascii="Times New Roman" w:hAnsi="Times New Roman" w:cs="Times New Roman"/>
          <w:b/>
          <w:sz w:val="28"/>
          <w:szCs w:val="28"/>
        </w:rPr>
        <w:t xml:space="preserve">SEKOLAH TINGGI AGAMA ISLAM </w:t>
      </w:r>
    </w:p>
    <w:p w:rsidR="003137E2" w:rsidRDefault="006E21FB" w:rsidP="003137E2">
      <w:pPr>
        <w:spacing w:after="120" w:line="276" w:lineRule="auto"/>
        <w:jc w:val="center"/>
        <w:rPr>
          <w:rFonts w:ascii="Times New Roman" w:hAnsi="Times New Roman" w:cs="Times New Roman"/>
          <w:b/>
          <w:sz w:val="28"/>
          <w:szCs w:val="28"/>
        </w:rPr>
      </w:pPr>
      <w:r>
        <w:rPr>
          <w:rFonts w:ascii="Times New Roman" w:hAnsi="Times New Roman" w:cs="Times New Roman"/>
          <w:b/>
          <w:sz w:val="28"/>
          <w:szCs w:val="28"/>
        </w:rPr>
        <w:t xml:space="preserve">SULTHAN SYARIF HASYIM SIAK </w:t>
      </w:r>
    </w:p>
    <w:p w:rsidR="003137E2" w:rsidRDefault="003137E2" w:rsidP="003137E2">
      <w:pPr>
        <w:spacing w:after="120" w:line="276" w:lineRule="auto"/>
        <w:jc w:val="center"/>
        <w:rPr>
          <w:rFonts w:ascii="Times New Roman" w:hAnsi="Times New Roman" w:cs="Times New Roman"/>
          <w:b/>
          <w:sz w:val="28"/>
          <w:szCs w:val="28"/>
        </w:rPr>
      </w:pPr>
      <w:r>
        <w:rPr>
          <w:rFonts w:ascii="Times New Roman" w:hAnsi="Times New Roman" w:cs="Times New Roman"/>
          <w:b/>
          <w:sz w:val="28"/>
          <w:szCs w:val="28"/>
        </w:rPr>
        <w:t>SIAK SRI INDRAPURA</w:t>
      </w:r>
    </w:p>
    <w:p w:rsidR="006E21FB" w:rsidRDefault="003137E2" w:rsidP="003137E2">
      <w:pPr>
        <w:tabs>
          <w:tab w:val="left" w:pos="3330"/>
          <w:tab w:val="center" w:pos="3968"/>
        </w:tabs>
        <w:spacing w:after="120" w:line="276" w:lineRule="auto"/>
        <w:rPr>
          <w:rFonts w:ascii="Times New Roman" w:hAnsi="Times New Roman" w:cs="Times New Roman"/>
          <w:b/>
          <w:sz w:val="28"/>
          <w:szCs w:val="28"/>
        </w:rPr>
      </w:pPr>
      <w:r>
        <w:rPr>
          <w:rFonts w:ascii="Times New Roman" w:hAnsi="Times New Roman" w:cs="Times New Roman"/>
          <w:b/>
          <w:sz w:val="28"/>
          <w:szCs w:val="28"/>
        </w:rPr>
        <w:tab/>
        <w:t xml:space="preserve">TAHUN </w:t>
      </w:r>
      <w:r w:rsidR="006E21FB">
        <w:rPr>
          <w:rFonts w:ascii="Times New Roman" w:hAnsi="Times New Roman" w:cs="Times New Roman"/>
          <w:b/>
          <w:sz w:val="28"/>
          <w:szCs w:val="28"/>
        </w:rPr>
        <w:t>2024</w:t>
      </w:r>
    </w:p>
    <w:p w:rsidR="003137E2" w:rsidRDefault="003137E2" w:rsidP="003137E2">
      <w:pPr>
        <w:spacing w:after="120" w:line="276" w:lineRule="auto"/>
        <w:jc w:val="center"/>
        <w:rPr>
          <w:rFonts w:ascii="Times New Roman" w:hAnsi="Times New Roman" w:cs="Times New Roman"/>
          <w:b/>
          <w:sz w:val="28"/>
          <w:szCs w:val="28"/>
        </w:rPr>
      </w:pPr>
    </w:p>
    <w:p w:rsidR="003137E2" w:rsidRDefault="003137E2" w:rsidP="006E21FB">
      <w:pPr>
        <w:jc w:val="center"/>
        <w:rPr>
          <w:rFonts w:ascii="Times New Roman" w:hAnsi="Times New Roman" w:cs="Times New Roman"/>
          <w:b/>
          <w:sz w:val="28"/>
          <w:szCs w:val="28"/>
        </w:rPr>
      </w:pPr>
    </w:p>
    <w:p w:rsidR="00952EC8" w:rsidRDefault="00952EC8" w:rsidP="003137E2">
      <w:pPr>
        <w:pStyle w:val="Heading1"/>
        <w:spacing w:line="360" w:lineRule="auto"/>
        <w:jc w:val="center"/>
        <w:rPr>
          <w:rFonts w:asciiTheme="majorBidi" w:hAnsiTheme="majorBidi"/>
          <w:color w:val="000000" w:themeColor="text1"/>
          <w:sz w:val="24"/>
          <w:szCs w:val="24"/>
        </w:rPr>
        <w:sectPr w:rsidR="00952EC8" w:rsidSect="00952EC8">
          <w:footerReference w:type="default" r:id="rId10"/>
          <w:pgSz w:w="11906" w:h="16838"/>
          <w:pgMar w:top="2268" w:right="1701" w:bottom="1701" w:left="2268" w:header="708" w:footer="708" w:gutter="0"/>
          <w:pgNumType w:fmt="lowerRoman" w:start="1"/>
          <w:cols w:space="708"/>
          <w:titlePg/>
          <w:docGrid w:linePitch="360"/>
        </w:sectPr>
      </w:pPr>
    </w:p>
    <w:p w:rsidR="006E21FB" w:rsidRPr="003137E2" w:rsidRDefault="006E21FB" w:rsidP="003137E2">
      <w:pPr>
        <w:pStyle w:val="Heading1"/>
        <w:spacing w:line="360" w:lineRule="auto"/>
        <w:jc w:val="center"/>
        <w:rPr>
          <w:rFonts w:asciiTheme="majorBidi" w:hAnsiTheme="majorBidi"/>
          <w:color w:val="000000" w:themeColor="text1"/>
          <w:sz w:val="24"/>
          <w:szCs w:val="24"/>
        </w:rPr>
      </w:pPr>
      <w:bookmarkStart w:id="0" w:name="_Toc160566977"/>
      <w:r w:rsidRPr="003137E2">
        <w:rPr>
          <w:rFonts w:asciiTheme="majorBidi" w:hAnsiTheme="majorBidi"/>
          <w:color w:val="000000" w:themeColor="text1"/>
          <w:sz w:val="24"/>
          <w:szCs w:val="24"/>
        </w:rPr>
        <w:lastRenderedPageBreak/>
        <w:t>KATA PENGANTAR</w:t>
      </w:r>
      <w:bookmarkEnd w:id="0"/>
    </w:p>
    <w:p w:rsidR="00CC7B4C" w:rsidRDefault="00CC7B4C" w:rsidP="00CC7B4C">
      <w:pPr>
        <w:jc w:val="both"/>
        <w:rPr>
          <w:rFonts w:ascii="Times New Roman" w:hAnsi="Times New Roman" w:cs="Times New Roman"/>
          <w:b/>
          <w:sz w:val="28"/>
          <w:szCs w:val="28"/>
        </w:rPr>
      </w:pPr>
    </w:p>
    <w:p w:rsidR="003137E2" w:rsidRPr="00CC7B4C" w:rsidRDefault="003137E2" w:rsidP="00CC7B4C">
      <w:pPr>
        <w:jc w:val="both"/>
        <w:rPr>
          <w:rFonts w:ascii="Times New Roman" w:hAnsi="Times New Roman" w:cs="Times New Roman"/>
          <w:sz w:val="28"/>
          <w:szCs w:val="28"/>
        </w:rPr>
      </w:pPr>
    </w:p>
    <w:p w:rsidR="00CC7B4C" w:rsidRPr="00CC7B4C" w:rsidRDefault="00CC7B4C" w:rsidP="003137E2">
      <w:pPr>
        <w:spacing w:line="360" w:lineRule="auto"/>
        <w:jc w:val="both"/>
        <w:rPr>
          <w:rFonts w:ascii="Times New Roman" w:hAnsi="Times New Roman" w:cs="Times New Roman"/>
          <w:sz w:val="24"/>
          <w:szCs w:val="24"/>
        </w:rPr>
      </w:pPr>
      <w:r w:rsidRPr="00CC7B4C">
        <w:rPr>
          <w:rFonts w:ascii="Times New Roman" w:hAnsi="Times New Roman" w:cs="Times New Roman"/>
          <w:sz w:val="24"/>
          <w:szCs w:val="24"/>
        </w:rPr>
        <w:t>Assalammualaikum wr.wb</w:t>
      </w:r>
    </w:p>
    <w:p w:rsidR="00CC7B4C" w:rsidRPr="00CC7B4C" w:rsidRDefault="00CC7B4C" w:rsidP="003137E2">
      <w:pPr>
        <w:spacing w:line="360" w:lineRule="auto"/>
        <w:jc w:val="both"/>
        <w:rPr>
          <w:rFonts w:ascii="Times New Roman" w:hAnsi="Times New Roman" w:cs="Times New Roman"/>
          <w:sz w:val="24"/>
          <w:szCs w:val="24"/>
        </w:rPr>
      </w:pPr>
      <w:r w:rsidRPr="00CC7B4C">
        <w:rPr>
          <w:rFonts w:ascii="Times New Roman" w:hAnsi="Times New Roman" w:cs="Times New Roman"/>
          <w:sz w:val="24"/>
          <w:szCs w:val="24"/>
        </w:rPr>
        <w:t xml:space="preserve">       Dengan mengucapkan puji dan syukur kehadirat Allah SWT yang telah memberikan karunia-Nya sehingga kami dapat menyelesaikan Tugas Makalah yang</w:t>
      </w:r>
      <w:r>
        <w:rPr>
          <w:rFonts w:ascii="Times New Roman" w:hAnsi="Times New Roman" w:cs="Times New Roman"/>
          <w:sz w:val="24"/>
          <w:szCs w:val="24"/>
        </w:rPr>
        <w:t xml:space="preserve"> Konsep Keuangan Syariah</w:t>
      </w:r>
      <w:r w:rsidRPr="00CC7B4C">
        <w:rPr>
          <w:rFonts w:ascii="Times New Roman" w:hAnsi="Times New Roman" w:cs="Times New Roman"/>
          <w:sz w:val="24"/>
          <w:szCs w:val="24"/>
        </w:rPr>
        <w:t>.</w:t>
      </w:r>
    </w:p>
    <w:p w:rsidR="00CC7B4C" w:rsidRPr="00CC7B4C" w:rsidRDefault="00CC7B4C" w:rsidP="003137E2">
      <w:pPr>
        <w:spacing w:line="360" w:lineRule="auto"/>
        <w:jc w:val="both"/>
        <w:rPr>
          <w:rFonts w:ascii="Times New Roman" w:hAnsi="Times New Roman" w:cs="Times New Roman"/>
          <w:sz w:val="24"/>
          <w:szCs w:val="24"/>
        </w:rPr>
      </w:pPr>
      <w:r w:rsidRPr="00CC7B4C">
        <w:rPr>
          <w:rFonts w:ascii="Times New Roman" w:hAnsi="Times New Roman" w:cs="Times New Roman"/>
          <w:sz w:val="24"/>
          <w:szCs w:val="24"/>
        </w:rPr>
        <w:t xml:space="preserve">      </w:t>
      </w:r>
      <w:r w:rsidRPr="00CC7B4C">
        <w:rPr>
          <w:rFonts w:ascii="Times New Roman" w:hAnsi="Times New Roman" w:cs="Times New Roman"/>
          <w:sz w:val="24"/>
          <w:szCs w:val="24"/>
        </w:rPr>
        <w:tab/>
        <w:t xml:space="preserve">Adapun Tujuan dari penulisan makalah ini untuk memenuhi tugas </w:t>
      </w:r>
      <w:r>
        <w:rPr>
          <w:rFonts w:ascii="Times New Roman" w:hAnsi="Times New Roman" w:cs="Times New Roman"/>
          <w:sz w:val="24"/>
          <w:szCs w:val="24"/>
        </w:rPr>
        <w:t xml:space="preserve">Ibu </w:t>
      </w:r>
      <w:r w:rsidRPr="00CC7B4C">
        <w:rPr>
          <w:rFonts w:ascii="Times New Roman" w:hAnsi="Times New Roman" w:cs="Times New Roman"/>
          <w:sz w:val="24"/>
          <w:szCs w:val="24"/>
        </w:rPr>
        <w:t>Dosen</w:t>
      </w:r>
      <w:r>
        <w:rPr>
          <w:rFonts w:ascii="Times New Roman" w:hAnsi="Times New Roman" w:cs="Times New Roman"/>
          <w:sz w:val="24"/>
          <w:szCs w:val="24"/>
        </w:rPr>
        <w:t>Wiwik Indra Marina S.E.M.AK</w:t>
      </w:r>
      <w:r w:rsidRPr="00CC7B4C">
        <w:rPr>
          <w:rFonts w:ascii="Times New Roman" w:hAnsi="Times New Roman" w:cs="Times New Roman"/>
          <w:sz w:val="24"/>
          <w:szCs w:val="24"/>
        </w:rPr>
        <w:t xml:space="preserve"> Bidang Studi</w:t>
      </w:r>
      <w:r>
        <w:rPr>
          <w:rFonts w:ascii="Times New Roman" w:hAnsi="Times New Roman" w:cs="Times New Roman"/>
          <w:sz w:val="24"/>
          <w:szCs w:val="24"/>
        </w:rPr>
        <w:t xml:space="preserve"> Akutansi Keuangan Syariah </w:t>
      </w:r>
      <w:r w:rsidRPr="00CC7B4C">
        <w:rPr>
          <w:rFonts w:ascii="Times New Roman" w:hAnsi="Times New Roman" w:cs="Times New Roman"/>
          <w:sz w:val="24"/>
          <w:szCs w:val="24"/>
        </w:rPr>
        <w:t xml:space="preserve">.Makalah ini juga bertujuan untuk menambah wawasan  tentang </w:t>
      </w:r>
      <w:r>
        <w:rPr>
          <w:rFonts w:ascii="Times New Roman" w:hAnsi="Times New Roman" w:cs="Times New Roman"/>
          <w:sz w:val="24"/>
          <w:szCs w:val="24"/>
        </w:rPr>
        <w:t xml:space="preserve">Sistem Keuangan Syariah </w:t>
      </w:r>
      <w:r w:rsidRPr="00CC7B4C">
        <w:rPr>
          <w:rFonts w:ascii="Times New Roman" w:hAnsi="Times New Roman" w:cs="Times New Roman"/>
          <w:sz w:val="24"/>
          <w:szCs w:val="24"/>
        </w:rPr>
        <w:t>bagi para pembaca dan juga kami penulis.</w:t>
      </w:r>
    </w:p>
    <w:p w:rsidR="00CC7B4C" w:rsidRPr="00CC7B4C" w:rsidRDefault="00CC7B4C" w:rsidP="003137E2">
      <w:pPr>
        <w:spacing w:line="360" w:lineRule="auto"/>
        <w:jc w:val="both"/>
        <w:rPr>
          <w:rFonts w:ascii="Times New Roman" w:hAnsi="Times New Roman" w:cs="Times New Roman"/>
          <w:sz w:val="24"/>
          <w:szCs w:val="24"/>
        </w:rPr>
      </w:pPr>
      <w:r w:rsidRPr="00CC7B4C">
        <w:rPr>
          <w:rFonts w:ascii="Times New Roman" w:hAnsi="Times New Roman" w:cs="Times New Roman"/>
          <w:sz w:val="24"/>
          <w:szCs w:val="24"/>
        </w:rPr>
        <w:t xml:space="preserve">           Kami mengucapkan terima kasih kepada</w:t>
      </w:r>
      <w:r>
        <w:rPr>
          <w:rFonts w:ascii="Times New Roman" w:hAnsi="Times New Roman" w:cs="Times New Roman"/>
          <w:sz w:val="24"/>
          <w:szCs w:val="24"/>
        </w:rPr>
        <w:t>Ibu Wiwik Indra Mariana S.E.M.AK</w:t>
      </w:r>
      <w:r w:rsidRPr="00CC7B4C">
        <w:rPr>
          <w:rFonts w:ascii="Times New Roman" w:hAnsi="Times New Roman" w:cs="Times New Roman"/>
          <w:sz w:val="24"/>
          <w:szCs w:val="24"/>
        </w:rPr>
        <w:t xml:space="preserve">,Selaku dosen bidang studi </w:t>
      </w:r>
      <w:r>
        <w:rPr>
          <w:rFonts w:ascii="Times New Roman" w:hAnsi="Times New Roman" w:cs="Times New Roman"/>
          <w:sz w:val="24"/>
          <w:szCs w:val="24"/>
        </w:rPr>
        <w:t xml:space="preserve">Akutansi Keuangan Syariah </w:t>
      </w:r>
      <w:r w:rsidRPr="00CC7B4C">
        <w:rPr>
          <w:rFonts w:ascii="Times New Roman" w:hAnsi="Times New Roman" w:cs="Times New Roman"/>
          <w:sz w:val="24"/>
          <w:szCs w:val="24"/>
        </w:rPr>
        <w:t>yang telah memeberikan tugas ini sehingga dapat menambah wawasan sesuai dan jurusan yang kami tekuni.</w:t>
      </w:r>
    </w:p>
    <w:p w:rsidR="00CC7B4C" w:rsidRPr="00CC7B4C" w:rsidRDefault="00CC7B4C" w:rsidP="003137E2">
      <w:pPr>
        <w:spacing w:line="360" w:lineRule="auto"/>
        <w:jc w:val="both"/>
        <w:rPr>
          <w:rFonts w:ascii="Times New Roman" w:hAnsi="Times New Roman" w:cs="Times New Roman"/>
          <w:sz w:val="24"/>
          <w:szCs w:val="24"/>
        </w:rPr>
      </w:pPr>
      <w:r w:rsidRPr="00CC7B4C">
        <w:rPr>
          <w:rFonts w:ascii="Times New Roman" w:hAnsi="Times New Roman" w:cs="Times New Roman"/>
          <w:sz w:val="24"/>
          <w:szCs w:val="24"/>
        </w:rPr>
        <w:t xml:space="preserve">           Kami juga mengucapkan terima kasih kepada semua pihak yang telah mendukung dan membantu kami dalam menyelesaikan makalah ini.</w:t>
      </w:r>
    </w:p>
    <w:p w:rsidR="00CC7B4C" w:rsidRPr="00CC7B4C" w:rsidRDefault="00CC7B4C" w:rsidP="003137E2">
      <w:pPr>
        <w:spacing w:line="360" w:lineRule="auto"/>
        <w:jc w:val="both"/>
        <w:rPr>
          <w:rFonts w:ascii="Times New Roman" w:hAnsi="Times New Roman" w:cs="Times New Roman"/>
          <w:sz w:val="24"/>
          <w:szCs w:val="24"/>
        </w:rPr>
      </w:pPr>
      <w:r w:rsidRPr="00CC7B4C">
        <w:rPr>
          <w:rFonts w:ascii="Times New Roman" w:hAnsi="Times New Roman" w:cs="Times New Roman"/>
          <w:sz w:val="24"/>
          <w:szCs w:val="24"/>
        </w:rPr>
        <w:t xml:space="preserve">           Kami menyadari bahwa makalah ini yang kami tulis ini belum sempurna.Oleh karena itu.Kritik,Saran dari bapak dosen dan pembaca kami terima untuk kesempurnaan makalah ini.</w:t>
      </w:r>
    </w:p>
    <w:p w:rsidR="00CC7B4C" w:rsidRPr="00CC7B4C" w:rsidRDefault="00CC7B4C" w:rsidP="00CC7B4C">
      <w:pPr>
        <w:jc w:val="both"/>
        <w:rPr>
          <w:rFonts w:ascii="Times New Roman" w:hAnsi="Times New Roman" w:cs="Times New Roman"/>
          <w:sz w:val="24"/>
          <w:szCs w:val="24"/>
        </w:rPr>
      </w:pPr>
    </w:p>
    <w:p w:rsidR="00CC7B4C" w:rsidRPr="00CC7B4C" w:rsidRDefault="00CC7B4C" w:rsidP="00CC7B4C">
      <w:pPr>
        <w:jc w:val="both"/>
        <w:rPr>
          <w:rFonts w:ascii="Times New Roman" w:hAnsi="Times New Roman" w:cs="Times New Roman"/>
          <w:sz w:val="24"/>
          <w:szCs w:val="24"/>
        </w:rPr>
      </w:pPr>
      <w:r w:rsidRPr="00CC7B4C">
        <w:rPr>
          <w:rFonts w:ascii="Times New Roman" w:hAnsi="Times New Roman" w:cs="Times New Roman"/>
          <w:sz w:val="24"/>
          <w:szCs w:val="24"/>
        </w:rPr>
        <w:t xml:space="preserve">                                                                 </w:t>
      </w:r>
      <w:r>
        <w:rPr>
          <w:rFonts w:ascii="Times New Roman" w:hAnsi="Times New Roman" w:cs="Times New Roman"/>
          <w:sz w:val="24"/>
          <w:szCs w:val="24"/>
        </w:rPr>
        <w:t xml:space="preserve">                         Siak,4 Maret </w:t>
      </w:r>
      <w:r w:rsidRPr="00CC7B4C">
        <w:rPr>
          <w:rFonts w:ascii="Times New Roman" w:hAnsi="Times New Roman" w:cs="Times New Roman"/>
          <w:sz w:val="24"/>
          <w:szCs w:val="24"/>
        </w:rPr>
        <w:t>2024</w:t>
      </w:r>
    </w:p>
    <w:p w:rsidR="00CC7B4C" w:rsidRPr="00CC7B4C" w:rsidRDefault="00CC7B4C" w:rsidP="00CC7B4C">
      <w:pPr>
        <w:jc w:val="both"/>
        <w:rPr>
          <w:rFonts w:ascii="Times New Roman" w:hAnsi="Times New Roman" w:cs="Times New Roman"/>
          <w:sz w:val="24"/>
          <w:szCs w:val="24"/>
        </w:rPr>
      </w:pPr>
    </w:p>
    <w:p w:rsidR="00CC7B4C" w:rsidRDefault="00CC7B4C" w:rsidP="00CC7B4C">
      <w:pPr>
        <w:jc w:val="both"/>
        <w:rPr>
          <w:rFonts w:ascii="Times New Roman" w:hAnsi="Times New Roman" w:cs="Times New Roman"/>
          <w:sz w:val="24"/>
          <w:szCs w:val="24"/>
        </w:rPr>
      </w:pPr>
      <w:r w:rsidRPr="00CC7B4C">
        <w:rPr>
          <w:rFonts w:ascii="Times New Roman" w:hAnsi="Times New Roman" w:cs="Times New Roman"/>
          <w:sz w:val="24"/>
          <w:szCs w:val="24"/>
        </w:rPr>
        <w:t xml:space="preserve">                                                                                </w:t>
      </w:r>
      <w:r>
        <w:rPr>
          <w:rFonts w:ascii="Times New Roman" w:hAnsi="Times New Roman" w:cs="Times New Roman"/>
          <w:sz w:val="24"/>
          <w:szCs w:val="24"/>
        </w:rPr>
        <w:t xml:space="preserve">                Kelompok 1</w:t>
      </w:r>
    </w:p>
    <w:p w:rsidR="00CC7B4C" w:rsidRDefault="00CC7B4C" w:rsidP="00CC7B4C">
      <w:pPr>
        <w:jc w:val="both"/>
        <w:rPr>
          <w:rFonts w:ascii="Times New Roman" w:hAnsi="Times New Roman" w:cs="Times New Roman"/>
          <w:sz w:val="24"/>
          <w:szCs w:val="24"/>
        </w:rPr>
      </w:pPr>
    </w:p>
    <w:p w:rsidR="00CC7B4C" w:rsidRDefault="00CC7B4C" w:rsidP="00CC7B4C">
      <w:pPr>
        <w:jc w:val="both"/>
        <w:rPr>
          <w:rFonts w:ascii="Times New Roman" w:hAnsi="Times New Roman" w:cs="Times New Roman"/>
          <w:sz w:val="24"/>
          <w:szCs w:val="24"/>
        </w:rPr>
      </w:pPr>
    </w:p>
    <w:p w:rsidR="00CC7B4C" w:rsidRPr="00952EC8" w:rsidRDefault="00CC7B4C" w:rsidP="00952EC8">
      <w:pPr>
        <w:pStyle w:val="Heading1"/>
        <w:spacing w:line="360" w:lineRule="auto"/>
        <w:jc w:val="center"/>
        <w:rPr>
          <w:rFonts w:asciiTheme="majorBidi" w:hAnsiTheme="majorBidi"/>
          <w:color w:val="000000" w:themeColor="text1"/>
          <w:sz w:val="24"/>
          <w:szCs w:val="24"/>
        </w:rPr>
      </w:pPr>
      <w:bookmarkStart w:id="1" w:name="_Toc160566978"/>
      <w:r w:rsidRPr="00952EC8">
        <w:rPr>
          <w:rFonts w:asciiTheme="majorBidi" w:hAnsiTheme="majorBidi"/>
          <w:color w:val="000000" w:themeColor="text1"/>
          <w:sz w:val="24"/>
          <w:szCs w:val="24"/>
        </w:rPr>
        <w:lastRenderedPageBreak/>
        <w:t>DAFTAR ISI</w:t>
      </w:r>
      <w:bookmarkStart w:id="2" w:name="_GoBack"/>
      <w:bookmarkEnd w:id="1"/>
      <w:bookmarkEnd w:id="2"/>
    </w:p>
    <w:p w:rsidR="00CC7B4C" w:rsidRDefault="00CC7B4C" w:rsidP="00CC7B4C">
      <w:pPr>
        <w:jc w:val="center"/>
        <w:rPr>
          <w:rFonts w:ascii="Times New Roman" w:hAnsi="Times New Roman" w:cs="Times New Roman"/>
          <w:b/>
          <w:sz w:val="28"/>
          <w:szCs w:val="28"/>
        </w:rPr>
      </w:pPr>
    </w:p>
    <w:sdt>
      <w:sdtPr>
        <w:id w:val="275992667"/>
        <w:docPartObj>
          <w:docPartGallery w:val="Table of Contents"/>
          <w:docPartUnique/>
        </w:docPartObj>
      </w:sdtPr>
      <w:sdtEndPr>
        <w:rPr>
          <w:rFonts w:asciiTheme="majorBidi" w:eastAsiaTheme="minorHAnsi" w:hAnsiTheme="majorBidi"/>
          <w:noProof/>
          <w:color w:val="auto"/>
          <w:sz w:val="24"/>
          <w:szCs w:val="24"/>
          <w:lang w:val="id-ID" w:eastAsia="en-US"/>
        </w:rPr>
      </w:sdtEndPr>
      <w:sdtContent>
        <w:p w:rsidR="00952EC8" w:rsidRPr="00952EC8" w:rsidRDefault="00952EC8">
          <w:pPr>
            <w:pStyle w:val="TOCHeading"/>
            <w:rPr>
              <w:lang w:val="id-ID"/>
            </w:rPr>
          </w:pPr>
        </w:p>
        <w:p w:rsidR="00952EC8" w:rsidRDefault="00952EC8">
          <w:pPr>
            <w:pStyle w:val="TOC1"/>
            <w:tabs>
              <w:tab w:val="right" w:leader="dot" w:pos="7927"/>
            </w:tabs>
            <w:rPr>
              <w:rFonts w:eastAsiaTheme="minorEastAsia"/>
              <w:noProof/>
              <w:lang w:val="en-US" w:bidi="he-IL"/>
            </w:rPr>
          </w:pPr>
          <w:r w:rsidRPr="00952EC8">
            <w:rPr>
              <w:rFonts w:asciiTheme="majorBidi" w:hAnsiTheme="majorBidi" w:cstheme="majorBidi"/>
              <w:sz w:val="24"/>
              <w:szCs w:val="24"/>
            </w:rPr>
            <w:fldChar w:fldCharType="begin"/>
          </w:r>
          <w:r w:rsidRPr="00952EC8">
            <w:rPr>
              <w:rFonts w:asciiTheme="majorBidi" w:hAnsiTheme="majorBidi" w:cstheme="majorBidi"/>
              <w:sz w:val="24"/>
              <w:szCs w:val="24"/>
            </w:rPr>
            <w:instrText xml:space="preserve"> TOC \o "1-3" \h \z \u </w:instrText>
          </w:r>
          <w:r w:rsidRPr="00952EC8">
            <w:rPr>
              <w:rFonts w:asciiTheme="majorBidi" w:hAnsiTheme="majorBidi" w:cstheme="majorBidi"/>
              <w:sz w:val="24"/>
              <w:szCs w:val="24"/>
            </w:rPr>
            <w:fldChar w:fldCharType="separate"/>
          </w:r>
          <w:hyperlink w:anchor="_Toc160566977" w:history="1">
            <w:r w:rsidRPr="00FE0A8C">
              <w:rPr>
                <w:rStyle w:val="Hyperlink"/>
                <w:rFonts w:asciiTheme="majorBidi" w:hAnsiTheme="majorBidi"/>
                <w:noProof/>
              </w:rPr>
              <w:t>KATA PENGANTAR</w:t>
            </w:r>
            <w:r>
              <w:rPr>
                <w:noProof/>
                <w:webHidden/>
              </w:rPr>
              <w:tab/>
            </w:r>
            <w:r>
              <w:rPr>
                <w:noProof/>
                <w:webHidden/>
              </w:rPr>
              <w:fldChar w:fldCharType="begin"/>
            </w:r>
            <w:r>
              <w:rPr>
                <w:noProof/>
                <w:webHidden/>
              </w:rPr>
              <w:instrText xml:space="preserve"> PAGEREF _Toc160566977 \h </w:instrText>
            </w:r>
            <w:r>
              <w:rPr>
                <w:noProof/>
                <w:webHidden/>
              </w:rPr>
            </w:r>
            <w:r>
              <w:rPr>
                <w:noProof/>
                <w:webHidden/>
              </w:rPr>
              <w:fldChar w:fldCharType="separate"/>
            </w:r>
            <w:r>
              <w:rPr>
                <w:noProof/>
                <w:webHidden/>
              </w:rPr>
              <w:t>i</w:t>
            </w:r>
            <w:r>
              <w:rPr>
                <w:noProof/>
                <w:webHidden/>
              </w:rPr>
              <w:fldChar w:fldCharType="end"/>
            </w:r>
          </w:hyperlink>
        </w:p>
        <w:p w:rsidR="00952EC8" w:rsidRDefault="00952EC8">
          <w:pPr>
            <w:pStyle w:val="TOC1"/>
            <w:tabs>
              <w:tab w:val="right" w:leader="dot" w:pos="7927"/>
            </w:tabs>
            <w:rPr>
              <w:rFonts w:eastAsiaTheme="minorEastAsia"/>
              <w:noProof/>
              <w:lang w:val="en-US" w:bidi="he-IL"/>
            </w:rPr>
          </w:pPr>
          <w:hyperlink w:anchor="_Toc160566978" w:history="1">
            <w:r w:rsidRPr="00FE0A8C">
              <w:rPr>
                <w:rStyle w:val="Hyperlink"/>
                <w:rFonts w:asciiTheme="majorBidi" w:hAnsiTheme="majorBidi"/>
                <w:noProof/>
              </w:rPr>
              <w:t>DAFTAR ISI</w:t>
            </w:r>
            <w:r>
              <w:rPr>
                <w:noProof/>
                <w:webHidden/>
              </w:rPr>
              <w:tab/>
            </w:r>
            <w:r>
              <w:rPr>
                <w:noProof/>
                <w:webHidden/>
              </w:rPr>
              <w:fldChar w:fldCharType="begin"/>
            </w:r>
            <w:r>
              <w:rPr>
                <w:noProof/>
                <w:webHidden/>
              </w:rPr>
              <w:instrText xml:space="preserve"> PAGEREF _Toc160566978 \h </w:instrText>
            </w:r>
            <w:r>
              <w:rPr>
                <w:noProof/>
                <w:webHidden/>
              </w:rPr>
            </w:r>
            <w:r>
              <w:rPr>
                <w:noProof/>
                <w:webHidden/>
              </w:rPr>
              <w:fldChar w:fldCharType="separate"/>
            </w:r>
            <w:r>
              <w:rPr>
                <w:noProof/>
                <w:webHidden/>
              </w:rPr>
              <w:t>ii</w:t>
            </w:r>
            <w:r>
              <w:rPr>
                <w:noProof/>
                <w:webHidden/>
              </w:rPr>
              <w:fldChar w:fldCharType="end"/>
            </w:r>
          </w:hyperlink>
        </w:p>
        <w:p w:rsidR="00952EC8" w:rsidRDefault="00952EC8">
          <w:pPr>
            <w:pStyle w:val="TOC1"/>
            <w:tabs>
              <w:tab w:val="right" w:leader="dot" w:pos="7927"/>
            </w:tabs>
            <w:rPr>
              <w:rFonts w:eastAsiaTheme="minorEastAsia"/>
              <w:noProof/>
              <w:lang w:val="en-US" w:bidi="he-IL"/>
            </w:rPr>
          </w:pPr>
          <w:hyperlink w:anchor="_Toc160566979" w:history="1">
            <w:r w:rsidRPr="00FE0A8C">
              <w:rPr>
                <w:rStyle w:val="Hyperlink"/>
                <w:rFonts w:asciiTheme="majorBidi" w:hAnsiTheme="majorBidi"/>
                <w:noProof/>
              </w:rPr>
              <w:t>BAB I</w:t>
            </w:r>
            <w:r>
              <w:rPr>
                <w:noProof/>
                <w:webHidden/>
              </w:rPr>
              <w:tab/>
            </w:r>
            <w:r>
              <w:rPr>
                <w:noProof/>
                <w:webHidden/>
              </w:rPr>
              <w:fldChar w:fldCharType="begin"/>
            </w:r>
            <w:r>
              <w:rPr>
                <w:noProof/>
                <w:webHidden/>
              </w:rPr>
              <w:instrText xml:space="preserve"> PAGEREF _Toc160566979 \h </w:instrText>
            </w:r>
            <w:r>
              <w:rPr>
                <w:noProof/>
                <w:webHidden/>
              </w:rPr>
            </w:r>
            <w:r>
              <w:rPr>
                <w:noProof/>
                <w:webHidden/>
              </w:rPr>
              <w:fldChar w:fldCharType="separate"/>
            </w:r>
            <w:r>
              <w:rPr>
                <w:noProof/>
                <w:webHidden/>
              </w:rPr>
              <w:t>1</w:t>
            </w:r>
            <w:r>
              <w:rPr>
                <w:noProof/>
                <w:webHidden/>
              </w:rPr>
              <w:fldChar w:fldCharType="end"/>
            </w:r>
          </w:hyperlink>
        </w:p>
        <w:p w:rsidR="00952EC8" w:rsidRDefault="00952EC8">
          <w:pPr>
            <w:pStyle w:val="TOC1"/>
            <w:tabs>
              <w:tab w:val="right" w:leader="dot" w:pos="7927"/>
            </w:tabs>
            <w:rPr>
              <w:rFonts w:eastAsiaTheme="minorEastAsia"/>
              <w:noProof/>
              <w:lang w:val="en-US" w:bidi="he-IL"/>
            </w:rPr>
          </w:pPr>
          <w:hyperlink w:anchor="_Toc160566980" w:history="1">
            <w:r w:rsidRPr="00FE0A8C">
              <w:rPr>
                <w:rStyle w:val="Hyperlink"/>
                <w:rFonts w:asciiTheme="majorBidi" w:hAnsiTheme="majorBidi"/>
                <w:noProof/>
              </w:rPr>
              <w:t>PENDAHULUAN</w:t>
            </w:r>
            <w:r>
              <w:rPr>
                <w:noProof/>
                <w:webHidden/>
              </w:rPr>
              <w:tab/>
            </w:r>
            <w:r>
              <w:rPr>
                <w:noProof/>
                <w:webHidden/>
              </w:rPr>
              <w:fldChar w:fldCharType="begin"/>
            </w:r>
            <w:r>
              <w:rPr>
                <w:noProof/>
                <w:webHidden/>
              </w:rPr>
              <w:instrText xml:space="preserve"> PAGEREF _Toc160566980 \h </w:instrText>
            </w:r>
            <w:r>
              <w:rPr>
                <w:noProof/>
                <w:webHidden/>
              </w:rPr>
            </w:r>
            <w:r>
              <w:rPr>
                <w:noProof/>
                <w:webHidden/>
              </w:rPr>
              <w:fldChar w:fldCharType="separate"/>
            </w:r>
            <w:r>
              <w:rPr>
                <w:noProof/>
                <w:webHidden/>
              </w:rPr>
              <w:t>1</w:t>
            </w:r>
            <w:r>
              <w:rPr>
                <w:noProof/>
                <w:webHidden/>
              </w:rPr>
              <w:fldChar w:fldCharType="end"/>
            </w:r>
          </w:hyperlink>
        </w:p>
        <w:p w:rsidR="00952EC8" w:rsidRDefault="00952EC8">
          <w:pPr>
            <w:pStyle w:val="TOC2"/>
            <w:tabs>
              <w:tab w:val="left" w:pos="660"/>
              <w:tab w:val="right" w:leader="dot" w:pos="7927"/>
            </w:tabs>
            <w:rPr>
              <w:rFonts w:eastAsiaTheme="minorEastAsia"/>
              <w:noProof/>
              <w:lang w:val="en-US" w:bidi="he-IL"/>
            </w:rPr>
          </w:pPr>
          <w:hyperlink w:anchor="_Toc160566981" w:history="1">
            <w:r w:rsidRPr="00FE0A8C">
              <w:rPr>
                <w:rStyle w:val="Hyperlink"/>
                <w:rFonts w:asciiTheme="majorBidi" w:hAnsiTheme="majorBidi"/>
                <w:noProof/>
              </w:rPr>
              <w:t>A.</w:t>
            </w:r>
            <w:r>
              <w:rPr>
                <w:rFonts w:eastAsiaTheme="minorEastAsia"/>
                <w:noProof/>
                <w:lang w:val="en-US" w:bidi="he-IL"/>
              </w:rPr>
              <w:tab/>
            </w:r>
            <w:r w:rsidRPr="00FE0A8C">
              <w:rPr>
                <w:rStyle w:val="Hyperlink"/>
                <w:rFonts w:asciiTheme="majorBidi" w:hAnsiTheme="majorBidi"/>
                <w:noProof/>
              </w:rPr>
              <w:t>Latar Belakang</w:t>
            </w:r>
            <w:r>
              <w:rPr>
                <w:noProof/>
                <w:webHidden/>
              </w:rPr>
              <w:tab/>
            </w:r>
            <w:r>
              <w:rPr>
                <w:noProof/>
                <w:webHidden/>
              </w:rPr>
              <w:fldChar w:fldCharType="begin"/>
            </w:r>
            <w:r>
              <w:rPr>
                <w:noProof/>
                <w:webHidden/>
              </w:rPr>
              <w:instrText xml:space="preserve"> PAGEREF _Toc160566981 \h </w:instrText>
            </w:r>
            <w:r>
              <w:rPr>
                <w:noProof/>
                <w:webHidden/>
              </w:rPr>
            </w:r>
            <w:r>
              <w:rPr>
                <w:noProof/>
                <w:webHidden/>
              </w:rPr>
              <w:fldChar w:fldCharType="separate"/>
            </w:r>
            <w:r>
              <w:rPr>
                <w:noProof/>
                <w:webHidden/>
              </w:rPr>
              <w:t>1</w:t>
            </w:r>
            <w:r>
              <w:rPr>
                <w:noProof/>
                <w:webHidden/>
              </w:rPr>
              <w:fldChar w:fldCharType="end"/>
            </w:r>
          </w:hyperlink>
        </w:p>
        <w:p w:rsidR="00952EC8" w:rsidRDefault="00952EC8">
          <w:pPr>
            <w:pStyle w:val="TOC2"/>
            <w:tabs>
              <w:tab w:val="left" w:pos="660"/>
              <w:tab w:val="right" w:leader="dot" w:pos="7927"/>
            </w:tabs>
            <w:rPr>
              <w:rFonts w:eastAsiaTheme="minorEastAsia"/>
              <w:noProof/>
              <w:lang w:val="en-US" w:bidi="he-IL"/>
            </w:rPr>
          </w:pPr>
          <w:hyperlink w:anchor="_Toc160566982" w:history="1">
            <w:r w:rsidRPr="00FE0A8C">
              <w:rPr>
                <w:rStyle w:val="Hyperlink"/>
                <w:rFonts w:asciiTheme="majorBidi" w:hAnsiTheme="majorBidi"/>
                <w:noProof/>
              </w:rPr>
              <w:t>B.</w:t>
            </w:r>
            <w:r>
              <w:rPr>
                <w:rFonts w:eastAsiaTheme="minorEastAsia"/>
                <w:noProof/>
                <w:lang w:val="en-US" w:bidi="he-IL"/>
              </w:rPr>
              <w:tab/>
            </w:r>
            <w:r w:rsidRPr="00FE0A8C">
              <w:rPr>
                <w:rStyle w:val="Hyperlink"/>
                <w:rFonts w:asciiTheme="majorBidi" w:hAnsiTheme="majorBidi"/>
                <w:noProof/>
              </w:rPr>
              <w:t>Rumusan Masalah</w:t>
            </w:r>
            <w:r>
              <w:rPr>
                <w:noProof/>
                <w:webHidden/>
              </w:rPr>
              <w:tab/>
            </w:r>
            <w:r>
              <w:rPr>
                <w:noProof/>
                <w:webHidden/>
              </w:rPr>
              <w:fldChar w:fldCharType="begin"/>
            </w:r>
            <w:r>
              <w:rPr>
                <w:noProof/>
                <w:webHidden/>
              </w:rPr>
              <w:instrText xml:space="preserve"> PAGEREF _Toc160566982 \h </w:instrText>
            </w:r>
            <w:r>
              <w:rPr>
                <w:noProof/>
                <w:webHidden/>
              </w:rPr>
            </w:r>
            <w:r>
              <w:rPr>
                <w:noProof/>
                <w:webHidden/>
              </w:rPr>
              <w:fldChar w:fldCharType="separate"/>
            </w:r>
            <w:r>
              <w:rPr>
                <w:noProof/>
                <w:webHidden/>
              </w:rPr>
              <w:t>1</w:t>
            </w:r>
            <w:r>
              <w:rPr>
                <w:noProof/>
                <w:webHidden/>
              </w:rPr>
              <w:fldChar w:fldCharType="end"/>
            </w:r>
          </w:hyperlink>
        </w:p>
        <w:p w:rsidR="00952EC8" w:rsidRDefault="00952EC8">
          <w:pPr>
            <w:pStyle w:val="TOC2"/>
            <w:tabs>
              <w:tab w:val="left" w:pos="660"/>
              <w:tab w:val="right" w:leader="dot" w:pos="7927"/>
            </w:tabs>
            <w:rPr>
              <w:rFonts w:eastAsiaTheme="minorEastAsia"/>
              <w:noProof/>
              <w:lang w:val="en-US" w:bidi="he-IL"/>
            </w:rPr>
          </w:pPr>
          <w:hyperlink w:anchor="_Toc160566983" w:history="1">
            <w:r w:rsidRPr="00FE0A8C">
              <w:rPr>
                <w:rStyle w:val="Hyperlink"/>
                <w:rFonts w:asciiTheme="majorBidi" w:hAnsiTheme="majorBidi"/>
                <w:noProof/>
              </w:rPr>
              <w:t>C.</w:t>
            </w:r>
            <w:r>
              <w:rPr>
                <w:rFonts w:eastAsiaTheme="minorEastAsia"/>
                <w:noProof/>
                <w:lang w:val="en-US" w:bidi="he-IL"/>
              </w:rPr>
              <w:tab/>
            </w:r>
            <w:r w:rsidRPr="00FE0A8C">
              <w:rPr>
                <w:rStyle w:val="Hyperlink"/>
                <w:rFonts w:asciiTheme="majorBidi" w:hAnsiTheme="majorBidi"/>
                <w:noProof/>
              </w:rPr>
              <w:t>Tujuan Penulisan Makalah</w:t>
            </w:r>
            <w:r>
              <w:rPr>
                <w:noProof/>
                <w:webHidden/>
              </w:rPr>
              <w:tab/>
            </w:r>
            <w:r>
              <w:rPr>
                <w:noProof/>
                <w:webHidden/>
              </w:rPr>
              <w:fldChar w:fldCharType="begin"/>
            </w:r>
            <w:r>
              <w:rPr>
                <w:noProof/>
                <w:webHidden/>
              </w:rPr>
              <w:instrText xml:space="preserve"> PAGEREF _Toc160566983 \h </w:instrText>
            </w:r>
            <w:r>
              <w:rPr>
                <w:noProof/>
                <w:webHidden/>
              </w:rPr>
            </w:r>
            <w:r>
              <w:rPr>
                <w:noProof/>
                <w:webHidden/>
              </w:rPr>
              <w:fldChar w:fldCharType="separate"/>
            </w:r>
            <w:r>
              <w:rPr>
                <w:noProof/>
                <w:webHidden/>
              </w:rPr>
              <w:t>2</w:t>
            </w:r>
            <w:r>
              <w:rPr>
                <w:noProof/>
                <w:webHidden/>
              </w:rPr>
              <w:fldChar w:fldCharType="end"/>
            </w:r>
          </w:hyperlink>
        </w:p>
        <w:p w:rsidR="00952EC8" w:rsidRDefault="00952EC8">
          <w:pPr>
            <w:pStyle w:val="TOC1"/>
            <w:tabs>
              <w:tab w:val="right" w:leader="dot" w:pos="7927"/>
            </w:tabs>
            <w:rPr>
              <w:rFonts w:eastAsiaTheme="minorEastAsia"/>
              <w:noProof/>
              <w:lang w:val="en-US" w:bidi="he-IL"/>
            </w:rPr>
          </w:pPr>
          <w:hyperlink w:anchor="_Toc160566984" w:history="1">
            <w:r w:rsidRPr="00FE0A8C">
              <w:rPr>
                <w:rStyle w:val="Hyperlink"/>
                <w:rFonts w:asciiTheme="majorBidi" w:hAnsiTheme="majorBidi"/>
                <w:noProof/>
              </w:rPr>
              <w:t>BAB II</w:t>
            </w:r>
            <w:r>
              <w:rPr>
                <w:noProof/>
                <w:webHidden/>
              </w:rPr>
              <w:tab/>
            </w:r>
            <w:r>
              <w:rPr>
                <w:noProof/>
                <w:webHidden/>
              </w:rPr>
              <w:fldChar w:fldCharType="begin"/>
            </w:r>
            <w:r>
              <w:rPr>
                <w:noProof/>
                <w:webHidden/>
              </w:rPr>
              <w:instrText xml:space="preserve"> PAGEREF _Toc160566984 \h </w:instrText>
            </w:r>
            <w:r>
              <w:rPr>
                <w:noProof/>
                <w:webHidden/>
              </w:rPr>
            </w:r>
            <w:r>
              <w:rPr>
                <w:noProof/>
                <w:webHidden/>
              </w:rPr>
              <w:fldChar w:fldCharType="separate"/>
            </w:r>
            <w:r>
              <w:rPr>
                <w:noProof/>
                <w:webHidden/>
              </w:rPr>
              <w:t>3</w:t>
            </w:r>
            <w:r>
              <w:rPr>
                <w:noProof/>
                <w:webHidden/>
              </w:rPr>
              <w:fldChar w:fldCharType="end"/>
            </w:r>
          </w:hyperlink>
        </w:p>
        <w:p w:rsidR="00952EC8" w:rsidRDefault="00952EC8">
          <w:pPr>
            <w:pStyle w:val="TOC1"/>
            <w:tabs>
              <w:tab w:val="right" w:leader="dot" w:pos="7927"/>
            </w:tabs>
            <w:rPr>
              <w:rFonts w:eastAsiaTheme="minorEastAsia"/>
              <w:noProof/>
              <w:lang w:val="en-US" w:bidi="he-IL"/>
            </w:rPr>
          </w:pPr>
          <w:hyperlink w:anchor="_Toc160566985" w:history="1">
            <w:r w:rsidRPr="00FE0A8C">
              <w:rPr>
                <w:rStyle w:val="Hyperlink"/>
                <w:rFonts w:asciiTheme="majorBidi" w:hAnsiTheme="majorBidi"/>
                <w:noProof/>
              </w:rPr>
              <w:t>PEMBAHASAN</w:t>
            </w:r>
            <w:r>
              <w:rPr>
                <w:noProof/>
                <w:webHidden/>
              </w:rPr>
              <w:tab/>
            </w:r>
            <w:r>
              <w:rPr>
                <w:noProof/>
                <w:webHidden/>
              </w:rPr>
              <w:fldChar w:fldCharType="begin"/>
            </w:r>
            <w:r>
              <w:rPr>
                <w:noProof/>
                <w:webHidden/>
              </w:rPr>
              <w:instrText xml:space="preserve"> PAGEREF _Toc160566985 \h </w:instrText>
            </w:r>
            <w:r>
              <w:rPr>
                <w:noProof/>
                <w:webHidden/>
              </w:rPr>
            </w:r>
            <w:r>
              <w:rPr>
                <w:noProof/>
                <w:webHidden/>
              </w:rPr>
              <w:fldChar w:fldCharType="separate"/>
            </w:r>
            <w:r>
              <w:rPr>
                <w:noProof/>
                <w:webHidden/>
              </w:rPr>
              <w:t>3</w:t>
            </w:r>
            <w:r>
              <w:rPr>
                <w:noProof/>
                <w:webHidden/>
              </w:rPr>
              <w:fldChar w:fldCharType="end"/>
            </w:r>
          </w:hyperlink>
        </w:p>
        <w:p w:rsidR="00952EC8" w:rsidRDefault="00952EC8">
          <w:pPr>
            <w:pStyle w:val="TOC2"/>
            <w:tabs>
              <w:tab w:val="left" w:pos="660"/>
              <w:tab w:val="right" w:leader="dot" w:pos="7927"/>
            </w:tabs>
            <w:rPr>
              <w:rFonts w:eastAsiaTheme="minorEastAsia"/>
              <w:noProof/>
              <w:lang w:val="en-US" w:bidi="he-IL"/>
            </w:rPr>
          </w:pPr>
          <w:hyperlink w:anchor="_Toc160566986" w:history="1">
            <w:r w:rsidRPr="00FE0A8C">
              <w:rPr>
                <w:rStyle w:val="Hyperlink"/>
                <w:rFonts w:asciiTheme="majorBidi" w:hAnsiTheme="majorBidi"/>
                <w:noProof/>
              </w:rPr>
              <w:t>A.</w:t>
            </w:r>
            <w:r>
              <w:rPr>
                <w:rFonts w:eastAsiaTheme="minorEastAsia"/>
                <w:noProof/>
                <w:lang w:val="en-US" w:bidi="he-IL"/>
              </w:rPr>
              <w:tab/>
            </w:r>
            <w:r w:rsidRPr="00FE0A8C">
              <w:rPr>
                <w:rStyle w:val="Hyperlink"/>
                <w:rFonts w:asciiTheme="majorBidi" w:hAnsiTheme="majorBidi"/>
                <w:noProof/>
              </w:rPr>
              <w:t>Pengertian Keuangan Syariah</w:t>
            </w:r>
            <w:r>
              <w:rPr>
                <w:noProof/>
                <w:webHidden/>
              </w:rPr>
              <w:tab/>
            </w:r>
            <w:r>
              <w:rPr>
                <w:noProof/>
                <w:webHidden/>
              </w:rPr>
              <w:fldChar w:fldCharType="begin"/>
            </w:r>
            <w:r>
              <w:rPr>
                <w:noProof/>
                <w:webHidden/>
              </w:rPr>
              <w:instrText xml:space="preserve"> PAGEREF _Toc160566986 \h </w:instrText>
            </w:r>
            <w:r>
              <w:rPr>
                <w:noProof/>
                <w:webHidden/>
              </w:rPr>
            </w:r>
            <w:r>
              <w:rPr>
                <w:noProof/>
                <w:webHidden/>
              </w:rPr>
              <w:fldChar w:fldCharType="separate"/>
            </w:r>
            <w:r>
              <w:rPr>
                <w:noProof/>
                <w:webHidden/>
              </w:rPr>
              <w:t>3</w:t>
            </w:r>
            <w:r>
              <w:rPr>
                <w:noProof/>
                <w:webHidden/>
              </w:rPr>
              <w:fldChar w:fldCharType="end"/>
            </w:r>
          </w:hyperlink>
        </w:p>
        <w:p w:rsidR="00952EC8" w:rsidRDefault="00952EC8">
          <w:pPr>
            <w:pStyle w:val="TOC2"/>
            <w:tabs>
              <w:tab w:val="left" w:pos="660"/>
              <w:tab w:val="right" w:leader="dot" w:pos="7927"/>
            </w:tabs>
            <w:rPr>
              <w:rFonts w:eastAsiaTheme="minorEastAsia"/>
              <w:noProof/>
              <w:lang w:val="en-US" w:bidi="he-IL"/>
            </w:rPr>
          </w:pPr>
          <w:hyperlink w:anchor="_Toc160566987" w:history="1">
            <w:r w:rsidRPr="00FE0A8C">
              <w:rPr>
                <w:rStyle w:val="Hyperlink"/>
                <w:rFonts w:asciiTheme="majorBidi" w:hAnsiTheme="majorBidi"/>
                <w:noProof/>
              </w:rPr>
              <w:t>B.</w:t>
            </w:r>
            <w:r>
              <w:rPr>
                <w:rFonts w:eastAsiaTheme="minorEastAsia"/>
                <w:noProof/>
                <w:lang w:val="en-US" w:bidi="he-IL"/>
              </w:rPr>
              <w:tab/>
            </w:r>
            <w:r w:rsidRPr="00FE0A8C">
              <w:rPr>
                <w:rStyle w:val="Hyperlink"/>
                <w:rFonts w:asciiTheme="majorBidi" w:hAnsiTheme="majorBidi"/>
                <w:noProof/>
              </w:rPr>
              <w:t>Konsep Harta Dalam Islam</w:t>
            </w:r>
            <w:r>
              <w:rPr>
                <w:noProof/>
                <w:webHidden/>
              </w:rPr>
              <w:tab/>
            </w:r>
            <w:r>
              <w:rPr>
                <w:noProof/>
                <w:webHidden/>
              </w:rPr>
              <w:fldChar w:fldCharType="begin"/>
            </w:r>
            <w:r>
              <w:rPr>
                <w:noProof/>
                <w:webHidden/>
              </w:rPr>
              <w:instrText xml:space="preserve"> PAGEREF _Toc160566987 \h </w:instrText>
            </w:r>
            <w:r>
              <w:rPr>
                <w:noProof/>
                <w:webHidden/>
              </w:rPr>
            </w:r>
            <w:r>
              <w:rPr>
                <w:noProof/>
                <w:webHidden/>
              </w:rPr>
              <w:fldChar w:fldCharType="separate"/>
            </w:r>
            <w:r>
              <w:rPr>
                <w:noProof/>
                <w:webHidden/>
              </w:rPr>
              <w:t>3</w:t>
            </w:r>
            <w:r>
              <w:rPr>
                <w:noProof/>
                <w:webHidden/>
              </w:rPr>
              <w:fldChar w:fldCharType="end"/>
            </w:r>
          </w:hyperlink>
        </w:p>
        <w:p w:rsidR="00952EC8" w:rsidRDefault="00952EC8">
          <w:pPr>
            <w:pStyle w:val="TOC2"/>
            <w:tabs>
              <w:tab w:val="left" w:pos="660"/>
              <w:tab w:val="right" w:leader="dot" w:pos="7927"/>
            </w:tabs>
            <w:rPr>
              <w:rFonts w:eastAsiaTheme="minorEastAsia"/>
              <w:noProof/>
              <w:lang w:val="en-US" w:bidi="he-IL"/>
            </w:rPr>
          </w:pPr>
          <w:hyperlink w:anchor="_Toc160566988" w:history="1">
            <w:r w:rsidRPr="00FE0A8C">
              <w:rPr>
                <w:rStyle w:val="Hyperlink"/>
                <w:rFonts w:asciiTheme="majorBidi" w:hAnsiTheme="majorBidi"/>
                <w:noProof/>
              </w:rPr>
              <w:t>C.</w:t>
            </w:r>
            <w:r>
              <w:rPr>
                <w:rFonts w:eastAsiaTheme="minorEastAsia"/>
                <w:noProof/>
                <w:lang w:val="en-US" w:bidi="he-IL"/>
              </w:rPr>
              <w:tab/>
            </w:r>
            <w:r w:rsidRPr="00FE0A8C">
              <w:rPr>
                <w:rStyle w:val="Hyperlink"/>
                <w:rFonts w:asciiTheme="majorBidi" w:hAnsiTheme="majorBidi"/>
                <w:noProof/>
              </w:rPr>
              <w:t>Konsep Kepemiliakn Dalam Islam</w:t>
            </w:r>
            <w:r>
              <w:rPr>
                <w:noProof/>
                <w:webHidden/>
              </w:rPr>
              <w:tab/>
            </w:r>
            <w:r>
              <w:rPr>
                <w:noProof/>
                <w:webHidden/>
              </w:rPr>
              <w:fldChar w:fldCharType="begin"/>
            </w:r>
            <w:r>
              <w:rPr>
                <w:noProof/>
                <w:webHidden/>
              </w:rPr>
              <w:instrText xml:space="preserve"> PAGEREF _Toc160566988 \h </w:instrText>
            </w:r>
            <w:r>
              <w:rPr>
                <w:noProof/>
                <w:webHidden/>
              </w:rPr>
            </w:r>
            <w:r>
              <w:rPr>
                <w:noProof/>
                <w:webHidden/>
              </w:rPr>
              <w:fldChar w:fldCharType="separate"/>
            </w:r>
            <w:r>
              <w:rPr>
                <w:noProof/>
                <w:webHidden/>
              </w:rPr>
              <w:t>5</w:t>
            </w:r>
            <w:r>
              <w:rPr>
                <w:noProof/>
                <w:webHidden/>
              </w:rPr>
              <w:fldChar w:fldCharType="end"/>
            </w:r>
          </w:hyperlink>
        </w:p>
        <w:p w:rsidR="00952EC8" w:rsidRDefault="00952EC8">
          <w:pPr>
            <w:pStyle w:val="TOC2"/>
            <w:tabs>
              <w:tab w:val="left" w:pos="660"/>
              <w:tab w:val="right" w:leader="dot" w:pos="7927"/>
            </w:tabs>
            <w:rPr>
              <w:rFonts w:eastAsiaTheme="minorEastAsia"/>
              <w:noProof/>
              <w:lang w:val="en-US" w:bidi="he-IL"/>
            </w:rPr>
          </w:pPr>
          <w:hyperlink w:anchor="_Toc160566989" w:history="1">
            <w:r w:rsidRPr="00FE0A8C">
              <w:rPr>
                <w:rStyle w:val="Hyperlink"/>
                <w:rFonts w:asciiTheme="majorBidi" w:hAnsiTheme="majorBidi"/>
                <w:noProof/>
              </w:rPr>
              <w:t>D.</w:t>
            </w:r>
            <w:r>
              <w:rPr>
                <w:rFonts w:eastAsiaTheme="minorEastAsia"/>
                <w:noProof/>
                <w:lang w:val="en-US" w:bidi="he-IL"/>
              </w:rPr>
              <w:tab/>
            </w:r>
            <w:r w:rsidRPr="00FE0A8C">
              <w:rPr>
                <w:rStyle w:val="Hyperlink"/>
                <w:rFonts w:asciiTheme="majorBidi" w:hAnsiTheme="majorBidi"/>
                <w:noProof/>
              </w:rPr>
              <w:t>Akad Transaksi</w:t>
            </w:r>
            <w:r>
              <w:rPr>
                <w:noProof/>
                <w:webHidden/>
              </w:rPr>
              <w:tab/>
            </w:r>
            <w:r>
              <w:rPr>
                <w:noProof/>
                <w:webHidden/>
              </w:rPr>
              <w:fldChar w:fldCharType="begin"/>
            </w:r>
            <w:r>
              <w:rPr>
                <w:noProof/>
                <w:webHidden/>
              </w:rPr>
              <w:instrText xml:space="preserve"> PAGEREF _Toc160566989 \h </w:instrText>
            </w:r>
            <w:r>
              <w:rPr>
                <w:noProof/>
                <w:webHidden/>
              </w:rPr>
            </w:r>
            <w:r>
              <w:rPr>
                <w:noProof/>
                <w:webHidden/>
              </w:rPr>
              <w:fldChar w:fldCharType="separate"/>
            </w:r>
            <w:r>
              <w:rPr>
                <w:noProof/>
                <w:webHidden/>
              </w:rPr>
              <w:t>7</w:t>
            </w:r>
            <w:r>
              <w:rPr>
                <w:noProof/>
                <w:webHidden/>
              </w:rPr>
              <w:fldChar w:fldCharType="end"/>
            </w:r>
          </w:hyperlink>
        </w:p>
        <w:p w:rsidR="00952EC8" w:rsidRDefault="00952EC8">
          <w:pPr>
            <w:pStyle w:val="TOC2"/>
            <w:tabs>
              <w:tab w:val="left" w:pos="660"/>
              <w:tab w:val="right" w:leader="dot" w:pos="7927"/>
            </w:tabs>
            <w:rPr>
              <w:rFonts w:eastAsiaTheme="minorEastAsia"/>
              <w:noProof/>
              <w:lang w:val="en-US" w:bidi="he-IL"/>
            </w:rPr>
          </w:pPr>
          <w:hyperlink w:anchor="_Toc160566990" w:history="1">
            <w:r w:rsidRPr="00FE0A8C">
              <w:rPr>
                <w:rStyle w:val="Hyperlink"/>
                <w:rFonts w:asciiTheme="majorBidi" w:hAnsiTheme="majorBidi"/>
                <w:noProof/>
              </w:rPr>
              <w:t>E.</w:t>
            </w:r>
            <w:r>
              <w:rPr>
                <w:rFonts w:eastAsiaTheme="minorEastAsia"/>
                <w:noProof/>
                <w:lang w:val="en-US" w:bidi="he-IL"/>
              </w:rPr>
              <w:tab/>
            </w:r>
            <w:r w:rsidRPr="00FE0A8C">
              <w:rPr>
                <w:rStyle w:val="Hyperlink"/>
                <w:rFonts w:asciiTheme="majorBidi" w:hAnsiTheme="majorBidi"/>
                <w:noProof/>
              </w:rPr>
              <w:t>Transaksi Yang Dilarang</w:t>
            </w:r>
            <w:r>
              <w:rPr>
                <w:noProof/>
                <w:webHidden/>
              </w:rPr>
              <w:tab/>
            </w:r>
            <w:r>
              <w:rPr>
                <w:noProof/>
                <w:webHidden/>
              </w:rPr>
              <w:fldChar w:fldCharType="begin"/>
            </w:r>
            <w:r>
              <w:rPr>
                <w:noProof/>
                <w:webHidden/>
              </w:rPr>
              <w:instrText xml:space="preserve"> PAGEREF _Toc160566990 \h </w:instrText>
            </w:r>
            <w:r>
              <w:rPr>
                <w:noProof/>
                <w:webHidden/>
              </w:rPr>
            </w:r>
            <w:r>
              <w:rPr>
                <w:noProof/>
                <w:webHidden/>
              </w:rPr>
              <w:fldChar w:fldCharType="separate"/>
            </w:r>
            <w:r>
              <w:rPr>
                <w:noProof/>
                <w:webHidden/>
              </w:rPr>
              <w:t>9</w:t>
            </w:r>
            <w:r>
              <w:rPr>
                <w:noProof/>
                <w:webHidden/>
              </w:rPr>
              <w:fldChar w:fldCharType="end"/>
            </w:r>
          </w:hyperlink>
        </w:p>
        <w:p w:rsidR="00952EC8" w:rsidRDefault="00952EC8">
          <w:pPr>
            <w:pStyle w:val="TOC2"/>
            <w:tabs>
              <w:tab w:val="left" w:pos="660"/>
              <w:tab w:val="right" w:leader="dot" w:pos="7927"/>
            </w:tabs>
            <w:rPr>
              <w:rFonts w:eastAsiaTheme="minorEastAsia"/>
              <w:noProof/>
              <w:lang w:val="en-US" w:bidi="he-IL"/>
            </w:rPr>
          </w:pPr>
          <w:hyperlink w:anchor="_Toc160566991" w:history="1">
            <w:r w:rsidRPr="00FE0A8C">
              <w:rPr>
                <w:rStyle w:val="Hyperlink"/>
                <w:rFonts w:asciiTheme="majorBidi" w:hAnsiTheme="majorBidi"/>
                <w:noProof/>
              </w:rPr>
              <w:t>F.</w:t>
            </w:r>
            <w:r>
              <w:rPr>
                <w:rFonts w:eastAsiaTheme="minorEastAsia"/>
                <w:noProof/>
                <w:lang w:val="en-US" w:bidi="he-IL"/>
              </w:rPr>
              <w:tab/>
            </w:r>
            <w:r w:rsidRPr="00FE0A8C">
              <w:rPr>
                <w:rStyle w:val="Hyperlink"/>
                <w:rFonts w:asciiTheme="majorBidi" w:hAnsiTheme="majorBidi"/>
                <w:noProof/>
              </w:rPr>
              <w:t>Prinsip Keuangan Syariah</w:t>
            </w:r>
            <w:r>
              <w:rPr>
                <w:noProof/>
                <w:webHidden/>
              </w:rPr>
              <w:tab/>
            </w:r>
            <w:r>
              <w:rPr>
                <w:noProof/>
                <w:webHidden/>
              </w:rPr>
              <w:fldChar w:fldCharType="begin"/>
            </w:r>
            <w:r>
              <w:rPr>
                <w:noProof/>
                <w:webHidden/>
              </w:rPr>
              <w:instrText xml:space="preserve"> PAGEREF _Toc160566991 \h </w:instrText>
            </w:r>
            <w:r>
              <w:rPr>
                <w:noProof/>
                <w:webHidden/>
              </w:rPr>
            </w:r>
            <w:r>
              <w:rPr>
                <w:noProof/>
                <w:webHidden/>
              </w:rPr>
              <w:fldChar w:fldCharType="separate"/>
            </w:r>
            <w:r>
              <w:rPr>
                <w:noProof/>
                <w:webHidden/>
              </w:rPr>
              <w:t>10</w:t>
            </w:r>
            <w:r>
              <w:rPr>
                <w:noProof/>
                <w:webHidden/>
              </w:rPr>
              <w:fldChar w:fldCharType="end"/>
            </w:r>
          </w:hyperlink>
        </w:p>
        <w:p w:rsidR="00952EC8" w:rsidRDefault="00952EC8">
          <w:pPr>
            <w:pStyle w:val="TOC1"/>
            <w:tabs>
              <w:tab w:val="right" w:leader="dot" w:pos="7927"/>
            </w:tabs>
            <w:rPr>
              <w:rFonts w:eastAsiaTheme="minorEastAsia"/>
              <w:noProof/>
              <w:lang w:val="en-US" w:bidi="he-IL"/>
            </w:rPr>
          </w:pPr>
          <w:hyperlink w:anchor="_Toc160566992" w:history="1">
            <w:r w:rsidRPr="00FE0A8C">
              <w:rPr>
                <w:rStyle w:val="Hyperlink"/>
                <w:rFonts w:asciiTheme="majorBidi" w:hAnsiTheme="majorBidi"/>
                <w:noProof/>
              </w:rPr>
              <w:t>BAB III</w:t>
            </w:r>
            <w:r>
              <w:rPr>
                <w:noProof/>
                <w:webHidden/>
              </w:rPr>
              <w:tab/>
            </w:r>
            <w:r>
              <w:rPr>
                <w:noProof/>
                <w:webHidden/>
              </w:rPr>
              <w:fldChar w:fldCharType="begin"/>
            </w:r>
            <w:r>
              <w:rPr>
                <w:noProof/>
                <w:webHidden/>
              </w:rPr>
              <w:instrText xml:space="preserve"> PAGEREF _Toc160566992 \h </w:instrText>
            </w:r>
            <w:r>
              <w:rPr>
                <w:noProof/>
                <w:webHidden/>
              </w:rPr>
            </w:r>
            <w:r>
              <w:rPr>
                <w:noProof/>
                <w:webHidden/>
              </w:rPr>
              <w:fldChar w:fldCharType="separate"/>
            </w:r>
            <w:r>
              <w:rPr>
                <w:noProof/>
                <w:webHidden/>
              </w:rPr>
              <w:t>14</w:t>
            </w:r>
            <w:r>
              <w:rPr>
                <w:noProof/>
                <w:webHidden/>
              </w:rPr>
              <w:fldChar w:fldCharType="end"/>
            </w:r>
          </w:hyperlink>
        </w:p>
        <w:p w:rsidR="00952EC8" w:rsidRDefault="00952EC8">
          <w:pPr>
            <w:pStyle w:val="TOC1"/>
            <w:tabs>
              <w:tab w:val="right" w:leader="dot" w:pos="7927"/>
            </w:tabs>
            <w:rPr>
              <w:rFonts w:eastAsiaTheme="minorEastAsia"/>
              <w:noProof/>
              <w:lang w:val="en-US" w:bidi="he-IL"/>
            </w:rPr>
          </w:pPr>
          <w:hyperlink w:anchor="_Toc160566993" w:history="1">
            <w:r w:rsidRPr="00FE0A8C">
              <w:rPr>
                <w:rStyle w:val="Hyperlink"/>
                <w:rFonts w:asciiTheme="majorBidi" w:hAnsiTheme="majorBidi"/>
                <w:noProof/>
              </w:rPr>
              <w:t>PENUTUP</w:t>
            </w:r>
            <w:r>
              <w:rPr>
                <w:noProof/>
                <w:webHidden/>
              </w:rPr>
              <w:tab/>
            </w:r>
            <w:r>
              <w:rPr>
                <w:noProof/>
                <w:webHidden/>
              </w:rPr>
              <w:fldChar w:fldCharType="begin"/>
            </w:r>
            <w:r>
              <w:rPr>
                <w:noProof/>
                <w:webHidden/>
              </w:rPr>
              <w:instrText xml:space="preserve"> PAGEREF _Toc160566993 \h </w:instrText>
            </w:r>
            <w:r>
              <w:rPr>
                <w:noProof/>
                <w:webHidden/>
              </w:rPr>
            </w:r>
            <w:r>
              <w:rPr>
                <w:noProof/>
                <w:webHidden/>
              </w:rPr>
              <w:fldChar w:fldCharType="separate"/>
            </w:r>
            <w:r>
              <w:rPr>
                <w:noProof/>
                <w:webHidden/>
              </w:rPr>
              <w:t>14</w:t>
            </w:r>
            <w:r>
              <w:rPr>
                <w:noProof/>
                <w:webHidden/>
              </w:rPr>
              <w:fldChar w:fldCharType="end"/>
            </w:r>
          </w:hyperlink>
        </w:p>
        <w:p w:rsidR="00952EC8" w:rsidRDefault="00952EC8">
          <w:pPr>
            <w:pStyle w:val="TOC2"/>
            <w:tabs>
              <w:tab w:val="left" w:pos="660"/>
              <w:tab w:val="right" w:leader="dot" w:pos="7927"/>
            </w:tabs>
            <w:rPr>
              <w:rFonts w:eastAsiaTheme="minorEastAsia"/>
              <w:noProof/>
              <w:lang w:val="en-US" w:bidi="he-IL"/>
            </w:rPr>
          </w:pPr>
          <w:hyperlink w:anchor="_Toc160566994" w:history="1">
            <w:r w:rsidRPr="00FE0A8C">
              <w:rPr>
                <w:rStyle w:val="Hyperlink"/>
                <w:rFonts w:asciiTheme="majorBidi" w:hAnsiTheme="majorBidi"/>
                <w:noProof/>
              </w:rPr>
              <w:t>A.</w:t>
            </w:r>
            <w:r>
              <w:rPr>
                <w:rFonts w:eastAsiaTheme="minorEastAsia"/>
                <w:noProof/>
                <w:lang w:val="en-US" w:bidi="he-IL"/>
              </w:rPr>
              <w:tab/>
            </w:r>
            <w:r w:rsidRPr="00FE0A8C">
              <w:rPr>
                <w:rStyle w:val="Hyperlink"/>
                <w:rFonts w:asciiTheme="majorBidi" w:hAnsiTheme="majorBidi"/>
                <w:noProof/>
              </w:rPr>
              <w:t>Kesimpulan</w:t>
            </w:r>
            <w:r>
              <w:rPr>
                <w:noProof/>
                <w:webHidden/>
              </w:rPr>
              <w:tab/>
            </w:r>
            <w:r>
              <w:rPr>
                <w:noProof/>
                <w:webHidden/>
              </w:rPr>
              <w:fldChar w:fldCharType="begin"/>
            </w:r>
            <w:r>
              <w:rPr>
                <w:noProof/>
                <w:webHidden/>
              </w:rPr>
              <w:instrText xml:space="preserve"> PAGEREF _Toc160566994 \h </w:instrText>
            </w:r>
            <w:r>
              <w:rPr>
                <w:noProof/>
                <w:webHidden/>
              </w:rPr>
            </w:r>
            <w:r>
              <w:rPr>
                <w:noProof/>
                <w:webHidden/>
              </w:rPr>
              <w:fldChar w:fldCharType="separate"/>
            </w:r>
            <w:r>
              <w:rPr>
                <w:noProof/>
                <w:webHidden/>
              </w:rPr>
              <w:t>14</w:t>
            </w:r>
            <w:r>
              <w:rPr>
                <w:noProof/>
                <w:webHidden/>
              </w:rPr>
              <w:fldChar w:fldCharType="end"/>
            </w:r>
          </w:hyperlink>
        </w:p>
        <w:p w:rsidR="00952EC8" w:rsidRDefault="00952EC8">
          <w:pPr>
            <w:pStyle w:val="TOC1"/>
            <w:tabs>
              <w:tab w:val="right" w:leader="dot" w:pos="7927"/>
            </w:tabs>
            <w:rPr>
              <w:rFonts w:eastAsiaTheme="minorEastAsia"/>
              <w:noProof/>
              <w:lang w:val="en-US" w:bidi="he-IL"/>
            </w:rPr>
          </w:pPr>
          <w:hyperlink w:anchor="_Toc160566995" w:history="1">
            <w:r w:rsidRPr="00FE0A8C">
              <w:rPr>
                <w:rStyle w:val="Hyperlink"/>
                <w:rFonts w:asciiTheme="majorBidi" w:hAnsiTheme="majorBidi"/>
                <w:noProof/>
              </w:rPr>
              <w:t>DAFTAR PUSTAKA</w:t>
            </w:r>
            <w:r>
              <w:rPr>
                <w:noProof/>
                <w:webHidden/>
              </w:rPr>
              <w:tab/>
            </w:r>
            <w:r>
              <w:rPr>
                <w:noProof/>
                <w:webHidden/>
              </w:rPr>
              <w:fldChar w:fldCharType="begin"/>
            </w:r>
            <w:r>
              <w:rPr>
                <w:noProof/>
                <w:webHidden/>
              </w:rPr>
              <w:instrText xml:space="preserve"> PAGEREF _Toc160566995 \h </w:instrText>
            </w:r>
            <w:r>
              <w:rPr>
                <w:noProof/>
                <w:webHidden/>
              </w:rPr>
            </w:r>
            <w:r>
              <w:rPr>
                <w:noProof/>
                <w:webHidden/>
              </w:rPr>
              <w:fldChar w:fldCharType="separate"/>
            </w:r>
            <w:r>
              <w:rPr>
                <w:noProof/>
                <w:webHidden/>
              </w:rPr>
              <w:t>15</w:t>
            </w:r>
            <w:r>
              <w:rPr>
                <w:noProof/>
                <w:webHidden/>
              </w:rPr>
              <w:fldChar w:fldCharType="end"/>
            </w:r>
          </w:hyperlink>
        </w:p>
        <w:p w:rsidR="00952EC8" w:rsidRPr="00952EC8" w:rsidRDefault="00952EC8" w:rsidP="00952EC8">
          <w:pPr>
            <w:spacing w:line="360" w:lineRule="auto"/>
            <w:jc w:val="both"/>
            <w:rPr>
              <w:rFonts w:asciiTheme="majorBidi" w:hAnsiTheme="majorBidi" w:cstheme="majorBidi"/>
              <w:sz w:val="24"/>
              <w:szCs w:val="24"/>
            </w:rPr>
          </w:pPr>
          <w:r w:rsidRPr="00952EC8">
            <w:rPr>
              <w:rFonts w:asciiTheme="majorBidi" w:hAnsiTheme="majorBidi" w:cstheme="majorBidi"/>
              <w:b/>
              <w:bCs/>
              <w:noProof/>
              <w:sz w:val="24"/>
              <w:szCs w:val="24"/>
            </w:rPr>
            <w:fldChar w:fldCharType="end"/>
          </w:r>
        </w:p>
      </w:sdtContent>
    </w:sdt>
    <w:p w:rsidR="00977042" w:rsidRPr="00952EC8" w:rsidRDefault="00977042" w:rsidP="00952EC8">
      <w:pPr>
        <w:spacing w:line="360" w:lineRule="auto"/>
        <w:jc w:val="both"/>
        <w:rPr>
          <w:rFonts w:asciiTheme="majorBidi" w:hAnsiTheme="majorBidi" w:cstheme="majorBidi"/>
          <w:sz w:val="24"/>
          <w:szCs w:val="24"/>
        </w:rPr>
      </w:pPr>
    </w:p>
    <w:p w:rsidR="00977042" w:rsidRPr="00952EC8" w:rsidRDefault="00977042" w:rsidP="00952EC8">
      <w:pPr>
        <w:spacing w:line="360" w:lineRule="auto"/>
        <w:jc w:val="both"/>
        <w:rPr>
          <w:rFonts w:asciiTheme="majorBidi" w:hAnsiTheme="majorBidi" w:cstheme="majorBidi"/>
          <w:sz w:val="24"/>
          <w:szCs w:val="24"/>
        </w:rPr>
      </w:pPr>
    </w:p>
    <w:p w:rsidR="00977042" w:rsidRPr="00952EC8" w:rsidRDefault="00977042" w:rsidP="00952EC8">
      <w:pPr>
        <w:spacing w:line="360" w:lineRule="auto"/>
        <w:jc w:val="both"/>
        <w:rPr>
          <w:rFonts w:asciiTheme="majorBidi" w:hAnsiTheme="majorBidi" w:cstheme="majorBidi"/>
          <w:sz w:val="24"/>
          <w:szCs w:val="24"/>
        </w:rPr>
      </w:pPr>
    </w:p>
    <w:p w:rsidR="003137E2" w:rsidRDefault="003137E2" w:rsidP="00CC7B4C">
      <w:pPr>
        <w:jc w:val="both"/>
        <w:rPr>
          <w:rFonts w:ascii="Times New Roman" w:hAnsi="Times New Roman" w:cs="Times New Roman"/>
          <w:sz w:val="24"/>
          <w:szCs w:val="24"/>
        </w:rPr>
      </w:pPr>
    </w:p>
    <w:p w:rsidR="003137E2" w:rsidRDefault="003137E2" w:rsidP="00CC7B4C">
      <w:pPr>
        <w:jc w:val="both"/>
        <w:rPr>
          <w:rFonts w:ascii="Times New Roman" w:hAnsi="Times New Roman" w:cs="Times New Roman"/>
          <w:sz w:val="24"/>
          <w:szCs w:val="24"/>
        </w:rPr>
      </w:pPr>
    </w:p>
    <w:p w:rsidR="003137E2" w:rsidRDefault="003137E2" w:rsidP="00CC7B4C">
      <w:pPr>
        <w:jc w:val="both"/>
        <w:rPr>
          <w:rFonts w:ascii="Times New Roman" w:hAnsi="Times New Roman" w:cs="Times New Roman"/>
          <w:sz w:val="24"/>
          <w:szCs w:val="24"/>
        </w:rPr>
      </w:pPr>
    </w:p>
    <w:p w:rsidR="003137E2" w:rsidRDefault="003137E2" w:rsidP="00CC7B4C">
      <w:pPr>
        <w:jc w:val="both"/>
        <w:rPr>
          <w:rFonts w:ascii="Times New Roman" w:hAnsi="Times New Roman" w:cs="Times New Roman"/>
          <w:sz w:val="24"/>
          <w:szCs w:val="24"/>
        </w:rPr>
      </w:pPr>
    </w:p>
    <w:p w:rsidR="003137E2" w:rsidRDefault="003137E2" w:rsidP="00CC7B4C">
      <w:pPr>
        <w:jc w:val="both"/>
        <w:rPr>
          <w:rFonts w:ascii="Times New Roman" w:hAnsi="Times New Roman" w:cs="Times New Roman"/>
          <w:sz w:val="24"/>
          <w:szCs w:val="24"/>
        </w:rPr>
      </w:pPr>
    </w:p>
    <w:p w:rsidR="003137E2" w:rsidRDefault="003137E2" w:rsidP="00CC7B4C">
      <w:pPr>
        <w:jc w:val="both"/>
        <w:rPr>
          <w:rFonts w:ascii="Times New Roman" w:hAnsi="Times New Roman" w:cs="Times New Roman"/>
          <w:sz w:val="24"/>
          <w:szCs w:val="24"/>
        </w:rPr>
      </w:pPr>
    </w:p>
    <w:p w:rsidR="003137E2" w:rsidRDefault="003137E2" w:rsidP="00CC7B4C">
      <w:pPr>
        <w:jc w:val="both"/>
        <w:rPr>
          <w:rFonts w:ascii="Times New Roman" w:hAnsi="Times New Roman" w:cs="Times New Roman"/>
          <w:sz w:val="24"/>
          <w:szCs w:val="24"/>
        </w:rPr>
      </w:pPr>
    </w:p>
    <w:p w:rsidR="003137E2" w:rsidRDefault="003137E2" w:rsidP="00CC7B4C">
      <w:pPr>
        <w:jc w:val="both"/>
        <w:rPr>
          <w:rFonts w:ascii="Times New Roman" w:hAnsi="Times New Roman" w:cs="Times New Roman"/>
          <w:sz w:val="24"/>
          <w:szCs w:val="24"/>
        </w:rPr>
      </w:pPr>
    </w:p>
    <w:p w:rsidR="003137E2" w:rsidRDefault="003137E2" w:rsidP="00CC7B4C">
      <w:pPr>
        <w:jc w:val="both"/>
        <w:rPr>
          <w:rFonts w:ascii="Times New Roman" w:hAnsi="Times New Roman" w:cs="Times New Roman"/>
          <w:sz w:val="24"/>
          <w:szCs w:val="24"/>
        </w:rPr>
      </w:pPr>
    </w:p>
    <w:p w:rsidR="003137E2" w:rsidRDefault="003137E2" w:rsidP="00CC7B4C">
      <w:pPr>
        <w:jc w:val="both"/>
        <w:rPr>
          <w:rFonts w:ascii="Times New Roman" w:hAnsi="Times New Roman" w:cs="Times New Roman"/>
          <w:sz w:val="24"/>
          <w:szCs w:val="24"/>
        </w:rPr>
      </w:pPr>
    </w:p>
    <w:p w:rsidR="003137E2" w:rsidRDefault="003137E2" w:rsidP="00CC7B4C">
      <w:pPr>
        <w:jc w:val="both"/>
        <w:rPr>
          <w:rFonts w:ascii="Times New Roman" w:hAnsi="Times New Roman" w:cs="Times New Roman"/>
          <w:sz w:val="24"/>
          <w:szCs w:val="24"/>
        </w:rPr>
      </w:pPr>
    </w:p>
    <w:p w:rsidR="003137E2" w:rsidRDefault="003137E2" w:rsidP="00CC7B4C">
      <w:pPr>
        <w:jc w:val="both"/>
        <w:rPr>
          <w:rFonts w:ascii="Times New Roman" w:hAnsi="Times New Roman" w:cs="Times New Roman"/>
          <w:sz w:val="24"/>
          <w:szCs w:val="24"/>
        </w:rPr>
      </w:pPr>
    </w:p>
    <w:p w:rsidR="003137E2" w:rsidRDefault="003137E2" w:rsidP="00CC7B4C">
      <w:pPr>
        <w:jc w:val="both"/>
        <w:rPr>
          <w:rFonts w:ascii="Times New Roman" w:hAnsi="Times New Roman" w:cs="Times New Roman"/>
          <w:sz w:val="24"/>
          <w:szCs w:val="24"/>
        </w:rPr>
      </w:pPr>
    </w:p>
    <w:p w:rsidR="003137E2" w:rsidRDefault="003137E2" w:rsidP="00CC7B4C">
      <w:pPr>
        <w:jc w:val="both"/>
        <w:rPr>
          <w:rFonts w:ascii="Times New Roman" w:hAnsi="Times New Roman" w:cs="Times New Roman"/>
          <w:sz w:val="24"/>
          <w:szCs w:val="24"/>
        </w:rPr>
      </w:pPr>
    </w:p>
    <w:p w:rsidR="003137E2" w:rsidRDefault="003137E2" w:rsidP="00CC7B4C">
      <w:pPr>
        <w:jc w:val="both"/>
        <w:rPr>
          <w:rFonts w:ascii="Times New Roman" w:hAnsi="Times New Roman" w:cs="Times New Roman"/>
          <w:sz w:val="24"/>
          <w:szCs w:val="24"/>
        </w:rPr>
      </w:pPr>
    </w:p>
    <w:p w:rsidR="003137E2" w:rsidRDefault="003137E2" w:rsidP="00CC7B4C">
      <w:pPr>
        <w:jc w:val="both"/>
        <w:rPr>
          <w:rFonts w:ascii="Times New Roman" w:hAnsi="Times New Roman" w:cs="Times New Roman"/>
          <w:sz w:val="24"/>
          <w:szCs w:val="24"/>
        </w:rPr>
      </w:pPr>
    </w:p>
    <w:p w:rsidR="003137E2" w:rsidRDefault="003137E2" w:rsidP="00CC7B4C">
      <w:pPr>
        <w:jc w:val="both"/>
        <w:rPr>
          <w:rFonts w:ascii="Times New Roman" w:hAnsi="Times New Roman" w:cs="Times New Roman"/>
          <w:sz w:val="24"/>
          <w:szCs w:val="24"/>
        </w:rPr>
      </w:pPr>
    </w:p>
    <w:p w:rsidR="003137E2" w:rsidRDefault="003137E2" w:rsidP="00CC7B4C">
      <w:pPr>
        <w:jc w:val="both"/>
        <w:rPr>
          <w:rFonts w:ascii="Times New Roman" w:hAnsi="Times New Roman" w:cs="Times New Roman"/>
          <w:sz w:val="24"/>
          <w:szCs w:val="24"/>
        </w:rPr>
      </w:pPr>
    </w:p>
    <w:p w:rsidR="00977042" w:rsidRDefault="00977042" w:rsidP="00CC7B4C">
      <w:pPr>
        <w:jc w:val="both"/>
        <w:rPr>
          <w:rFonts w:ascii="Times New Roman" w:hAnsi="Times New Roman" w:cs="Times New Roman"/>
          <w:sz w:val="24"/>
          <w:szCs w:val="24"/>
        </w:rPr>
      </w:pPr>
    </w:p>
    <w:p w:rsidR="00977042" w:rsidRDefault="00977042" w:rsidP="00CC7B4C">
      <w:pPr>
        <w:jc w:val="both"/>
        <w:rPr>
          <w:rFonts w:ascii="Times New Roman" w:hAnsi="Times New Roman" w:cs="Times New Roman"/>
          <w:sz w:val="24"/>
          <w:szCs w:val="24"/>
        </w:rPr>
      </w:pPr>
    </w:p>
    <w:p w:rsidR="00977042" w:rsidRDefault="00977042" w:rsidP="00CC7B4C">
      <w:pPr>
        <w:jc w:val="both"/>
        <w:rPr>
          <w:rFonts w:ascii="Times New Roman" w:hAnsi="Times New Roman" w:cs="Times New Roman"/>
          <w:sz w:val="24"/>
          <w:szCs w:val="24"/>
        </w:rPr>
      </w:pPr>
    </w:p>
    <w:p w:rsidR="00952EC8" w:rsidRDefault="00952EC8" w:rsidP="007F07FE">
      <w:pPr>
        <w:pStyle w:val="Heading1"/>
        <w:spacing w:before="0" w:line="360" w:lineRule="auto"/>
        <w:jc w:val="center"/>
        <w:rPr>
          <w:rFonts w:asciiTheme="majorBidi" w:hAnsiTheme="majorBidi"/>
          <w:color w:val="000000" w:themeColor="text1"/>
          <w:sz w:val="24"/>
          <w:szCs w:val="24"/>
        </w:rPr>
        <w:sectPr w:rsidR="00952EC8" w:rsidSect="00952EC8">
          <w:pgSz w:w="11906" w:h="16838"/>
          <w:pgMar w:top="2268" w:right="1701" w:bottom="1701" w:left="2268" w:header="708" w:footer="708" w:gutter="0"/>
          <w:pgNumType w:fmt="lowerRoman" w:start="1"/>
          <w:cols w:space="708"/>
          <w:docGrid w:linePitch="360"/>
        </w:sectPr>
      </w:pPr>
    </w:p>
    <w:p w:rsidR="00952EC8" w:rsidRDefault="00952EC8" w:rsidP="007F07FE">
      <w:pPr>
        <w:pStyle w:val="Heading1"/>
        <w:spacing w:before="0" w:line="360" w:lineRule="auto"/>
        <w:jc w:val="center"/>
        <w:rPr>
          <w:rFonts w:asciiTheme="majorBidi" w:hAnsiTheme="majorBidi"/>
          <w:color w:val="000000" w:themeColor="text1"/>
          <w:sz w:val="24"/>
          <w:szCs w:val="24"/>
        </w:rPr>
        <w:sectPr w:rsidR="00952EC8" w:rsidSect="00952EC8">
          <w:type w:val="continuous"/>
          <w:pgSz w:w="11906" w:h="16838"/>
          <w:pgMar w:top="2268" w:right="1701" w:bottom="1701" w:left="2268" w:header="708" w:footer="708" w:gutter="0"/>
          <w:pgNumType w:fmt="lowerRoman" w:start="1"/>
          <w:cols w:space="708"/>
          <w:docGrid w:linePitch="360"/>
        </w:sectPr>
      </w:pPr>
    </w:p>
    <w:p w:rsidR="00977042" w:rsidRPr="007F07FE" w:rsidRDefault="00977042" w:rsidP="007F07FE">
      <w:pPr>
        <w:pStyle w:val="Heading1"/>
        <w:spacing w:before="0" w:line="360" w:lineRule="auto"/>
        <w:jc w:val="center"/>
        <w:rPr>
          <w:rFonts w:asciiTheme="majorBidi" w:hAnsiTheme="majorBidi"/>
          <w:color w:val="000000" w:themeColor="text1"/>
          <w:sz w:val="24"/>
          <w:szCs w:val="24"/>
        </w:rPr>
      </w:pPr>
      <w:bookmarkStart w:id="3" w:name="_Toc160566979"/>
      <w:r w:rsidRPr="007F07FE">
        <w:rPr>
          <w:rFonts w:asciiTheme="majorBidi" w:hAnsiTheme="majorBidi"/>
          <w:color w:val="000000" w:themeColor="text1"/>
          <w:sz w:val="24"/>
          <w:szCs w:val="24"/>
        </w:rPr>
        <w:lastRenderedPageBreak/>
        <w:t>BAB I</w:t>
      </w:r>
      <w:bookmarkEnd w:id="3"/>
    </w:p>
    <w:p w:rsidR="00977042" w:rsidRPr="007F07FE" w:rsidRDefault="00036333" w:rsidP="007F07FE">
      <w:pPr>
        <w:pStyle w:val="Heading1"/>
        <w:spacing w:before="0" w:line="360" w:lineRule="auto"/>
        <w:jc w:val="center"/>
        <w:rPr>
          <w:rFonts w:asciiTheme="majorBidi" w:hAnsiTheme="majorBidi"/>
          <w:color w:val="000000" w:themeColor="text1"/>
          <w:sz w:val="24"/>
          <w:szCs w:val="24"/>
        </w:rPr>
      </w:pPr>
      <w:bookmarkStart w:id="4" w:name="_Toc160566980"/>
      <w:r w:rsidRPr="007F07FE">
        <w:rPr>
          <w:rFonts w:asciiTheme="majorBidi" w:hAnsiTheme="majorBidi"/>
          <w:color w:val="000000" w:themeColor="text1"/>
          <w:sz w:val="24"/>
          <w:szCs w:val="24"/>
        </w:rPr>
        <w:t>PENDAHULUAN</w:t>
      </w:r>
      <w:bookmarkEnd w:id="4"/>
    </w:p>
    <w:p w:rsidR="003137E2" w:rsidRDefault="003137E2" w:rsidP="00036333">
      <w:pPr>
        <w:jc w:val="center"/>
        <w:rPr>
          <w:rFonts w:ascii="Times New Roman" w:hAnsi="Times New Roman" w:cs="Times New Roman"/>
          <w:b/>
          <w:sz w:val="28"/>
          <w:szCs w:val="28"/>
        </w:rPr>
      </w:pPr>
    </w:p>
    <w:p w:rsidR="00036333" w:rsidRPr="007F07FE" w:rsidRDefault="00977042" w:rsidP="007F07FE">
      <w:pPr>
        <w:pStyle w:val="Heading2"/>
        <w:numPr>
          <w:ilvl w:val="0"/>
          <w:numId w:val="18"/>
        </w:numPr>
        <w:spacing w:line="360" w:lineRule="auto"/>
        <w:rPr>
          <w:rFonts w:asciiTheme="majorBidi" w:hAnsiTheme="majorBidi"/>
          <w:color w:val="000000" w:themeColor="text1"/>
          <w:sz w:val="24"/>
          <w:szCs w:val="24"/>
        </w:rPr>
      </w:pPr>
      <w:bookmarkStart w:id="5" w:name="_Toc160566981"/>
      <w:r w:rsidRPr="007F07FE">
        <w:rPr>
          <w:rFonts w:asciiTheme="majorBidi" w:hAnsiTheme="majorBidi"/>
          <w:color w:val="000000" w:themeColor="text1"/>
          <w:sz w:val="24"/>
          <w:szCs w:val="24"/>
        </w:rPr>
        <w:t>Latar Belakang</w:t>
      </w:r>
      <w:bookmarkEnd w:id="5"/>
    </w:p>
    <w:p w:rsidR="00036333" w:rsidRPr="00036333" w:rsidRDefault="00036333" w:rsidP="007F07F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36333">
        <w:rPr>
          <w:rFonts w:ascii="Times New Roman" w:hAnsi="Times New Roman" w:cs="Times New Roman"/>
          <w:sz w:val="24"/>
          <w:szCs w:val="24"/>
        </w:rPr>
        <w:t xml:space="preserve">Sistem keuangan syariah merupakan subsistem dari sistem ekonomi syariah. Ekonomi syariah merupakan bagian dari sistem ekonomi Islam secara keseluruhan. Dengan demikian, sistem keuangan syariah merupakan cerminan dari nilai-nilai Islam atau syariah dalam bidang ekonomi (Sjahdeini, 2014). Salah satu upaya untuk merealisasikan nilainilai ekonomi Islam dalam aktivitas masyarakat antara lain mendirikan lembaga-lembaga keuangan yang beroperasi berdasarkan syariah Islam. </w:t>
      </w:r>
    </w:p>
    <w:p w:rsidR="00036333" w:rsidRDefault="00036333" w:rsidP="007F07F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36333">
        <w:rPr>
          <w:rFonts w:ascii="Times New Roman" w:hAnsi="Times New Roman" w:cs="Times New Roman"/>
          <w:sz w:val="24"/>
          <w:szCs w:val="24"/>
        </w:rPr>
        <w:t>Berbagai lembaga keuangan syaria</w:t>
      </w:r>
      <w:r>
        <w:rPr>
          <w:rFonts w:ascii="Times New Roman" w:hAnsi="Times New Roman" w:cs="Times New Roman"/>
          <w:sz w:val="24"/>
          <w:szCs w:val="24"/>
        </w:rPr>
        <w:t xml:space="preserve">h seperti perbankan, asuransi, </w:t>
      </w:r>
      <w:r w:rsidRPr="00036333">
        <w:rPr>
          <w:rFonts w:ascii="Times New Roman" w:hAnsi="Times New Roman" w:cs="Times New Roman"/>
          <w:sz w:val="24"/>
          <w:szCs w:val="24"/>
        </w:rPr>
        <w:t>pegadaian, pasar modal, baitul maal wat tamwil akan memiliki pengaruh besar dalam aktivitas perekonomian masyarakat, yaitu mendorong dan mempercepat kemajuan ekonomi masyarakat.Lembaga keuangan syariah sebagai bagian dari sistem ekonomi syariah, dalam menjalankan bisnis dan usahanya juga tidak terlepas dari jaringan Syariah. Oleh karena itu, Lembaga keuangan syariah tidak akan mungkin membiayai usaha-usaha yang di dalamnya terkandung hal-hal yang diharamkan, proyek yang menimbulkan kemudharatan bagi masyarakat luas. Dalam menjalankan bisnis dan usahanya lembaga keuangan syariah harus sepenuhnya sesuai dengan Prinsip Syariah. Prinsip Syariah yang harus dipatuhi adalah Prinsip Syariah yang telah difatwakan oleh Dewan Syaria</w:t>
      </w:r>
      <w:r>
        <w:rPr>
          <w:rFonts w:ascii="Times New Roman" w:hAnsi="Times New Roman" w:cs="Times New Roman"/>
          <w:sz w:val="24"/>
          <w:szCs w:val="24"/>
        </w:rPr>
        <w:t>h.</w:t>
      </w:r>
    </w:p>
    <w:p w:rsidR="00036333" w:rsidRDefault="00036333" w:rsidP="007F07FE">
      <w:pPr>
        <w:pStyle w:val="ListParagraph"/>
        <w:spacing w:line="360" w:lineRule="auto"/>
        <w:jc w:val="both"/>
        <w:rPr>
          <w:rFonts w:ascii="Times New Roman" w:hAnsi="Times New Roman" w:cs="Times New Roman"/>
          <w:sz w:val="24"/>
          <w:szCs w:val="24"/>
        </w:rPr>
      </w:pPr>
    </w:p>
    <w:p w:rsidR="00036333" w:rsidRPr="007F07FE" w:rsidRDefault="00036333" w:rsidP="007F07FE">
      <w:pPr>
        <w:pStyle w:val="Heading2"/>
        <w:numPr>
          <w:ilvl w:val="0"/>
          <w:numId w:val="18"/>
        </w:numPr>
        <w:spacing w:line="360" w:lineRule="auto"/>
        <w:rPr>
          <w:rFonts w:asciiTheme="majorBidi" w:hAnsiTheme="majorBidi"/>
          <w:color w:val="000000" w:themeColor="text1"/>
          <w:sz w:val="24"/>
          <w:szCs w:val="24"/>
        </w:rPr>
      </w:pPr>
      <w:bookmarkStart w:id="6" w:name="_Toc160566982"/>
      <w:r w:rsidRPr="007F07FE">
        <w:rPr>
          <w:rFonts w:asciiTheme="majorBidi" w:hAnsiTheme="majorBidi"/>
          <w:color w:val="000000" w:themeColor="text1"/>
          <w:sz w:val="24"/>
          <w:szCs w:val="24"/>
        </w:rPr>
        <w:t>Rumusan Masalah</w:t>
      </w:r>
      <w:bookmarkEnd w:id="6"/>
    </w:p>
    <w:p w:rsidR="00036333" w:rsidRDefault="00036333" w:rsidP="007F07FE">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Apa Itu </w:t>
      </w:r>
      <w:r w:rsidRPr="00036333">
        <w:rPr>
          <w:rFonts w:ascii="Times New Roman" w:hAnsi="Times New Roman" w:cs="Times New Roman"/>
          <w:sz w:val="24"/>
          <w:szCs w:val="24"/>
        </w:rPr>
        <w:t>Pengertian Keuangan Syariah</w:t>
      </w:r>
      <w:r>
        <w:rPr>
          <w:rFonts w:ascii="Times New Roman" w:hAnsi="Times New Roman" w:cs="Times New Roman"/>
          <w:sz w:val="24"/>
          <w:szCs w:val="24"/>
        </w:rPr>
        <w:t>?</w:t>
      </w:r>
    </w:p>
    <w:p w:rsidR="00036333" w:rsidRPr="00036333" w:rsidRDefault="00036333" w:rsidP="007F07FE">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Apa Itu </w:t>
      </w:r>
      <w:r w:rsidRPr="00036333">
        <w:rPr>
          <w:rFonts w:ascii="Times New Roman" w:hAnsi="Times New Roman" w:cs="Times New Roman"/>
          <w:sz w:val="24"/>
          <w:szCs w:val="24"/>
        </w:rPr>
        <w:t>Konsep Harta Dalam Islam</w:t>
      </w:r>
      <w:r>
        <w:rPr>
          <w:rFonts w:ascii="Times New Roman" w:hAnsi="Times New Roman" w:cs="Times New Roman"/>
          <w:sz w:val="24"/>
          <w:szCs w:val="24"/>
        </w:rPr>
        <w:t>?</w:t>
      </w:r>
    </w:p>
    <w:p w:rsidR="00036333" w:rsidRPr="00036333" w:rsidRDefault="00036333" w:rsidP="007F07FE">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Apa Itu </w:t>
      </w:r>
      <w:r w:rsidRPr="00036333">
        <w:rPr>
          <w:rFonts w:ascii="Times New Roman" w:hAnsi="Times New Roman" w:cs="Times New Roman"/>
          <w:sz w:val="24"/>
          <w:szCs w:val="24"/>
        </w:rPr>
        <w:t>Konsep Kepemilikan Dalam Islam</w:t>
      </w:r>
      <w:r>
        <w:rPr>
          <w:rFonts w:ascii="Times New Roman" w:hAnsi="Times New Roman" w:cs="Times New Roman"/>
          <w:sz w:val="24"/>
          <w:szCs w:val="24"/>
        </w:rPr>
        <w:t>?</w:t>
      </w:r>
    </w:p>
    <w:p w:rsidR="00036333" w:rsidRPr="00036333" w:rsidRDefault="00036333" w:rsidP="007F07FE">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Apa Itu </w:t>
      </w:r>
      <w:r w:rsidRPr="00036333">
        <w:rPr>
          <w:rFonts w:ascii="Times New Roman" w:hAnsi="Times New Roman" w:cs="Times New Roman"/>
          <w:sz w:val="24"/>
          <w:szCs w:val="24"/>
        </w:rPr>
        <w:t xml:space="preserve">Akad Transaksi </w:t>
      </w:r>
      <w:r>
        <w:rPr>
          <w:rFonts w:ascii="Times New Roman" w:hAnsi="Times New Roman" w:cs="Times New Roman"/>
          <w:sz w:val="24"/>
          <w:szCs w:val="24"/>
        </w:rPr>
        <w:t>?</w:t>
      </w:r>
    </w:p>
    <w:p w:rsidR="00036333" w:rsidRPr="00036333" w:rsidRDefault="00036333" w:rsidP="007F07FE">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Apa Itu</w:t>
      </w:r>
      <w:r w:rsidRPr="00036333">
        <w:rPr>
          <w:rFonts w:ascii="Times New Roman" w:hAnsi="Times New Roman" w:cs="Times New Roman"/>
          <w:sz w:val="24"/>
          <w:szCs w:val="24"/>
        </w:rPr>
        <w:t>Transaksi Yang Dilarang</w:t>
      </w:r>
      <w:r>
        <w:rPr>
          <w:rFonts w:ascii="Times New Roman" w:hAnsi="Times New Roman" w:cs="Times New Roman"/>
          <w:sz w:val="24"/>
          <w:szCs w:val="24"/>
        </w:rPr>
        <w:t>?</w:t>
      </w:r>
    </w:p>
    <w:p w:rsidR="00036333" w:rsidRDefault="00036333" w:rsidP="007F07FE">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Apa Itu Prinsip Keuangn Syariah ?</w:t>
      </w:r>
    </w:p>
    <w:p w:rsidR="00036333" w:rsidRPr="00036333" w:rsidRDefault="00036333" w:rsidP="007F07FE">
      <w:pPr>
        <w:pStyle w:val="ListParagraph"/>
        <w:spacing w:line="360" w:lineRule="auto"/>
        <w:ind w:left="1440"/>
        <w:jc w:val="both"/>
        <w:rPr>
          <w:rFonts w:ascii="Times New Roman" w:hAnsi="Times New Roman" w:cs="Times New Roman"/>
          <w:sz w:val="24"/>
          <w:szCs w:val="24"/>
        </w:rPr>
      </w:pPr>
    </w:p>
    <w:p w:rsidR="00036333" w:rsidRPr="007F07FE" w:rsidRDefault="00036333" w:rsidP="007F07FE">
      <w:pPr>
        <w:pStyle w:val="Heading2"/>
        <w:numPr>
          <w:ilvl w:val="0"/>
          <w:numId w:val="18"/>
        </w:numPr>
        <w:spacing w:line="360" w:lineRule="auto"/>
        <w:rPr>
          <w:rFonts w:asciiTheme="majorBidi" w:hAnsiTheme="majorBidi"/>
          <w:color w:val="000000" w:themeColor="text1"/>
          <w:sz w:val="24"/>
          <w:szCs w:val="24"/>
        </w:rPr>
      </w:pPr>
      <w:bookmarkStart w:id="7" w:name="_Toc160566983"/>
      <w:r w:rsidRPr="007F07FE">
        <w:rPr>
          <w:rFonts w:asciiTheme="majorBidi" w:hAnsiTheme="majorBidi"/>
          <w:color w:val="000000" w:themeColor="text1"/>
          <w:sz w:val="24"/>
          <w:szCs w:val="24"/>
        </w:rPr>
        <w:t>Tujuan Penulisan Makalah</w:t>
      </w:r>
      <w:bookmarkEnd w:id="7"/>
      <w:r w:rsidRPr="007F07FE">
        <w:rPr>
          <w:rFonts w:asciiTheme="majorBidi" w:hAnsiTheme="majorBidi"/>
          <w:color w:val="000000" w:themeColor="text1"/>
          <w:sz w:val="24"/>
          <w:szCs w:val="24"/>
        </w:rPr>
        <w:t xml:space="preserve"> </w:t>
      </w:r>
    </w:p>
    <w:p w:rsidR="00036333" w:rsidRPr="00036333" w:rsidRDefault="00036333" w:rsidP="007F07FE">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Mengetahui </w:t>
      </w:r>
      <w:r w:rsidRPr="00036333">
        <w:rPr>
          <w:rFonts w:ascii="Times New Roman" w:hAnsi="Times New Roman" w:cs="Times New Roman"/>
          <w:sz w:val="24"/>
          <w:szCs w:val="24"/>
        </w:rPr>
        <w:t>Apa Itu Pengertian Keuangan Syariah?</w:t>
      </w:r>
    </w:p>
    <w:p w:rsidR="00036333" w:rsidRPr="00036333" w:rsidRDefault="00036333" w:rsidP="007F07FE">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Mengetahui </w:t>
      </w:r>
      <w:r w:rsidRPr="00036333">
        <w:rPr>
          <w:rFonts w:ascii="Times New Roman" w:hAnsi="Times New Roman" w:cs="Times New Roman"/>
          <w:sz w:val="24"/>
          <w:szCs w:val="24"/>
        </w:rPr>
        <w:t>Apa Itu Konsep Harta Dalam Islam?</w:t>
      </w:r>
    </w:p>
    <w:p w:rsidR="00036333" w:rsidRPr="00036333" w:rsidRDefault="00036333" w:rsidP="007F07FE">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Mengetahui </w:t>
      </w:r>
      <w:r w:rsidRPr="00036333">
        <w:rPr>
          <w:rFonts w:ascii="Times New Roman" w:hAnsi="Times New Roman" w:cs="Times New Roman"/>
          <w:sz w:val="24"/>
          <w:szCs w:val="24"/>
        </w:rPr>
        <w:t>Apa Itu Konsep Kepemilikan Dalam Islam?</w:t>
      </w:r>
    </w:p>
    <w:p w:rsidR="00036333" w:rsidRPr="00036333" w:rsidRDefault="00036333" w:rsidP="007F07FE">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Mengetahui </w:t>
      </w:r>
      <w:r w:rsidRPr="00036333">
        <w:rPr>
          <w:rFonts w:ascii="Times New Roman" w:hAnsi="Times New Roman" w:cs="Times New Roman"/>
          <w:sz w:val="24"/>
          <w:szCs w:val="24"/>
        </w:rPr>
        <w:t>Apa Itu Akad Transaksi ?</w:t>
      </w:r>
    </w:p>
    <w:p w:rsidR="00036333" w:rsidRPr="00036333" w:rsidRDefault="00036333" w:rsidP="007F07FE">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Mengetahui </w:t>
      </w:r>
      <w:r w:rsidRPr="00036333">
        <w:rPr>
          <w:rFonts w:ascii="Times New Roman" w:hAnsi="Times New Roman" w:cs="Times New Roman"/>
          <w:sz w:val="24"/>
          <w:szCs w:val="24"/>
        </w:rPr>
        <w:t>Apa ItuTransaksi Yang Dilarang?</w:t>
      </w:r>
    </w:p>
    <w:p w:rsidR="00036333" w:rsidRDefault="00036333" w:rsidP="007F07FE">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Mengetahui </w:t>
      </w:r>
      <w:r w:rsidRPr="00036333">
        <w:rPr>
          <w:rFonts w:ascii="Times New Roman" w:hAnsi="Times New Roman" w:cs="Times New Roman"/>
          <w:sz w:val="24"/>
          <w:szCs w:val="24"/>
        </w:rPr>
        <w:t>Apa Itu Prinsip Keuangn Syariah ?</w:t>
      </w:r>
    </w:p>
    <w:p w:rsidR="00036333" w:rsidRDefault="00036333" w:rsidP="00036333">
      <w:pPr>
        <w:jc w:val="both"/>
        <w:rPr>
          <w:rFonts w:ascii="Times New Roman" w:hAnsi="Times New Roman" w:cs="Times New Roman"/>
          <w:sz w:val="24"/>
          <w:szCs w:val="24"/>
        </w:rPr>
      </w:pPr>
    </w:p>
    <w:p w:rsidR="007F07FE" w:rsidRDefault="007F07FE" w:rsidP="00036333">
      <w:pPr>
        <w:jc w:val="both"/>
        <w:rPr>
          <w:rFonts w:ascii="Times New Roman" w:hAnsi="Times New Roman" w:cs="Times New Roman"/>
          <w:sz w:val="24"/>
          <w:szCs w:val="24"/>
        </w:rPr>
      </w:pPr>
    </w:p>
    <w:p w:rsidR="007F07FE" w:rsidRDefault="007F07FE" w:rsidP="00036333">
      <w:pPr>
        <w:jc w:val="both"/>
        <w:rPr>
          <w:rFonts w:ascii="Times New Roman" w:hAnsi="Times New Roman" w:cs="Times New Roman"/>
          <w:sz w:val="24"/>
          <w:szCs w:val="24"/>
        </w:rPr>
      </w:pPr>
    </w:p>
    <w:p w:rsidR="007F07FE" w:rsidRDefault="007F07FE" w:rsidP="00036333">
      <w:pPr>
        <w:jc w:val="both"/>
        <w:rPr>
          <w:rFonts w:ascii="Times New Roman" w:hAnsi="Times New Roman" w:cs="Times New Roman"/>
          <w:sz w:val="24"/>
          <w:szCs w:val="24"/>
        </w:rPr>
      </w:pPr>
    </w:p>
    <w:p w:rsidR="007F07FE" w:rsidRDefault="007F07FE" w:rsidP="00036333">
      <w:pPr>
        <w:jc w:val="both"/>
        <w:rPr>
          <w:rFonts w:ascii="Times New Roman" w:hAnsi="Times New Roman" w:cs="Times New Roman"/>
          <w:sz w:val="24"/>
          <w:szCs w:val="24"/>
        </w:rPr>
      </w:pPr>
    </w:p>
    <w:p w:rsidR="007F07FE" w:rsidRDefault="007F07FE" w:rsidP="00036333">
      <w:pPr>
        <w:jc w:val="both"/>
        <w:rPr>
          <w:rFonts w:ascii="Times New Roman" w:hAnsi="Times New Roman" w:cs="Times New Roman"/>
          <w:sz w:val="24"/>
          <w:szCs w:val="24"/>
        </w:rPr>
      </w:pPr>
    </w:p>
    <w:p w:rsidR="007F07FE" w:rsidRDefault="007F07FE" w:rsidP="00036333">
      <w:pPr>
        <w:jc w:val="both"/>
        <w:rPr>
          <w:rFonts w:ascii="Times New Roman" w:hAnsi="Times New Roman" w:cs="Times New Roman"/>
          <w:sz w:val="24"/>
          <w:szCs w:val="24"/>
        </w:rPr>
      </w:pPr>
    </w:p>
    <w:p w:rsidR="007F07FE" w:rsidRDefault="007F07FE" w:rsidP="00036333">
      <w:pPr>
        <w:jc w:val="both"/>
        <w:rPr>
          <w:rFonts w:ascii="Times New Roman" w:hAnsi="Times New Roman" w:cs="Times New Roman"/>
          <w:sz w:val="24"/>
          <w:szCs w:val="24"/>
        </w:rPr>
      </w:pPr>
    </w:p>
    <w:p w:rsidR="007F07FE" w:rsidRDefault="007F07FE" w:rsidP="00036333">
      <w:pPr>
        <w:jc w:val="both"/>
        <w:rPr>
          <w:rFonts w:ascii="Times New Roman" w:hAnsi="Times New Roman" w:cs="Times New Roman"/>
          <w:sz w:val="24"/>
          <w:szCs w:val="24"/>
        </w:rPr>
      </w:pPr>
    </w:p>
    <w:p w:rsidR="007F07FE" w:rsidRDefault="007F07FE" w:rsidP="00036333">
      <w:pPr>
        <w:jc w:val="both"/>
        <w:rPr>
          <w:rFonts w:ascii="Times New Roman" w:hAnsi="Times New Roman" w:cs="Times New Roman"/>
          <w:sz w:val="24"/>
          <w:szCs w:val="24"/>
        </w:rPr>
      </w:pPr>
    </w:p>
    <w:p w:rsidR="007F07FE" w:rsidRDefault="007F07FE" w:rsidP="00036333">
      <w:pPr>
        <w:jc w:val="both"/>
        <w:rPr>
          <w:rFonts w:ascii="Times New Roman" w:hAnsi="Times New Roman" w:cs="Times New Roman"/>
          <w:sz w:val="24"/>
          <w:szCs w:val="24"/>
        </w:rPr>
      </w:pPr>
    </w:p>
    <w:p w:rsidR="007F07FE" w:rsidRDefault="007F07FE" w:rsidP="00036333">
      <w:pPr>
        <w:jc w:val="both"/>
        <w:rPr>
          <w:rFonts w:ascii="Times New Roman" w:hAnsi="Times New Roman" w:cs="Times New Roman"/>
          <w:sz w:val="24"/>
          <w:szCs w:val="24"/>
        </w:rPr>
      </w:pPr>
    </w:p>
    <w:p w:rsidR="007F07FE" w:rsidRDefault="007F07FE" w:rsidP="00036333">
      <w:pPr>
        <w:jc w:val="both"/>
        <w:rPr>
          <w:rFonts w:ascii="Times New Roman" w:hAnsi="Times New Roman" w:cs="Times New Roman"/>
          <w:sz w:val="24"/>
          <w:szCs w:val="24"/>
        </w:rPr>
      </w:pPr>
    </w:p>
    <w:p w:rsidR="007F07FE" w:rsidRDefault="007F07FE" w:rsidP="00036333">
      <w:pPr>
        <w:jc w:val="both"/>
        <w:rPr>
          <w:rFonts w:ascii="Times New Roman" w:hAnsi="Times New Roman" w:cs="Times New Roman"/>
          <w:sz w:val="24"/>
          <w:szCs w:val="24"/>
        </w:rPr>
      </w:pPr>
    </w:p>
    <w:p w:rsidR="007F07FE" w:rsidRDefault="007F07FE" w:rsidP="00036333">
      <w:pPr>
        <w:jc w:val="both"/>
        <w:rPr>
          <w:rFonts w:ascii="Times New Roman" w:hAnsi="Times New Roman" w:cs="Times New Roman"/>
          <w:sz w:val="24"/>
          <w:szCs w:val="24"/>
        </w:rPr>
      </w:pPr>
    </w:p>
    <w:p w:rsidR="007F07FE" w:rsidRDefault="007F07FE" w:rsidP="00036333">
      <w:pPr>
        <w:jc w:val="both"/>
        <w:rPr>
          <w:rFonts w:ascii="Times New Roman" w:hAnsi="Times New Roman" w:cs="Times New Roman"/>
          <w:sz w:val="24"/>
          <w:szCs w:val="24"/>
        </w:rPr>
      </w:pPr>
    </w:p>
    <w:p w:rsidR="007F07FE" w:rsidRDefault="007F07FE" w:rsidP="00036333">
      <w:pPr>
        <w:jc w:val="both"/>
        <w:rPr>
          <w:rFonts w:ascii="Times New Roman" w:hAnsi="Times New Roman" w:cs="Times New Roman"/>
          <w:sz w:val="24"/>
          <w:szCs w:val="24"/>
        </w:rPr>
      </w:pPr>
    </w:p>
    <w:p w:rsidR="00036333" w:rsidRDefault="00036333" w:rsidP="00036333">
      <w:pPr>
        <w:jc w:val="both"/>
        <w:rPr>
          <w:rFonts w:ascii="Times New Roman" w:hAnsi="Times New Roman" w:cs="Times New Roman"/>
          <w:sz w:val="24"/>
          <w:szCs w:val="24"/>
        </w:rPr>
      </w:pPr>
    </w:p>
    <w:p w:rsidR="00036333" w:rsidRPr="007F07FE" w:rsidRDefault="00036333" w:rsidP="007F07FE">
      <w:pPr>
        <w:pStyle w:val="Heading1"/>
        <w:spacing w:before="0" w:line="360" w:lineRule="auto"/>
        <w:jc w:val="center"/>
        <w:rPr>
          <w:rFonts w:asciiTheme="majorBidi" w:hAnsiTheme="majorBidi"/>
          <w:color w:val="000000" w:themeColor="text1"/>
          <w:sz w:val="24"/>
          <w:szCs w:val="24"/>
        </w:rPr>
      </w:pPr>
      <w:bookmarkStart w:id="8" w:name="_Toc160566984"/>
      <w:r w:rsidRPr="007F07FE">
        <w:rPr>
          <w:rFonts w:asciiTheme="majorBidi" w:hAnsiTheme="majorBidi"/>
          <w:color w:val="000000" w:themeColor="text1"/>
          <w:sz w:val="24"/>
          <w:szCs w:val="24"/>
        </w:rPr>
        <w:lastRenderedPageBreak/>
        <w:t>BAB II</w:t>
      </w:r>
      <w:bookmarkEnd w:id="8"/>
    </w:p>
    <w:p w:rsidR="00036333" w:rsidRPr="007F07FE" w:rsidRDefault="00036333" w:rsidP="007F07FE">
      <w:pPr>
        <w:pStyle w:val="Heading1"/>
        <w:spacing w:before="0" w:line="360" w:lineRule="auto"/>
        <w:jc w:val="center"/>
        <w:rPr>
          <w:rFonts w:asciiTheme="majorBidi" w:hAnsiTheme="majorBidi"/>
          <w:color w:val="000000" w:themeColor="text1"/>
          <w:sz w:val="24"/>
          <w:szCs w:val="24"/>
        </w:rPr>
      </w:pPr>
      <w:bookmarkStart w:id="9" w:name="_Toc160566985"/>
      <w:r w:rsidRPr="007F07FE">
        <w:rPr>
          <w:rFonts w:asciiTheme="majorBidi" w:hAnsiTheme="majorBidi"/>
          <w:color w:val="000000" w:themeColor="text1"/>
          <w:sz w:val="24"/>
          <w:szCs w:val="24"/>
        </w:rPr>
        <w:t>PEMBAHASAN</w:t>
      </w:r>
      <w:bookmarkEnd w:id="9"/>
    </w:p>
    <w:p w:rsidR="00036333" w:rsidRPr="007F07FE" w:rsidRDefault="00036333" w:rsidP="007F07FE">
      <w:pPr>
        <w:pStyle w:val="Heading1"/>
        <w:spacing w:before="0" w:line="360" w:lineRule="auto"/>
        <w:jc w:val="center"/>
        <w:rPr>
          <w:rFonts w:asciiTheme="majorBidi" w:hAnsiTheme="majorBidi"/>
          <w:color w:val="000000" w:themeColor="text1"/>
          <w:sz w:val="24"/>
          <w:szCs w:val="24"/>
        </w:rPr>
      </w:pPr>
    </w:p>
    <w:p w:rsidR="00036333" w:rsidRPr="007F07FE" w:rsidRDefault="00036333" w:rsidP="007F07FE">
      <w:pPr>
        <w:pStyle w:val="Heading2"/>
        <w:numPr>
          <w:ilvl w:val="0"/>
          <w:numId w:val="21"/>
        </w:numPr>
        <w:spacing w:line="360" w:lineRule="auto"/>
        <w:rPr>
          <w:rFonts w:asciiTheme="majorBidi" w:hAnsiTheme="majorBidi"/>
          <w:color w:val="000000" w:themeColor="text1"/>
          <w:sz w:val="24"/>
          <w:szCs w:val="24"/>
        </w:rPr>
      </w:pPr>
      <w:bookmarkStart w:id="10" w:name="_Toc160566986"/>
      <w:r w:rsidRPr="007F07FE">
        <w:rPr>
          <w:rFonts w:asciiTheme="majorBidi" w:hAnsiTheme="majorBidi"/>
          <w:color w:val="000000" w:themeColor="text1"/>
          <w:sz w:val="24"/>
          <w:szCs w:val="24"/>
        </w:rPr>
        <w:t>Pengertian Keuangan Syariah</w:t>
      </w:r>
      <w:bookmarkEnd w:id="10"/>
    </w:p>
    <w:p w:rsidR="00036333" w:rsidRDefault="00036333" w:rsidP="007F07FE">
      <w:pPr>
        <w:pStyle w:val="ListParagraph"/>
        <w:spacing w:line="360" w:lineRule="auto"/>
        <w:ind w:firstLine="720"/>
        <w:jc w:val="both"/>
        <w:rPr>
          <w:rFonts w:ascii="Times New Roman" w:hAnsi="Times New Roman" w:cs="Times New Roman"/>
          <w:sz w:val="24"/>
          <w:szCs w:val="24"/>
        </w:rPr>
      </w:pPr>
      <w:r w:rsidRPr="00036333">
        <w:rPr>
          <w:rFonts w:ascii="Times New Roman" w:hAnsi="Times New Roman" w:cs="Times New Roman"/>
          <w:sz w:val="24"/>
          <w:szCs w:val="24"/>
        </w:rPr>
        <w:t>Keuangan syariah adalah salah satu sistem manajemen keuangan yang menggunakan prinsip dan dasar hukum islam sebagai pedomannya. Lebih lanjut, prinsip syariah bisa diartikan aturan perjanjian berdasarkan hukum islam antara bank atau lembaga pemberi pinjaman dan pihak lain untuk penyimpanan dana dan/atau pembiayaan kegiatan usaha, atau kegiatan lainnya yang dinyatakan sesuai dengan syariah.</w:t>
      </w:r>
    </w:p>
    <w:p w:rsidR="00CC7EAE" w:rsidRDefault="00CC7EAE" w:rsidP="007F07FE">
      <w:pPr>
        <w:pStyle w:val="ListParagraph"/>
        <w:spacing w:line="360" w:lineRule="auto"/>
        <w:ind w:firstLine="720"/>
        <w:jc w:val="both"/>
        <w:rPr>
          <w:rFonts w:ascii="Times New Roman" w:hAnsi="Times New Roman" w:cs="Times New Roman"/>
          <w:sz w:val="24"/>
          <w:szCs w:val="24"/>
        </w:rPr>
      </w:pPr>
      <w:r w:rsidRPr="00CC7EAE">
        <w:rPr>
          <w:rFonts w:ascii="Times New Roman" w:hAnsi="Times New Roman" w:cs="Times New Roman"/>
          <w:sz w:val="24"/>
          <w:szCs w:val="24"/>
        </w:rPr>
        <w:t>prinsip ini menggunakan akad-akad atau kontrak dengan konsep bagi hasil, jual beli dan jasa serta menegasikan konsep bunga. Pemerintah Indonesia sejak tahun 90-an mengakomodir perkembangan keuangan syariah dengan terbitnya Undang-Undang Nomor 10 tahun 1998 tentang perubahan Undang-Undang Nomor 7 tahun 1992 tentang Perbankan yang turut diikuti dengan kebijakan dikeluarkannya beberapa ketentuan pelaksanaan yang berbentuk SK Direksi BI/ Peraturan Bank Indonesia, dengan memberikan landasan hukum lebih kuat bagi pengembangan perbankan syariah di Indonesia.</w:t>
      </w:r>
    </w:p>
    <w:p w:rsidR="00CC7EAE" w:rsidRDefault="00CC7EAE" w:rsidP="00036333">
      <w:pPr>
        <w:pStyle w:val="ListParagraph"/>
        <w:ind w:firstLine="720"/>
        <w:jc w:val="both"/>
        <w:rPr>
          <w:rFonts w:ascii="Times New Roman" w:hAnsi="Times New Roman" w:cs="Times New Roman"/>
          <w:sz w:val="24"/>
          <w:szCs w:val="24"/>
        </w:rPr>
      </w:pPr>
    </w:p>
    <w:p w:rsidR="00CC7EAE" w:rsidRPr="007F07FE" w:rsidRDefault="00CC7EAE" w:rsidP="007F07FE">
      <w:pPr>
        <w:pStyle w:val="Heading2"/>
        <w:numPr>
          <w:ilvl w:val="0"/>
          <w:numId w:val="21"/>
        </w:numPr>
        <w:spacing w:line="360" w:lineRule="auto"/>
        <w:rPr>
          <w:rFonts w:asciiTheme="majorBidi" w:hAnsiTheme="majorBidi"/>
          <w:color w:val="000000" w:themeColor="text1"/>
          <w:sz w:val="24"/>
          <w:szCs w:val="24"/>
        </w:rPr>
      </w:pPr>
      <w:bookmarkStart w:id="11" w:name="_Toc160566987"/>
      <w:r w:rsidRPr="007F07FE">
        <w:rPr>
          <w:rFonts w:asciiTheme="majorBidi" w:hAnsiTheme="majorBidi"/>
          <w:color w:val="000000" w:themeColor="text1"/>
          <w:sz w:val="24"/>
          <w:szCs w:val="24"/>
        </w:rPr>
        <w:t>Konsep Harta Dalam Islam</w:t>
      </w:r>
      <w:bookmarkEnd w:id="11"/>
    </w:p>
    <w:p w:rsidR="00CC7EAE" w:rsidRPr="007F07FE" w:rsidRDefault="00CC7EAE" w:rsidP="007F07FE">
      <w:pPr>
        <w:pStyle w:val="ListParagraph"/>
        <w:spacing w:line="360" w:lineRule="auto"/>
        <w:ind w:firstLine="720"/>
        <w:jc w:val="both"/>
        <w:rPr>
          <w:rFonts w:ascii="Times New Roman" w:hAnsi="Times New Roman" w:cs="Times New Roman"/>
          <w:sz w:val="24"/>
          <w:szCs w:val="24"/>
        </w:rPr>
      </w:pPr>
      <w:r w:rsidRPr="00CC7EAE">
        <w:rPr>
          <w:rFonts w:ascii="Times New Roman" w:hAnsi="Times New Roman" w:cs="Times New Roman"/>
          <w:sz w:val="24"/>
          <w:szCs w:val="24"/>
        </w:rPr>
        <w:t xml:space="preserve">Literatur fiqh menggunakan istilah </w:t>
      </w:r>
      <w:r w:rsidRPr="00CC7EAE">
        <w:rPr>
          <w:rFonts w:ascii="Times New Roman" w:hAnsi="Times New Roman" w:cs="Times New Roman"/>
          <w:i/>
          <w:sz w:val="24"/>
          <w:szCs w:val="24"/>
        </w:rPr>
        <w:t>al-mal</w:t>
      </w:r>
      <w:r w:rsidRPr="00CC7EAE">
        <w:rPr>
          <w:rFonts w:ascii="Times New Roman" w:hAnsi="Times New Roman" w:cs="Times New Roman"/>
          <w:sz w:val="24"/>
          <w:szCs w:val="24"/>
        </w:rPr>
        <w:t xml:space="preserve"> yang bentuk jama‟nya </w:t>
      </w:r>
      <w:r w:rsidRPr="00CC7EAE">
        <w:rPr>
          <w:rFonts w:ascii="Times New Roman" w:hAnsi="Times New Roman" w:cs="Times New Roman"/>
          <w:i/>
          <w:sz w:val="24"/>
          <w:szCs w:val="24"/>
        </w:rPr>
        <w:t>al-amwal</w:t>
      </w:r>
      <w:r w:rsidR="007F07FE">
        <w:rPr>
          <w:rFonts w:ascii="Times New Roman" w:hAnsi="Times New Roman" w:cs="Times New Roman"/>
          <w:i/>
          <w:sz w:val="24"/>
          <w:szCs w:val="24"/>
        </w:rPr>
        <w:t xml:space="preserve"> </w:t>
      </w:r>
      <w:r w:rsidRPr="007F07FE">
        <w:rPr>
          <w:rFonts w:ascii="Times New Roman" w:hAnsi="Times New Roman" w:cs="Times New Roman"/>
          <w:sz w:val="24"/>
          <w:szCs w:val="24"/>
        </w:rPr>
        <w:t xml:space="preserve">terhadap term harta. Kata </w:t>
      </w:r>
      <w:r w:rsidRPr="007F07FE">
        <w:rPr>
          <w:rFonts w:ascii="Times New Roman" w:hAnsi="Times New Roman" w:cs="Times New Roman"/>
          <w:i/>
          <w:sz w:val="24"/>
          <w:szCs w:val="24"/>
        </w:rPr>
        <w:t>al-mal</w:t>
      </w:r>
      <w:r w:rsidRPr="007F07FE">
        <w:rPr>
          <w:rFonts w:ascii="Times New Roman" w:hAnsi="Times New Roman" w:cs="Times New Roman"/>
          <w:sz w:val="24"/>
          <w:szCs w:val="24"/>
        </w:rPr>
        <w:t xml:space="preserve"> sendiri menurut bahasa senang condong atau berpaling dari satu posisi kepada posisi yang lain.4 Harta akan berpindah tempatnya dari satu pemilik ke pemilik lain, sesuai dengan cara-cara yang benar. Perpindahan itu secara umum dipengaruhi oleh keinginan manusia agar mendapatkannya. Dalam Kamus Besar Bahasa Indonesia, harta diberi arti: </w:t>
      </w:r>
    </w:p>
    <w:p w:rsidR="00CC7EAE" w:rsidRDefault="00CC7EAE" w:rsidP="007F07FE">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B</w:t>
      </w:r>
      <w:r w:rsidRPr="00CC7EAE">
        <w:rPr>
          <w:rFonts w:ascii="Times New Roman" w:hAnsi="Times New Roman" w:cs="Times New Roman"/>
          <w:sz w:val="24"/>
          <w:szCs w:val="24"/>
        </w:rPr>
        <w:t xml:space="preserve">arang (uang) yang menjadi </w:t>
      </w:r>
      <w:r>
        <w:rPr>
          <w:rFonts w:ascii="Times New Roman" w:hAnsi="Times New Roman" w:cs="Times New Roman"/>
          <w:sz w:val="24"/>
          <w:szCs w:val="24"/>
        </w:rPr>
        <w:t>kekayaan</w:t>
      </w:r>
    </w:p>
    <w:p w:rsidR="00CC7EAE" w:rsidRDefault="00CC7EAE" w:rsidP="007F07FE">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B</w:t>
      </w:r>
      <w:r w:rsidRPr="00CC7EAE">
        <w:rPr>
          <w:rFonts w:ascii="Times New Roman" w:hAnsi="Times New Roman" w:cs="Times New Roman"/>
          <w:sz w:val="24"/>
          <w:szCs w:val="24"/>
        </w:rPr>
        <w:t xml:space="preserve">arang milik seseorang. </w:t>
      </w:r>
    </w:p>
    <w:p w:rsidR="00CC7EAE" w:rsidRDefault="00CC7EAE" w:rsidP="007F07FE">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w:t>
      </w:r>
      <w:r w:rsidRPr="00CC7EAE">
        <w:rPr>
          <w:rFonts w:ascii="Times New Roman" w:hAnsi="Times New Roman" w:cs="Times New Roman"/>
          <w:sz w:val="24"/>
          <w:szCs w:val="24"/>
        </w:rPr>
        <w:t>ekayaan berwujud dan tidak berwujud yang bernilai dan menur</w:t>
      </w:r>
      <w:r>
        <w:rPr>
          <w:rFonts w:ascii="Times New Roman" w:hAnsi="Times New Roman" w:cs="Times New Roman"/>
          <w:sz w:val="24"/>
          <w:szCs w:val="24"/>
        </w:rPr>
        <w:t>ut hukum dimiliki perusahaan.</w:t>
      </w:r>
    </w:p>
    <w:p w:rsidR="00CC7EAE" w:rsidRDefault="00CC7EAE" w:rsidP="007F07FE">
      <w:pPr>
        <w:spacing w:line="360" w:lineRule="auto"/>
        <w:ind w:left="720" w:firstLine="720"/>
        <w:jc w:val="both"/>
        <w:rPr>
          <w:rFonts w:ascii="Times New Roman" w:hAnsi="Times New Roman" w:cs="Times New Roman"/>
          <w:sz w:val="24"/>
          <w:szCs w:val="24"/>
        </w:rPr>
      </w:pPr>
      <w:r w:rsidRPr="00CC7EAE">
        <w:rPr>
          <w:rFonts w:ascii="Times New Roman" w:hAnsi="Times New Roman" w:cs="Times New Roman"/>
          <w:sz w:val="24"/>
          <w:szCs w:val="24"/>
        </w:rPr>
        <w:t>Makna yang diberi kamus ini adala</w:t>
      </w:r>
      <w:r>
        <w:rPr>
          <w:rFonts w:ascii="Times New Roman" w:hAnsi="Times New Roman" w:cs="Times New Roman"/>
          <w:sz w:val="24"/>
          <w:szCs w:val="24"/>
        </w:rPr>
        <w:t xml:space="preserve">h segala kekayaan yang dimiliki </w:t>
      </w:r>
      <w:r w:rsidRPr="00CC7EAE">
        <w:rPr>
          <w:rFonts w:ascii="Times New Roman" w:hAnsi="Times New Roman" w:cs="Times New Roman"/>
          <w:sz w:val="24"/>
          <w:szCs w:val="24"/>
        </w:rPr>
        <w:t>seseorang, baik terwujud ataupun tidak dipandang sebagai harta. Dalam al-Qur‟an lafal harta (al-mal atau al-amwal) digunakan sebanyak 87 ayat.</w:t>
      </w:r>
      <w:r w:rsidRPr="00CC7EAE">
        <w:t xml:space="preserve"> </w:t>
      </w:r>
      <w:r w:rsidRPr="00CC7EAE">
        <w:rPr>
          <w:rFonts w:ascii="Times New Roman" w:hAnsi="Times New Roman" w:cs="Times New Roman"/>
          <w:sz w:val="24"/>
          <w:szCs w:val="24"/>
        </w:rPr>
        <w:t>Berikut adalah beberapa poin penjelasan te</w:t>
      </w:r>
      <w:r>
        <w:rPr>
          <w:rFonts w:ascii="Times New Roman" w:hAnsi="Times New Roman" w:cs="Times New Roman"/>
          <w:sz w:val="24"/>
          <w:szCs w:val="24"/>
        </w:rPr>
        <w:t>ntang konsep harta dalam Islam:</w:t>
      </w:r>
    </w:p>
    <w:p w:rsidR="009869CE" w:rsidRDefault="00CC7EAE" w:rsidP="007F07FE">
      <w:pPr>
        <w:pStyle w:val="ListParagraph"/>
        <w:numPr>
          <w:ilvl w:val="0"/>
          <w:numId w:val="12"/>
        </w:numPr>
        <w:spacing w:line="360" w:lineRule="auto"/>
        <w:jc w:val="both"/>
        <w:rPr>
          <w:rFonts w:ascii="Times New Roman" w:hAnsi="Times New Roman" w:cs="Times New Roman"/>
          <w:sz w:val="24"/>
          <w:szCs w:val="24"/>
        </w:rPr>
      </w:pPr>
      <w:r w:rsidRPr="00CC7EAE">
        <w:rPr>
          <w:rFonts w:ascii="Times New Roman" w:hAnsi="Times New Roman" w:cs="Times New Roman"/>
          <w:sz w:val="24"/>
          <w:szCs w:val="24"/>
        </w:rPr>
        <w:t>Amanah (Trust):</w:t>
      </w:r>
      <w:r w:rsidRPr="009869CE">
        <w:rPr>
          <w:rFonts w:ascii="Times New Roman" w:hAnsi="Times New Roman" w:cs="Times New Roman"/>
          <w:sz w:val="24"/>
          <w:szCs w:val="24"/>
        </w:rPr>
        <w:t>Harta dalam Islam dianggap sebagai amanah (trust) dari Allah. Manusia dianggap sebagai pemegang amanah yang harus bertanggung jawab atas harta tersebut dan menggunakanannya sesuai dengan petunjuk Allah.</w:t>
      </w:r>
    </w:p>
    <w:p w:rsidR="009869CE" w:rsidRDefault="00CC7EAE" w:rsidP="007F07FE">
      <w:pPr>
        <w:pStyle w:val="ListParagraph"/>
        <w:numPr>
          <w:ilvl w:val="0"/>
          <w:numId w:val="12"/>
        </w:numPr>
        <w:spacing w:line="360" w:lineRule="auto"/>
        <w:jc w:val="both"/>
        <w:rPr>
          <w:rFonts w:ascii="Times New Roman" w:hAnsi="Times New Roman" w:cs="Times New Roman"/>
          <w:sz w:val="24"/>
          <w:szCs w:val="24"/>
        </w:rPr>
      </w:pPr>
      <w:r w:rsidRPr="009869CE">
        <w:rPr>
          <w:rFonts w:ascii="Times New Roman" w:hAnsi="Times New Roman" w:cs="Times New Roman"/>
          <w:sz w:val="24"/>
          <w:szCs w:val="24"/>
        </w:rPr>
        <w:t>Zakat (Pembayaran Wajib):Salah satu aspek penting dalam konsep harta Islam adalah kewajiban pembayaran zakat. Zakat merupakan bentuk sumbangan wajib yang harus diberikan oleh mereka yang memiliki harta tertentu kepada yang membutuhkan. Ini bertujuan untuk menyediakan bantuan sosial dan mengurangi kesenjangan sosial.</w:t>
      </w:r>
    </w:p>
    <w:p w:rsidR="009869CE" w:rsidRDefault="00CC7EAE" w:rsidP="007F07FE">
      <w:pPr>
        <w:pStyle w:val="ListParagraph"/>
        <w:numPr>
          <w:ilvl w:val="0"/>
          <w:numId w:val="12"/>
        </w:numPr>
        <w:spacing w:line="360" w:lineRule="auto"/>
        <w:jc w:val="both"/>
        <w:rPr>
          <w:rFonts w:ascii="Times New Roman" w:hAnsi="Times New Roman" w:cs="Times New Roman"/>
          <w:sz w:val="24"/>
          <w:szCs w:val="24"/>
        </w:rPr>
      </w:pPr>
      <w:r w:rsidRPr="009869CE">
        <w:rPr>
          <w:rFonts w:ascii="Times New Roman" w:hAnsi="Times New Roman" w:cs="Times New Roman"/>
          <w:sz w:val="24"/>
          <w:szCs w:val="24"/>
        </w:rPr>
        <w:t>Kewajiban Pemakaian yang Benar:</w:t>
      </w:r>
      <w:r w:rsidR="009869CE">
        <w:rPr>
          <w:rFonts w:ascii="Times New Roman" w:hAnsi="Times New Roman" w:cs="Times New Roman"/>
          <w:sz w:val="24"/>
          <w:szCs w:val="24"/>
        </w:rPr>
        <w:t xml:space="preserve"> </w:t>
      </w:r>
      <w:r w:rsidRPr="009869CE">
        <w:rPr>
          <w:rFonts w:ascii="Times New Roman" w:hAnsi="Times New Roman" w:cs="Times New Roman"/>
          <w:sz w:val="24"/>
          <w:szCs w:val="24"/>
        </w:rPr>
        <w:t>Pemilik harta dalam Islam diwajibkan menggunakan harta mereka dengan cara yang benar. Ini mencakup penghindaran dari transaksi yang haram (tidak diperbolehkan), seperti riba (bunga), judi, atau kegiatan yang melanggar prinsip-prinsip etika Islam</w:t>
      </w:r>
    </w:p>
    <w:p w:rsidR="009869CE" w:rsidRDefault="00CC7EAE" w:rsidP="007F07FE">
      <w:pPr>
        <w:pStyle w:val="ListParagraph"/>
        <w:numPr>
          <w:ilvl w:val="0"/>
          <w:numId w:val="12"/>
        </w:numPr>
        <w:spacing w:line="360" w:lineRule="auto"/>
        <w:jc w:val="both"/>
        <w:rPr>
          <w:rFonts w:ascii="Times New Roman" w:hAnsi="Times New Roman" w:cs="Times New Roman"/>
          <w:sz w:val="24"/>
          <w:szCs w:val="24"/>
        </w:rPr>
      </w:pPr>
      <w:r w:rsidRPr="009869CE">
        <w:rPr>
          <w:rFonts w:ascii="Times New Roman" w:hAnsi="Times New Roman" w:cs="Times New Roman"/>
          <w:sz w:val="24"/>
          <w:szCs w:val="24"/>
        </w:rPr>
        <w:t>Infaq (Sumbangan Sukarela):Selain zakat, Islam mendorong infaq, yaitu memberikan sumbangan sukarela untuk kegiatan amal dan kemanusiaan. Infaq mencerminkan sikap dermawan dan kepedulian sosial terhadap sesama.</w:t>
      </w:r>
    </w:p>
    <w:p w:rsidR="009869CE" w:rsidRDefault="00CC7EAE" w:rsidP="007F07FE">
      <w:pPr>
        <w:pStyle w:val="ListParagraph"/>
        <w:numPr>
          <w:ilvl w:val="0"/>
          <w:numId w:val="12"/>
        </w:numPr>
        <w:spacing w:line="360" w:lineRule="auto"/>
        <w:jc w:val="both"/>
        <w:rPr>
          <w:rFonts w:ascii="Times New Roman" w:hAnsi="Times New Roman" w:cs="Times New Roman"/>
          <w:sz w:val="24"/>
          <w:szCs w:val="24"/>
        </w:rPr>
      </w:pPr>
      <w:r w:rsidRPr="009869CE">
        <w:rPr>
          <w:rFonts w:ascii="Times New Roman" w:hAnsi="Times New Roman" w:cs="Times New Roman"/>
          <w:sz w:val="24"/>
          <w:szCs w:val="24"/>
        </w:rPr>
        <w:t xml:space="preserve">Pentingnya Pekerjaan yang Halal:Harta yang diperoleh melalui pekerjaan atau bisnis harus berasal dari kegiatan yang halal (diperbolehkan dalam Islam). Pemilik harta diingatkan untuk </w:t>
      </w:r>
      <w:r w:rsidRPr="009869CE">
        <w:rPr>
          <w:rFonts w:ascii="Times New Roman" w:hAnsi="Times New Roman" w:cs="Times New Roman"/>
          <w:sz w:val="24"/>
          <w:szCs w:val="24"/>
        </w:rPr>
        <w:lastRenderedPageBreak/>
        <w:t>menjalankan usaha mereka dengan cara yang adil dan sesuai dengan nilai-nilai Islam.</w:t>
      </w:r>
    </w:p>
    <w:p w:rsidR="009869CE" w:rsidRDefault="00CC7EAE" w:rsidP="007F07FE">
      <w:pPr>
        <w:pStyle w:val="ListParagraph"/>
        <w:numPr>
          <w:ilvl w:val="0"/>
          <w:numId w:val="12"/>
        </w:numPr>
        <w:spacing w:line="360" w:lineRule="auto"/>
        <w:jc w:val="both"/>
        <w:rPr>
          <w:rFonts w:ascii="Times New Roman" w:hAnsi="Times New Roman" w:cs="Times New Roman"/>
          <w:sz w:val="24"/>
          <w:szCs w:val="24"/>
        </w:rPr>
      </w:pPr>
      <w:r w:rsidRPr="009869CE">
        <w:rPr>
          <w:rFonts w:ascii="Times New Roman" w:hAnsi="Times New Roman" w:cs="Times New Roman"/>
          <w:sz w:val="24"/>
          <w:szCs w:val="24"/>
        </w:rPr>
        <w:t>Ketidak Kikiran dan Pemurah Hati:Pemilik harta diingatkan untuk tidak bakhil (kikir) dan untuk membagikan harta mereka kepada keluarga dan orang-orang yang membutuhkan. Pemurah hati dan sikap dermawan dianjurkan.</w:t>
      </w:r>
    </w:p>
    <w:p w:rsidR="00CC7EAE" w:rsidRDefault="00CC7EAE" w:rsidP="007F07FE">
      <w:pPr>
        <w:pStyle w:val="ListParagraph"/>
        <w:numPr>
          <w:ilvl w:val="0"/>
          <w:numId w:val="12"/>
        </w:numPr>
        <w:spacing w:line="360" w:lineRule="auto"/>
        <w:jc w:val="both"/>
        <w:rPr>
          <w:rFonts w:ascii="Times New Roman" w:hAnsi="Times New Roman" w:cs="Times New Roman"/>
          <w:sz w:val="24"/>
          <w:szCs w:val="24"/>
        </w:rPr>
      </w:pPr>
      <w:r w:rsidRPr="009869CE">
        <w:rPr>
          <w:rFonts w:ascii="Times New Roman" w:hAnsi="Times New Roman" w:cs="Times New Roman"/>
          <w:sz w:val="24"/>
          <w:szCs w:val="24"/>
        </w:rPr>
        <w:t>Harta sebagai Ujian:Harta dalam Islam dianggap sebagai ujian dari Allah. Bagaimana seseorang mengelola dan menggunakan harta mereka akan menjadi pertimbangan dalam kehidupan akhirat.</w:t>
      </w:r>
    </w:p>
    <w:p w:rsidR="009869CE" w:rsidRDefault="009869CE" w:rsidP="007F07FE">
      <w:pPr>
        <w:pStyle w:val="ListParagraph"/>
        <w:spacing w:line="360" w:lineRule="auto"/>
        <w:ind w:left="1352"/>
        <w:jc w:val="both"/>
        <w:rPr>
          <w:rFonts w:ascii="Times New Roman" w:hAnsi="Times New Roman" w:cs="Times New Roman"/>
          <w:sz w:val="24"/>
          <w:szCs w:val="24"/>
        </w:rPr>
      </w:pPr>
    </w:p>
    <w:p w:rsidR="009869CE" w:rsidRPr="007F07FE" w:rsidRDefault="009869CE" w:rsidP="007F07FE">
      <w:pPr>
        <w:pStyle w:val="Heading2"/>
        <w:numPr>
          <w:ilvl w:val="0"/>
          <w:numId w:val="21"/>
        </w:numPr>
        <w:spacing w:line="360" w:lineRule="auto"/>
        <w:rPr>
          <w:rFonts w:asciiTheme="majorBidi" w:hAnsiTheme="majorBidi"/>
          <w:color w:val="000000" w:themeColor="text1"/>
          <w:sz w:val="24"/>
          <w:szCs w:val="24"/>
        </w:rPr>
      </w:pPr>
      <w:bookmarkStart w:id="12" w:name="_Toc160566988"/>
      <w:r w:rsidRPr="007F07FE">
        <w:rPr>
          <w:rFonts w:asciiTheme="majorBidi" w:hAnsiTheme="majorBidi"/>
          <w:color w:val="000000" w:themeColor="text1"/>
          <w:sz w:val="24"/>
          <w:szCs w:val="24"/>
        </w:rPr>
        <w:t>Konsep Kepemiliakn Dalam Islam</w:t>
      </w:r>
      <w:bookmarkEnd w:id="12"/>
      <w:r w:rsidRPr="007F07FE">
        <w:rPr>
          <w:rFonts w:asciiTheme="majorBidi" w:hAnsiTheme="majorBidi"/>
          <w:color w:val="000000" w:themeColor="text1"/>
          <w:sz w:val="24"/>
          <w:szCs w:val="24"/>
        </w:rPr>
        <w:t xml:space="preserve"> </w:t>
      </w:r>
    </w:p>
    <w:p w:rsidR="009869CE" w:rsidRDefault="009869CE" w:rsidP="007F07FE">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Kepemilikan Adalah P</w:t>
      </w:r>
      <w:r w:rsidRPr="009869CE">
        <w:rPr>
          <w:rFonts w:ascii="Times New Roman" w:hAnsi="Times New Roman" w:cs="Times New Roman"/>
          <w:sz w:val="24"/>
          <w:szCs w:val="24"/>
        </w:rPr>
        <w:t>enguasaan terhadap sesuatu sesuai dengan aturan hukum, dan memiliki wewenang untuk bertindak terhadap apa yang ia miliki selama dalam jalur yang benar dan sesuai dengan hukum</w:t>
      </w:r>
      <w:r>
        <w:rPr>
          <w:rFonts w:ascii="Times New Roman" w:hAnsi="Times New Roman" w:cs="Times New Roman"/>
          <w:sz w:val="24"/>
          <w:szCs w:val="24"/>
        </w:rPr>
        <w:t>.</w:t>
      </w:r>
    </w:p>
    <w:p w:rsidR="003D1D39" w:rsidRDefault="003D1D39" w:rsidP="007F07FE">
      <w:pPr>
        <w:pStyle w:val="ListParagraph"/>
        <w:spacing w:line="360" w:lineRule="auto"/>
        <w:ind w:firstLine="720"/>
        <w:jc w:val="both"/>
        <w:rPr>
          <w:rFonts w:ascii="Times New Roman" w:hAnsi="Times New Roman" w:cs="Times New Roman"/>
          <w:sz w:val="24"/>
          <w:szCs w:val="24"/>
        </w:rPr>
      </w:pPr>
    </w:p>
    <w:p w:rsidR="003D1D39" w:rsidRDefault="009869CE" w:rsidP="007F07FE">
      <w:pPr>
        <w:pStyle w:val="ListParagraph"/>
        <w:numPr>
          <w:ilvl w:val="0"/>
          <w:numId w:val="15"/>
        </w:numPr>
        <w:spacing w:line="360" w:lineRule="auto"/>
        <w:jc w:val="both"/>
        <w:rPr>
          <w:rFonts w:ascii="Times New Roman" w:hAnsi="Times New Roman" w:cs="Times New Roman"/>
          <w:sz w:val="24"/>
          <w:szCs w:val="24"/>
        </w:rPr>
      </w:pPr>
      <w:r w:rsidRPr="009869CE">
        <w:rPr>
          <w:rFonts w:ascii="Times New Roman" w:hAnsi="Times New Roman" w:cs="Times New Roman"/>
          <w:sz w:val="24"/>
          <w:szCs w:val="24"/>
        </w:rPr>
        <w:t xml:space="preserve">Kepemilikan uang dan hewan </w:t>
      </w:r>
    </w:p>
    <w:p w:rsidR="003D1D39" w:rsidRDefault="009869CE" w:rsidP="007F07FE">
      <w:pPr>
        <w:pStyle w:val="ListParagraph"/>
        <w:spacing w:line="360" w:lineRule="auto"/>
        <w:ind w:left="1069" w:firstLine="371"/>
        <w:jc w:val="both"/>
        <w:rPr>
          <w:rFonts w:ascii="Times New Roman" w:hAnsi="Times New Roman" w:cs="Times New Roman"/>
          <w:sz w:val="24"/>
          <w:szCs w:val="24"/>
        </w:rPr>
      </w:pPr>
      <w:r w:rsidRPr="003D1D39">
        <w:rPr>
          <w:rFonts w:ascii="Times New Roman" w:hAnsi="Times New Roman" w:cs="Times New Roman"/>
          <w:sz w:val="24"/>
          <w:szCs w:val="24"/>
        </w:rPr>
        <w:t>Uang dan hewan merupakan dua hal yang belum dipastikan sebagai harta seperti pemilikan lain yang dilakukan manusia. Katagori lain yang dijadikan sebagai harta telah dijela</w:t>
      </w:r>
      <w:r w:rsidR="003D1D39">
        <w:rPr>
          <w:rFonts w:ascii="Times New Roman" w:hAnsi="Times New Roman" w:cs="Times New Roman"/>
          <w:sz w:val="24"/>
          <w:szCs w:val="24"/>
        </w:rPr>
        <w:t xml:space="preserve">skan dalam Ali </w:t>
      </w:r>
      <w:r w:rsidRPr="003D1D39">
        <w:rPr>
          <w:rFonts w:ascii="Times New Roman" w:hAnsi="Times New Roman" w:cs="Times New Roman"/>
          <w:sz w:val="24"/>
          <w:szCs w:val="24"/>
        </w:rPr>
        <w:t xml:space="preserve">Imran (3):14. Benda-benda yang disebutkan jelas sifat yang dimilikinya dapat dimiliki manusia. Materinya dapat dimiliki, manfaatnya pun dapat dinikmati. Sedangkan uang dan hewan manfaatnya yang didapat diperhatikan, materinya belum jelas keberadaanya. Uang merupakan alat yang oleh masyarakat disetujui untuk dijadikan alat tukar. </w:t>
      </w:r>
    </w:p>
    <w:p w:rsidR="003D1D39" w:rsidRDefault="009869CE" w:rsidP="007F07FE">
      <w:pPr>
        <w:pStyle w:val="ListParagraph"/>
        <w:spacing w:line="360" w:lineRule="auto"/>
        <w:ind w:left="1069" w:firstLine="371"/>
        <w:jc w:val="both"/>
        <w:rPr>
          <w:rFonts w:ascii="Times New Roman" w:hAnsi="Times New Roman" w:cs="Times New Roman"/>
          <w:sz w:val="24"/>
          <w:szCs w:val="24"/>
        </w:rPr>
      </w:pPr>
      <w:r w:rsidRPr="003D1D39">
        <w:rPr>
          <w:rFonts w:ascii="Times New Roman" w:hAnsi="Times New Roman" w:cs="Times New Roman"/>
          <w:sz w:val="24"/>
          <w:szCs w:val="24"/>
        </w:rPr>
        <w:t xml:space="preserve">Bila saja mereka menyatakan tidak sepekat menjadikan sebagai alat tukar, maka benda uang tadi akan hilang kecenderungan manusia kepadanya. Sedangkan hewan dijadikan Allah sebagai makhluk yang bebas di permukaan bumi ini. Namun, sebagiannya ditundukkan kepada manusia, sehingga manfaat yang ada pada hewan itu dapat digunakan oleh manusia.Untuk membahas kedua hal itu dipandang </w:t>
      </w:r>
      <w:r w:rsidRPr="003D1D39">
        <w:rPr>
          <w:rFonts w:ascii="Times New Roman" w:hAnsi="Times New Roman" w:cs="Times New Roman"/>
          <w:sz w:val="24"/>
          <w:szCs w:val="24"/>
        </w:rPr>
        <w:lastRenderedPageBreak/>
        <w:t xml:space="preserve">tepat acuan pemahamannya pada inti harta yang dikandung dalam defini yang telah diberikan. </w:t>
      </w:r>
      <w:r w:rsidRPr="003D1D39">
        <w:rPr>
          <w:rFonts w:ascii="Times New Roman" w:hAnsi="Times New Roman" w:cs="Times New Roman"/>
          <w:b/>
          <w:i/>
          <w:sz w:val="24"/>
          <w:szCs w:val="24"/>
        </w:rPr>
        <w:t>Menurut Ghufron</w:t>
      </w:r>
      <w:r w:rsidRPr="003D1D39">
        <w:rPr>
          <w:rFonts w:ascii="Times New Roman" w:hAnsi="Times New Roman" w:cs="Times New Roman"/>
          <w:sz w:val="24"/>
          <w:szCs w:val="24"/>
        </w:rPr>
        <w:t xml:space="preserve">, bila sesuatu itu dapat disimpan, tahan lama, bermanfaat dan bisa diserahterimakan, sebagai unsur penting pada harta, maka dapat dijadikan uang sebagai harta. Dilihat </w:t>
      </w:r>
      <w:r w:rsidR="003D1D39">
        <w:rPr>
          <w:rFonts w:ascii="Times New Roman" w:hAnsi="Times New Roman" w:cs="Times New Roman"/>
          <w:sz w:val="24"/>
          <w:szCs w:val="24"/>
        </w:rPr>
        <w:t>dari segi bentuk, ia bukan ain benda.</w:t>
      </w:r>
    </w:p>
    <w:p w:rsidR="009869CE" w:rsidRDefault="009869CE" w:rsidP="007F07FE">
      <w:pPr>
        <w:pStyle w:val="ListParagraph"/>
        <w:spacing w:line="360" w:lineRule="auto"/>
        <w:ind w:left="1069" w:firstLine="371"/>
        <w:jc w:val="both"/>
        <w:rPr>
          <w:rFonts w:ascii="Times New Roman" w:hAnsi="Times New Roman" w:cs="Times New Roman"/>
          <w:sz w:val="24"/>
          <w:szCs w:val="24"/>
        </w:rPr>
      </w:pPr>
      <w:r w:rsidRPr="003D1D39">
        <w:rPr>
          <w:rFonts w:ascii="Times New Roman" w:hAnsi="Times New Roman" w:cs="Times New Roman"/>
          <w:sz w:val="24"/>
          <w:szCs w:val="24"/>
        </w:rPr>
        <w:t>Tetapi berdasarkan nilai, uang dapat disimpan seperti orang menyimpan harta (padi) dalam lambung.17 Kemudian, hewan juga mempunyai unsur yang sama dengan dimiliki harta lain, yakni dapat dimiliki, disimpan, bermanfaat dan diserahterimakan. Artinya, hewan masuk dalam katagori harta. Hewan sebagai harta ditegas dalam al-Qur‟an surat Ali Imran (3):14</w:t>
      </w:r>
      <w:r w:rsidR="003D1D39">
        <w:rPr>
          <w:rFonts w:ascii="Times New Roman" w:hAnsi="Times New Roman" w:cs="Times New Roman"/>
          <w:sz w:val="24"/>
          <w:szCs w:val="24"/>
        </w:rPr>
        <w:t>.</w:t>
      </w:r>
    </w:p>
    <w:p w:rsidR="003D1D39" w:rsidRDefault="003D1D39" w:rsidP="007F07FE">
      <w:pPr>
        <w:pStyle w:val="ListParagraph"/>
        <w:spacing w:line="360" w:lineRule="auto"/>
        <w:ind w:left="1069" w:firstLine="371"/>
        <w:jc w:val="both"/>
        <w:rPr>
          <w:rFonts w:ascii="Times New Roman" w:hAnsi="Times New Roman" w:cs="Times New Roman"/>
          <w:sz w:val="24"/>
          <w:szCs w:val="24"/>
        </w:rPr>
      </w:pPr>
    </w:p>
    <w:p w:rsidR="003D1D39" w:rsidRPr="003D1D39" w:rsidRDefault="003D1D39" w:rsidP="007F07FE">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Kepemilikan  T</w:t>
      </w:r>
      <w:r w:rsidRPr="003D1D39">
        <w:rPr>
          <w:rFonts w:ascii="Times New Roman" w:hAnsi="Times New Roman" w:cs="Times New Roman"/>
          <w:sz w:val="24"/>
          <w:szCs w:val="24"/>
        </w:rPr>
        <w:t>anah</w:t>
      </w:r>
    </w:p>
    <w:p w:rsidR="003D1D39" w:rsidRDefault="003D1D39" w:rsidP="007F07FE">
      <w:pPr>
        <w:pStyle w:val="ListParagraph"/>
        <w:spacing w:line="360" w:lineRule="auto"/>
        <w:ind w:left="1069" w:firstLine="371"/>
        <w:jc w:val="both"/>
        <w:rPr>
          <w:rFonts w:ascii="Times New Roman" w:hAnsi="Times New Roman" w:cs="Times New Roman"/>
          <w:sz w:val="24"/>
          <w:szCs w:val="24"/>
        </w:rPr>
      </w:pPr>
      <w:r w:rsidRPr="003D1D39">
        <w:rPr>
          <w:rFonts w:ascii="Times New Roman" w:hAnsi="Times New Roman" w:cs="Times New Roman"/>
          <w:sz w:val="24"/>
          <w:szCs w:val="24"/>
        </w:rPr>
        <w:t>Allah swt. menerangkan kepa</w:t>
      </w:r>
      <w:r>
        <w:rPr>
          <w:rFonts w:ascii="Times New Roman" w:hAnsi="Times New Roman" w:cs="Times New Roman"/>
          <w:sz w:val="24"/>
          <w:szCs w:val="24"/>
        </w:rPr>
        <w:t xml:space="preserve">da umat manusia bahwa Dia telah mewarisi </w:t>
      </w:r>
      <w:r w:rsidRPr="003D1D39">
        <w:rPr>
          <w:rFonts w:ascii="Times New Roman" w:hAnsi="Times New Roman" w:cs="Times New Roman"/>
          <w:sz w:val="24"/>
          <w:szCs w:val="24"/>
        </w:rPr>
        <w:t>tanah-tanah kepada mereka (Q.S. 33:27).Allah swt. juga mengatakan bahwa segala yang ada dibumi dan di langit merupakan milikNya. Dia sebagai pemilik hakiki dari segala sesuatu di permukaan bumi, termasuk tanah. Manusia diberikan karuniaNya, sebagai amanah (titipan Allah kepada hambaNya agar dijaga), yang akan diminta pertanggung</w:t>
      </w:r>
      <w:r>
        <w:rPr>
          <w:rFonts w:ascii="Times New Roman" w:hAnsi="Times New Roman" w:cs="Times New Roman"/>
          <w:sz w:val="24"/>
          <w:szCs w:val="24"/>
        </w:rPr>
        <w:t xml:space="preserve"> jawaban kembali.</w:t>
      </w:r>
    </w:p>
    <w:p w:rsidR="003D1D39" w:rsidRDefault="003D1D39" w:rsidP="007F07FE">
      <w:pPr>
        <w:pStyle w:val="ListParagraph"/>
        <w:spacing w:line="360" w:lineRule="auto"/>
        <w:ind w:left="1069" w:firstLine="371"/>
        <w:jc w:val="both"/>
        <w:rPr>
          <w:rFonts w:ascii="Times New Roman" w:hAnsi="Times New Roman" w:cs="Times New Roman"/>
          <w:sz w:val="24"/>
          <w:szCs w:val="24"/>
        </w:rPr>
      </w:pPr>
      <w:r w:rsidRPr="003D1D39">
        <w:rPr>
          <w:rFonts w:ascii="Times New Roman" w:hAnsi="Times New Roman" w:cs="Times New Roman"/>
          <w:sz w:val="24"/>
          <w:szCs w:val="24"/>
        </w:rPr>
        <w:t xml:space="preserve">Oleh karena itu, </w:t>
      </w:r>
      <w:r w:rsidRPr="003D1D39">
        <w:rPr>
          <w:rFonts w:ascii="Times New Roman" w:hAnsi="Times New Roman" w:cs="Times New Roman"/>
          <w:b/>
          <w:i/>
          <w:sz w:val="24"/>
          <w:szCs w:val="24"/>
        </w:rPr>
        <w:t>Juhaya S. Praja</w:t>
      </w:r>
      <w:r w:rsidRPr="003D1D39">
        <w:rPr>
          <w:rFonts w:ascii="Times New Roman" w:hAnsi="Times New Roman" w:cs="Times New Roman"/>
          <w:sz w:val="24"/>
          <w:szCs w:val="24"/>
        </w:rPr>
        <w:t xml:space="preserve"> memahami,pemilikan manusia bukan sebagai pemilik hakiki atas tanah. Kepemilikan tanah pada dasarnya menjadi kewenangan umat. </w:t>
      </w:r>
      <w:r w:rsidRPr="003D1D39">
        <w:rPr>
          <w:rFonts w:ascii="Times New Roman" w:hAnsi="Times New Roman" w:cs="Times New Roman"/>
          <w:b/>
          <w:i/>
          <w:sz w:val="24"/>
          <w:szCs w:val="24"/>
        </w:rPr>
        <w:t>Juhaya</w:t>
      </w:r>
      <w:r w:rsidRPr="003D1D39">
        <w:rPr>
          <w:rFonts w:ascii="Times New Roman" w:hAnsi="Times New Roman" w:cs="Times New Roman"/>
          <w:sz w:val="24"/>
          <w:szCs w:val="24"/>
        </w:rPr>
        <w:t xml:space="preserve"> memberi suatu asas umum, kepemilikan tanah harus didasarkan atas asas </w:t>
      </w:r>
      <w:r w:rsidRPr="003D1D39">
        <w:rPr>
          <w:rFonts w:ascii="Times New Roman" w:hAnsi="Times New Roman" w:cs="Times New Roman"/>
          <w:i/>
          <w:sz w:val="24"/>
          <w:szCs w:val="24"/>
        </w:rPr>
        <w:t>atta’awun</w:t>
      </w:r>
      <w:r w:rsidRPr="003D1D39">
        <w:rPr>
          <w:rFonts w:ascii="Times New Roman" w:hAnsi="Times New Roman" w:cs="Times New Roman"/>
          <w:sz w:val="24"/>
          <w:szCs w:val="24"/>
        </w:rPr>
        <w:t xml:space="preserve"> atau </w:t>
      </w:r>
      <w:r w:rsidRPr="003D1D39">
        <w:rPr>
          <w:rFonts w:ascii="Times New Roman" w:hAnsi="Times New Roman" w:cs="Times New Roman"/>
          <w:i/>
          <w:sz w:val="24"/>
          <w:szCs w:val="24"/>
        </w:rPr>
        <w:t xml:space="preserve">mu’a’wanah </w:t>
      </w:r>
      <w:r w:rsidRPr="003D1D39">
        <w:rPr>
          <w:rFonts w:ascii="Times New Roman" w:hAnsi="Times New Roman" w:cs="Times New Roman"/>
          <w:sz w:val="24"/>
          <w:szCs w:val="24"/>
        </w:rPr>
        <w:t>(asas yang menciptakan kerjasama antara individu atau pihak-pihak dalam masyarakat dalam rangka saling memenuhi keperluannya masing-masing dalam ra</w:t>
      </w:r>
      <w:r>
        <w:rPr>
          <w:rFonts w:ascii="Times New Roman" w:hAnsi="Times New Roman" w:cs="Times New Roman"/>
          <w:sz w:val="24"/>
          <w:szCs w:val="24"/>
        </w:rPr>
        <w:t>ngka kesejahteraan bersama.).</w:t>
      </w:r>
      <w:r w:rsidRPr="003D1D39">
        <w:rPr>
          <w:rFonts w:ascii="Times New Roman" w:hAnsi="Times New Roman" w:cs="Times New Roman"/>
          <w:sz w:val="24"/>
          <w:szCs w:val="24"/>
        </w:rPr>
        <w:t xml:space="preserve">Selanjutnya, ketentuan pemilikan tanah yang digambarkan di atas dapat diambil </w:t>
      </w:r>
      <w:r>
        <w:rPr>
          <w:rFonts w:ascii="Times New Roman" w:hAnsi="Times New Roman" w:cs="Times New Roman"/>
          <w:sz w:val="24"/>
          <w:szCs w:val="24"/>
        </w:rPr>
        <w:t>beberapa aturan dasar (prinsip):</w:t>
      </w:r>
    </w:p>
    <w:p w:rsidR="003D1D39" w:rsidRDefault="003D1D39" w:rsidP="007F07FE">
      <w:pPr>
        <w:pStyle w:val="ListParagraph"/>
        <w:numPr>
          <w:ilvl w:val="0"/>
          <w:numId w:val="16"/>
        </w:numPr>
        <w:spacing w:line="360" w:lineRule="auto"/>
        <w:jc w:val="both"/>
        <w:rPr>
          <w:rFonts w:ascii="Times New Roman" w:hAnsi="Times New Roman" w:cs="Times New Roman"/>
          <w:sz w:val="24"/>
          <w:szCs w:val="24"/>
        </w:rPr>
      </w:pPr>
      <w:r w:rsidRPr="003D1D39">
        <w:rPr>
          <w:rFonts w:ascii="Times New Roman" w:hAnsi="Times New Roman" w:cs="Times New Roman"/>
          <w:sz w:val="24"/>
          <w:szCs w:val="24"/>
        </w:rPr>
        <w:t xml:space="preserve">Hakikat pemilik tanah adalah Allah swt. (Q.S. al-Hadid: 7, al-Nur: 33). Dalam riwayat Makmur bin Thawus yang disampaikan </w:t>
      </w:r>
      <w:r w:rsidRPr="003D1D39">
        <w:rPr>
          <w:rFonts w:ascii="Times New Roman" w:hAnsi="Times New Roman" w:cs="Times New Roman"/>
          <w:sz w:val="24"/>
          <w:szCs w:val="24"/>
        </w:rPr>
        <w:lastRenderedPageBreak/>
        <w:t>ayahnya disebutkan bahwa Rasul saw. mengatakan tanah merupakan milik Allah dan RasulNya, lalu diberikan kepada manusia.</w:t>
      </w:r>
    </w:p>
    <w:p w:rsidR="003D1D39" w:rsidRDefault="003D1D39" w:rsidP="007F07FE">
      <w:pPr>
        <w:pStyle w:val="ListParagraph"/>
        <w:numPr>
          <w:ilvl w:val="0"/>
          <w:numId w:val="16"/>
        </w:numPr>
        <w:spacing w:line="360" w:lineRule="auto"/>
        <w:jc w:val="both"/>
        <w:rPr>
          <w:rFonts w:ascii="Times New Roman" w:hAnsi="Times New Roman" w:cs="Times New Roman"/>
          <w:sz w:val="24"/>
          <w:szCs w:val="24"/>
        </w:rPr>
      </w:pPr>
      <w:r w:rsidRPr="003D1D39">
        <w:rPr>
          <w:rFonts w:ascii="Times New Roman" w:hAnsi="Times New Roman" w:cs="Times New Roman"/>
          <w:sz w:val="24"/>
          <w:szCs w:val="24"/>
        </w:rPr>
        <w:t>Harta (tanah) kekayaan yang diberikan Allah jangan sampai hanya ada/dimiliki oleh segolongan kecil masyarakat (al-Hasyar: 7 dan 9)</w:t>
      </w:r>
    </w:p>
    <w:p w:rsidR="003D1D39" w:rsidRDefault="003D1D39" w:rsidP="007F07FE">
      <w:pPr>
        <w:pStyle w:val="ListParagraph"/>
        <w:numPr>
          <w:ilvl w:val="0"/>
          <w:numId w:val="16"/>
        </w:numPr>
        <w:spacing w:line="360" w:lineRule="auto"/>
        <w:jc w:val="both"/>
        <w:rPr>
          <w:rFonts w:ascii="Times New Roman" w:hAnsi="Times New Roman" w:cs="Times New Roman"/>
          <w:sz w:val="24"/>
          <w:szCs w:val="24"/>
        </w:rPr>
      </w:pPr>
      <w:r w:rsidRPr="003D1D39">
        <w:rPr>
          <w:rFonts w:ascii="Times New Roman" w:hAnsi="Times New Roman" w:cs="Times New Roman"/>
          <w:sz w:val="24"/>
          <w:szCs w:val="24"/>
        </w:rPr>
        <w:t>Adanya barang-barang yang karena dharuri-nya adalah untuk kepentingan masyarakat seluruhnya, seperti jalan, irigasi, tempat-tempat peribatan.</w:t>
      </w:r>
    </w:p>
    <w:p w:rsidR="007F07FE" w:rsidRDefault="007F07FE" w:rsidP="007F07FE">
      <w:pPr>
        <w:pStyle w:val="ListParagraph"/>
        <w:spacing w:line="360" w:lineRule="auto"/>
        <w:ind w:left="1494"/>
        <w:jc w:val="both"/>
        <w:rPr>
          <w:rFonts w:ascii="Times New Roman" w:hAnsi="Times New Roman" w:cs="Times New Roman"/>
          <w:sz w:val="24"/>
          <w:szCs w:val="24"/>
        </w:rPr>
      </w:pPr>
    </w:p>
    <w:p w:rsidR="007F07FE" w:rsidRPr="008C189B" w:rsidRDefault="007F07FE" w:rsidP="008C189B">
      <w:pPr>
        <w:pStyle w:val="Heading2"/>
        <w:numPr>
          <w:ilvl w:val="0"/>
          <w:numId w:val="21"/>
        </w:numPr>
        <w:spacing w:line="360" w:lineRule="auto"/>
        <w:rPr>
          <w:rFonts w:asciiTheme="majorBidi" w:hAnsiTheme="majorBidi"/>
          <w:color w:val="000000" w:themeColor="text1"/>
          <w:sz w:val="24"/>
          <w:szCs w:val="24"/>
        </w:rPr>
      </w:pPr>
      <w:bookmarkStart w:id="13" w:name="_Toc160566989"/>
      <w:r w:rsidRPr="007F07FE">
        <w:rPr>
          <w:rFonts w:asciiTheme="majorBidi" w:hAnsiTheme="majorBidi"/>
          <w:color w:val="000000" w:themeColor="text1"/>
          <w:sz w:val="24"/>
          <w:szCs w:val="24"/>
        </w:rPr>
        <w:t>Akad Transaksi</w:t>
      </w:r>
      <w:bookmarkEnd w:id="13"/>
    </w:p>
    <w:p w:rsidR="008C189B" w:rsidRDefault="008C189B" w:rsidP="008C189B">
      <w:pPr>
        <w:spacing w:line="360" w:lineRule="auto"/>
        <w:ind w:firstLine="720"/>
        <w:jc w:val="both"/>
      </w:pPr>
      <w:r w:rsidRPr="008C189B">
        <w:rPr>
          <w:rFonts w:asciiTheme="majorBidi" w:hAnsiTheme="majorBidi" w:cstheme="majorBidi"/>
          <w:sz w:val="24"/>
          <w:szCs w:val="24"/>
        </w:rPr>
        <w:t>Akad Syariah merupakan perjanjian atau kontrak antara dua pihak atau lebih dalam dunia bisnis atau transaksi yang diatur oleh prinsip-prinsip Syariah Islam. Akad ini memastikan bahwa transaksi dilakukan dengan jujur, adil, dan tidak melanggar nilai-nilai agama.</w:t>
      </w:r>
      <w:r w:rsidRPr="008C189B">
        <w:t xml:space="preserve"> </w:t>
      </w:r>
    </w:p>
    <w:p w:rsidR="008C189B" w:rsidRPr="008C189B" w:rsidRDefault="008C189B" w:rsidP="008C189B">
      <w:pPr>
        <w:spacing w:line="360" w:lineRule="auto"/>
        <w:ind w:firstLine="720"/>
        <w:jc w:val="both"/>
        <w:rPr>
          <w:rFonts w:asciiTheme="majorBidi" w:hAnsiTheme="majorBidi" w:cstheme="majorBidi"/>
          <w:sz w:val="24"/>
          <w:szCs w:val="24"/>
        </w:rPr>
      </w:pPr>
      <w:r w:rsidRPr="008C189B">
        <w:rPr>
          <w:rFonts w:asciiTheme="majorBidi" w:hAnsiTheme="majorBidi" w:cstheme="majorBidi"/>
          <w:sz w:val="24"/>
          <w:szCs w:val="24"/>
        </w:rPr>
        <w:t>Akad-akad Dalam Transaksi Perbankan Syariah</w:t>
      </w:r>
      <w:r>
        <w:rPr>
          <w:rFonts w:asciiTheme="majorBidi" w:hAnsiTheme="majorBidi" w:cstheme="majorBidi"/>
          <w:sz w:val="24"/>
          <w:szCs w:val="24"/>
        </w:rPr>
        <w:t>:</w:t>
      </w:r>
    </w:p>
    <w:p w:rsidR="008C189B" w:rsidRPr="008C189B" w:rsidRDefault="007F07FE" w:rsidP="008C189B">
      <w:pPr>
        <w:pStyle w:val="ListParagraph"/>
        <w:numPr>
          <w:ilvl w:val="0"/>
          <w:numId w:val="22"/>
        </w:numPr>
        <w:spacing w:line="360" w:lineRule="auto"/>
        <w:jc w:val="both"/>
        <w:rPr>
          <w:rFonts w:asciiTheme="majorBidi" w:hAnsiTheme="majorBidi" w:cstheme="majorBidi"/>
          <w:sz w:val="24"/>
          <w:szCs w:val="24"/>
        </w:rPr>
      </w:pPr>
      <w:r w:rsidRPr="008C189B">
        <w:rPr>
          <w:rFonts w:asciiTheme="majorBidi" w:hAnsiTheme="majorBidi" w:cstheme="majorBidi"/>
          <w:sz w:val="24"/>
          <w:szCs w:val="24"/>
        </w:rPr>
        <w:t>Wadiah</w:t>
      </w:r>
    </w:p>
    <w:p w:rsidR="007F07FE" w:rsidRPr="008C189B" w:rsidRDefault="007F07FE" w:rsidP="00406D70">
      <w:pPr>
        <w:pStyle w:val="ListParagraph"/>
        <w:spacing w:line="360" w:lineRule="auto"/>
        <w:ind w:left="870" w:firstLine="570"/>
        <w:jc w:val="both"/>
        <w:rPr>
          <w:rFonts w:asciiTheme="majorBidi" w:hAnsiTheme="majorBidi" w:cstheme="majorBidi"/>
          <w:sz w:val="24"/>
          <w:szCs w:val="24"/>
        </w:rPr>
      </w:pPr>
      <w:r w:rsidRPr="008C189B">
        <w:rPr>
          <w:rFonts w:asciiTheme="majorBidi" w:hAnsiTheme="majorBidi" w:cstheme="majorBidi"/>
          <w:sz w:val="24"/>
          <w:szCs w:val="24"/>
        </w:rPr>
        <w:t>Akad penitipan batang atau uang antara pihak yang mempunyai barang atau uang dan pihak yang diberi kepercayaan dengan tujuan untuk menjaga keselamatan, keamanan, serta keutuhan barang atau uang.</w:t>
      </w:r>
    </w:p>
    <w:p w:rsidR="008C189B" w:rsidRPr="008C189B" w:rsidRDefault="007F07FE" w:rsidP="008C189B">
      <w:pPr>
        <w:pStyle w:val="ListParagraph"/>
        <w:numPr>
          <w:ilvl w:val="0"/>
          <w:numId w:val="22"/>
        </w:numPr>
        <w:spacing w:line="360" w:lineRule="auto"/>
        <w:jc w:val="both"/>
        <w:rPr>
          <w:rFonts w:asciiTheme="majorBidi" w:hAnsiTheme="majorBidi" w:cstheme="majorBidi"/>
          <w:sz w:val="24"/>
          <w:szCs w:val="24"/>
        </w:rPr>
      </w:pPr>
      <w:r w:rsidRPr="008C189B">
        <w:rPr>
          <w:rFonts w:asciiTheme="majorBidi" w:hAnsiTheme="majorBidi" w:cstheme="majorBidi"/>
          <w:sz w:val="24"/>
          <w:szCs w:val="24"/>
        </w:rPr>
        <w:t>Mudharabah</w:t>
      </w:r>
    </w:p>
    <w:p w:rsidR="007F07FE" w:rsidRDefault="007F07FE" w:rsidP="00406D70">
      <w:pPr>
        <w:pStyle w:val="ListParagraph"/>
        <w:spacing w:line="360" w:lineRule="auto"/>
        <w:ind w:left="870" w:firstLine="570"/>
        <w:jc w:val="both"/>
        <w:rPr>
          <w:rFonts w:asciiTheme="majorBidi" w:hAnsiTheme="majorBidi" w:cstheme="majorBidi"/>
          <w:sz w:val="24"/>
          <w:szCs w:val="24"/>
        </w:rPr>
      </w:pPr>
      <w:r w:rsidRPr="008C189B">
        <w:rPr>
          <w:rFonts w:asciiTheme="majorBidi" w:hAnsiTheme="majorBidi" w:cstheme="majorBidi"/>
          <w:sz w:val="24"/>
          <w:szCs w:val="24"/>
        </w:rPr>
        <w:t>Akad kerjasama suatu usaha antara pihak pertama (malik, shahibul mal, atau bank syariah) yang menyediakan seluruh modal dan pihak kedua ('amil, mudharib, atau nasabah) yang bertindak selaku pengelola dana dengan kesepakatan yang dituangkan dalam akad, sedangkan kerugian ditanggung sepenuhnya oleh Bank Syariah kecuali jika pihak kedua melakukan kesalahan yang disengaja, lalai atau menyalahi perjanjian.</w:t>
      </w:r>
    </w:p>
    <w:p w:rsidR="00406D70" w:rsidRDefault="00406D70" w:rsidP="00406D70">
      <w:pPr>
        <w:pStyle w:val="ListParagraph"/>
        <w:spacing w:line="360" w:lineRule="auto"/>
        <w:ind w:left="870" w:firstLine="570"/>
        <w:jc w:val="both"/>
        <w:rPr>
          <w:rFonts w:asciiTheme="majorBidi" w:hAnsiTheme="majorBidi" w:cstheme="majorBidi"/>
          <w:sz w:val="24"/>
          <w:szCs w:val="24"/>
        </w:rPr>
      </w:pPr>
    </w:p>
    <w:p w:rsidR="00406D70" w:rsidRPr="008C189B" w:rsidRDefault="00406D70" w:rsidP="00406D70">
      <w:pPr>
        <w:pStyle w:val="ListParagraph"/>
        <w:spacing w:line="360" w:lineRule="auto"/>
        <w:ind w:left="870" w:firstLine="570"/>
        <w:jc w:val="both"/>
        <w:rPr>
          <w:rFonts w:asciiTheme="majorBidi" w:hAnsiTheme="majorBidi" w:cstheme="majorBidi"/>
          <w:sz w:val="24"/>
          <w:szCs w:val="24"/>
        </w:rPr>
      </w:pPr>
    </w:p>
    <w:p w:rsidR="008C189B" w:rsidRPr="008C189B" w:rsidRDefault="007F07FE" w:rsidP="008C189B">
      <w:pPr>
        <w:pStyle w:val="ListParagraph"/>
        <w:numPr>
          <w:ilvl w:val="0"/>
          <w:numId w:val="22"/>
        </w:numPr>
        <w:spacing w:line="360" w:lineRule="auto"/>
        <w:jc w:val="both"/>
        <w:rPr>
          <w:rFonts w:asciiTheme="majorBidi" w:hAnsiTheme="majorBidi" w:cstheme="majorBidi"/>
          <w:sz w:val="24"/>
          <w:szCs w:val="24"/>
        </w:rPr>
      </w:pPr>
      <w:r w:rsidRPr="008C189B">
        <w:rPr>
          <w:rFonts w:asciiTheme="majorBidi" w:hAnsiTheme="majorBidi" w:cstheme="majorBidi"/>
          <w:sz w:val="24"/>
          <w:szCs w:val="24"/>
        </w:rPr>
        <w:lastRenderedPageBreak/>
        <w:t>Musyarakah</w:t>
      </w:r>
    </w:p>
    <w:p w:rsidR="007F07FE" w:rsidRPr="008C189B" w:rsidRDefault="007F07FE" w:rsidP="00406D70">
      <w:pPr>
        <w:pStyle w:val="ListParagraph"/>
        <w:spacing w:line="360" w:lineRule="auto"/>
        <w:ind w:left="870" w:firstLine="570"/>
        <w:jc w:val="both"/>
        <w:rPr>
          <w:rFonts w:asciiTheme="majorBidi" w:hAnsiTheme="majorBidi" w:cstheme="majorBidi"/>
          <w:sz w:val="24"/>
          <w:szCs w:val="24"/>
        </w:rPr>
      </w:pPr>
      <w:r w:rsidRPr="008C189B">
        <w:rPr>
          <w:rFonts w:asciiTheme="majorBidi" w:hAnsiTheme="majorBidi" w:cstheme="majorBidi"/>
          <w:sz w:val="24"/>
          <w:szCs w:val="24"/>
        </w:rPr>
        <w:t>Akad kerjasama diantara dua pihak atau lebih untuk usaha tertentu yang masing-masing pihak memberikan porsi dana masing-masing.</w:t>
      </w:r>
    </w:p>
    <w:p w:rsidR="008C189B" w:rsidRPr="008C189B" w:rsidRDefault="007F07FE" w:rsidP="008C189B">
      <w:pPr>
        <w:pStyle w:val="ListParagraph"/>
        <w:numPr>
          <w:ilvl w:val="0"/>
          <w:numId w:val="22"/>
        </w:numPr>
        <w:spacing w:line="360" w:lineRule="auto"/>
        <w:jc w:val="both"/>
        <w:rPr>
          <w:rFonts w:asciiTheme="majorBidi" w:hAnsiTheme="majorBidi" w:cstheme="majorBidi"/>
          <w:sz w:val="24"/>
          <w:szCs w:val="24"/>
        </w:rPr>
      </w:pPr>
      <w:r w:rsidRPr="008C189B">
        <w:rPr>
          <w:rFonts w:asciiTheme="majorBidi" w:hAnsiTheme="majorBidi" w:cstheme="majorBidi"/>
          <w:sz w:val="24"/>
          <w:szCs w:val="24"/>
        </w:rPr>
        <w:t>Murabahah</w:t>
      </w:r>
    </w:p>
    <w:p w:rsidR="007F07FE" w:rsidRPr="008C189B" w:rsidRDefault="007F07FE" w:rsidP="00406D70">
      <w:pPr>
        <w:pStyle w:val="ListParagraph"/>
        <w:spacing w:line="360" w:lineRule="auto"/>
        <w:ind w:left="870" w:firstLine="570"/>
        <w:jc w:val="both"/>
        <w:rPr>
          <w:rFonts w:asciiTheme="majorBidi" w:hAnsiTheme="majorBidi" w:cstheme="majorBidi"/>
          <w:sz w:val="24"/>
          <w:szCs w:val="24"/>
        </w:rPr>
      </w:pPr>
      <w:r w:rsidRPr="008C189B">
        <w:rPr>
          <w:rFonts w:asciiTheme="majorBidi" w:hAnsiTheme="majorBidi" w:cstheme="majorBidi"/>
          <w:sz w:val="24"/>
          <w:szCs w:val="24"/>
        </w:rPr>
        <w:t>Akad pembiayaan suatu barang dengan menegaskan harga belinya kepada pembeli dan pembeli membayarnya dengan harga yang lebih sebagai keuntungan yang disepakati.</w:t>
      </w:r>
    </w:p>
    <w:p w:rsidR="008C189B" w:rsidRPr="008C189B" w:rsidRDefault="007F07FE" w:rsidP="008C189B">
      <w:pPr>
        <w:pStyle w:val="ListParagraph"/>
        <w:numPr>
          <w:ilvl w:val="0"/>
          <w:numId w:val="22"/>
        </w:numPr>
        <w:spacing w:line="360" w:lineRule="auto"/>
        <w:jc w:val="both"/>
        <w:rPr>
          <w:rFonts w:asciiTheme="majorBidi" w:hAnsiTheme="majorBidi" w:cstheme="majorBidi"/>
          <w:sz w:val="24"/>
          <w:szCs w:val="24"/>
        </w:rPr>
      </w:pPr>
      <w:r w:rsidRPr="008C189B">
        <w:rPr>
          <w:rFonts w:asciiTheme="majorBidi" w:hAnsiTheme="majorBidi" w:cstheme="majorBidi"/>
          <w:sz w:val="24"/>
          <w:szCs w:val="24"/>
        </w:rPr>
        <w:t>Salam</w:t>
      </w:r>
    </w:p>
    <w:p w:rsidR="007F07FE" w:rsidRPr="008C189B" w:rsidRDefault="007F07FE" w:rsidP="00406D70">
      <w:pPr>
        <w:pStyle w:val="ListParagraph"/>
        <w:spacing w:line="360" w:lineRule="auto"/>
        <w:ind w:left="870" w:firstLine="570"/>
        <w:jc w:val="both"/>
        <w:rPr>
          <w:rFonts w:asciiTheme="majorBidi" w:hAnsiTheme="majorBidi" w:cstheme="majorBidi"/>
          <w:sz w:val="24"/>
          <w:szCs w:val="24"/>
        </w:rPr>
      </w:pPr>
      <w:r w:rsidRPr="008C189B">
        <w:rPr>
          <w:rFonts w:asciiTheme="majorBidi" w:hAnsiTheme="majorBidi" w:cstheme="majorBidi"/>
          <w:sz w:val="24"/>
          <w:szCs w:val="24"/>
        </w:rPr>
        <w:t>Akad pembiayaan suatu barang dengan cara pemesanan dan pembayaran harga yang dilakukan terlebih dahulu dengan syarat tertentu yang disepakati.</w:t>
      </w:r>
    </w:p>
    <w:p w:rsidR="008C189B" w:rsidRPr="008C189B" w:rsidRDefault="007F07FE" w:rsidP="008C189B">
      <w:pPr>
        <w:pStyle w:val="ListParagraph"/>
        <w:numPr>
          <w:ilvl w:val="0"/>
          <w:numId w:val="22"/>
        </w:numPr>
        <w:spacing w:line="360" w:lineRule="auto"/>
        <w:jc w:val="both"/>
        <w:rPr>
          <w:rFonts w:asciiTheme="majorBidi" w:hAnsiTheme="majorBidi" w:cstheme="majorBidi"/>
          <w:sz w:val="24"/>
          <w:szCs w:val="24"/>
        </w:rPr>
      </w:pPr>
      <w:r w:rsidRPr="008C189B">
        <w:rPr>
          <w:rFonts w:asciiTheme="majorBidi" w:hAnsiTheme="majorBidi" w:cstheme="majorBidi"/>
          <w:sz w:val="24"/>
          <w:szCs w:val="24"/>
        </w:rPr>
        <w:t>Istisna'</w:t>
      </w:r>
    </w:p>
    <w:p w:rsidR="007F07FE" w:rsidRPr="008C189B" w:rsidRDefault="007F07FE" w:rsidP="00406D70">
      <w:pPr>
        <w:pStyle w:val="ListParagraph"/>
        <w:spacing w:line="360" w:lineRule="auto"/>
        <w:ind w:left="870" w:firstLine="570"/>
        <w:jc w:val="both"/>
        <w:rPr>
          <w:rFonts w:asciiTheme="majorBidi" w:hAnsiTheme="majorBidi" w:cstheme="majorBidi"/>
          <w:sz w:val="24"/>
          <w:szCs w:val="24"/>
        </w:rPr>
      </w:pPr>
      <w:r w:rsidRPr="008C189B">
        <w:rPr>
          <w:rFonts w:asciiTheme="majorBidi" w:hAnsiTheme="majorBidi" w:cstheme="majorBidi"/>
          <w:sz w:val="24"/>
          <w:szCs w:val="24"/>
        </w:rPr>
        <w:t>Akad pembiayaan barang dalam bentuk pemesanan pembuatan barang tertentu yang disepakati antara pemesan atau pembeli (mustashni') dan penjual atau pembuat (shani').</w:t>
      </w:r>
    </w:p>
    <w:p w:rsidR="008C189B" w:rsidRPr="008C189B" w:rsidRDefault="008C189B" w:rsidP="008C189B">
      <w:pPr>
        <w:pStyle w:val="ListParagraph"/>
        <w:spacing w:line="360" w:lineRule="auto"/>
        <w:ind w:left="870"/>
        <w:jc w:val="both"/>
        <w:rPr>
          <w:rFonts w:asciiTheme="majorBidi" w:hAnsiTheme="majorBidi" w:cstheme="majorBidi"/>
          <w:sz w:val="24"/>
          <w:szCs w:val="24"/>
        </w:rPr>
      </w:pPr>
    </w:p>
    <w:p w:rsidR="008C189B" w:rsidRPr="008C189B" w:rsidRDefault="007F07FE" w:rsidP="008C189B">
      <w:pPr>
        <w:pStyle w:val="ListParagraph"/>
        <w:numPr>
          <w:ilvl w:val="0"/>
          <w:numId w:val="22"/>
        </w:numPr>
        <w:spacing w:line="360" w:lineRule="auto"/>
        <w:jc w:val="both"/>
        <w:rPr>
          <w:rFonts w:asciiTheme="majorBidi" w:hAnsiTheme="majorBidi" w:cstheme="majorBidi"/>
          <w:sz w:val="24"/>
          <w:szCs w:val="24"/>
        </w:rPr>
      </w:pPr>
      <w:r w:rsidRPr="008C189B">
        <w:rPr>
          <w:rFonts w:asciiTheme="majorBidi" w:hAnsiTheme="majorBidi" w:cstheme="majorBidi"/>
          <w:sz w:val="24"/>
          <w:szCs w:val="24"/>
        </w:rPr>
        <w:t>Ijarah</w:t>
      </w:r>
    </w:p>
    <w:p w:rsidR="007F07FE" w:rsidRPr="008C189B" w:rsidRDefault="007F07FE" w:rsidP="00406D70">
      <w:pPr>
        <w:pStyle w:val="ListParagraph"/>
        <w:spacing w:line="360" w:lineRule="auto"/>
        <w:ind w:left="870" w:firstLine="570"/>
        <w:jc w:val="both"/>
        <w:rPr>
          <w:rFonts w:asciiTheme="majorBidi" w:hAnsiTheme="majorBidi" w:cstheme="majorBidi"/>
          <w:sz w:val="24"/>
          <w:szCs w:val="24"/>
        </w:rPr>
      </w:pPr>
      <w:r w:rsidRPr="008C189B">
        <w:rPr>
          <w:rFonts w:asciiTheme="majorBidi" w:hAnsiTheme="majorBidi" w:cstheme="majorBidi"/>
          <w:sz w:val="24"/>
          <w:szCs w:val="24"/>
        </w:rPr>
        <w:t>Akad penyediaan dana dalam rangka memindahkan hak guna atau manfaat dari suatu barang atau jasa berdasarkan transaksi sewa, tanpa diikuti dengan pemindahan kepemilikian barang itu sendiri.</w:t>
      </w:r>
    </w:p>
    <w:p w:rsidR="008C189B" w:rsidRPr="008C189B" w:rsidRDefault="007F07FE" w:rsidP="008C189B">
      <w:pPr>
        <w:pStyle w:val="ListParagraph"/>
        <w:numPr>
          <w:ilvl w:val="0"/>
          <w:numId w:val="22"/>
        </w:numPr>
        <w:spacing w:line="360" w:lineRule="auto"/>
        <w:jc w:val="both"/>
        <w:rPr>
          <w:rFonts w:asciiTheme="majorBidi" w:hAnsiTheme="majorBidi" w:cstheme="majorBidi"/>
          <w:sz w:val="24"/>
          <w:szCs w:val="24"/>
        </w:rPr>
      </w:pPr>
      <w:r w:rsidRPr="008C189B">
        <w:rPr>
          <w:rFonts w:asciiTheme="majorBidi" w:hAnsiTheme="majorBidi" w:cstheme="majorBidi"/>
          <w:sz w:val="24"/>
          <w:szCs w:val="24"/>
        </w:rPr>
        <w:t>Ijarah Muntahiyah Bit Tamlik</w:t>
      </w:r>
    </w:p>
    <w:p w:rsidR="007F07FE" w:rsidRPr="008C189B" w:rsidRDefault="007F07FE" w:rsidP="00406D70">
      <w:pPr>
        <w:pStyle w:val="ListParagraph"/>
        <w:spacing w:line="360" w:lineRule="auto"/>
        <w:ind w:left="870" w:firstLine="570"/>
        <w:jc w:val="both"/>
        <w:rPr>
          <w:rFonts w:asciiTheme="majorBidi" w:hAnsiTheme="majorBidi" w:cstheme="majorBidi"/>
          <w:sz w:val="24"/>
          <w:szCs w:val="24"/>
        </w:rPr>
      </w:pPr>
      <w:r w:rsidRPr="008C189B">
        <w:rPr>
          <w:rFonts w:asciiTheme="majorBidi" w:hAnsiTheme="majorBidi" w:cstheme="majorBidi"/>
          <w:sz w:val="24"/>
          <w:szCs w:val="24"/>
        </w:rPr>
        <w:t>Akad penyediaan dana dalam rangka memindahkan hak guna atau manfaat dari suatu barang atau jasa berdasarkan transaksi sewa dengan opsi pemindahan kepemilikan barang.</w:t>
      </w:r>
    </w:p>
    <w:p w:rsidR="008C189B" w:rsidRPr="008C189B" w:rsidRDefault="007F07FE" w:rsidP="008C189B">
      <w:pPr>
        <w:pStyle w:val="ListParagraph"/>
        <w:numPr>
          <w:ilvl w:val="0"/>
          <w:numId w:val="22"/>
        </w:numPr>
        <w:spacing w:line="360" w:lineRule="auto"/>
        <w:jc w:val="both"/>
        <w:rPr>
          <w:rFonts w:asciiTheme="majorBidi" w:hAnsiTheme="majorBidi" w:cstheme="majorBidi"/>
          <w:sz w:val="24"/>
          <w:szCs w:val="24"/>
        </w:rPr>
      </w:pPr>
      <w:r w:rsidRPr="008C189B">
        <w:rPr>
          <w:rFonts w:asciiTheme="majorBidi" w:hAnsiTheme="majorBidi" w:cstheme="majorBidi"/>
          <w:sz w:val="24"/>
          <w:szCs w:val="24"/>
        </w:rPr>
        <w:t>Qardh</w:t>
      </w:r>
    </w:p>
    <w:p w:rsidR="007F07FE" w:rsidRDefault="007F07FE" w:rsidP="00406D70">
      <w:pPr>
        <w:pStyle w:val="ListParagraph"/>
        <w:spacing w:line="360" w:lineRule="auto"/>
        <w:ind w:left="870" w:firstLine="570"/>
        <w:jc w:val="both"/>
        <w:rPr>
          <w:rFonts w:asciiTheme="majorBidi" w:hAnsiTheme="majorBidi" w:cstheme="majorBidi"/>
          <w:sz w:val="24"/>
          <w:szCs w:val="24"/>
        </w:rPr>
      </w:pPr>
      <w:r w:rsidRPr="008C189B">
        <w:rPr>
          <w:rFonts w:asciiTheme="majorBidi" w:hAnsiTheme="majorBidi" w:cstheme="majorBidi"/>
          <w:sz w:val="24"/>
          <w:szCs w:val="24"/>
        </w:rPr>
        <w:t>Akad pinjaman dana kepada nasabah dengan ketentuan bahwa nasabah wajib mengembalikan dana yang diterimanya pada waktu yang telah disepakati.</w:t>
      </w:r>
    </w:p>
    <w:p w:rsidR="008C189B" w:rsidRDefault="008C189B" w:rsidP="008C189B">
      <w:pPr>
        <w:pStyle w:val="ListParagraph"/>
        <w:spacing w:line="360" w:lineRule="auto"/>
        <w:ind w:left="870"/>
        <w:jc w:val="both"/>
        <w:rPr>
          <w:rFonts w:asciiTheme="majorBidi" w:hAnsiTheme="majorBidi" w:cstheme="majorBidi"/>
          <w:sz w:val="24"/>
          <w:szCs w:val="24"/>
        </w:rPr>
      </w:pPr>
    </w:p>
    <w:p w:rsidR="008C189B" w:rsidRDefault="008C189B" w:rsidP="008C189B">
      <w:pPr>
        <w:pStyle w:val="ListParagraph"/>
        <w:spacing w:line="360" w:lineRule="auto"/>
        <w:ind w:left="870"/>
        <w:jc w:val="both"/>
        <w:rPr>
          <w:rFonts w:asciiTheme="majorBidi" w:hAnsiTheme="majorBidi" w:cstheme="majorBidi"/>
          <w:sz w:val="24"/>
          <w:szCs w:val="24"/>
        </w:rPr>
      </w:pPr>
    </w:p>
    <w:p w:rsidR="008C189B" w:rsidRDefault="008C189B" w:rsidP="008C189B">
      <w:pPr>
        <w:pStyle w:val="Heading2"/>
        <w:numPr>
          <w:ilvl w:val="0"/>
          <w:numId w:val="21"/>
        </w:numPr>
        <w:spacing w:line="360" w:lineRule="auto"/>
        <w:rPr>
          <w:rFonts w:asciiTheme="majorBidi" w:hAnsiTheme="majorBidi"/>
          <w:color w:val="000000" w:themeColor="text1"/>
          <w:sz w:val="24"/>
          <w:szCs w:val="24"/>
        </w:rPr>
      </w:pPr>
      <w:bookmarkStart w:id="14" w:name="_Toc160566990"/>
      <w:r w:rsidRPr="008C189B">
        <w:rPr>
          <w:rFonts w:asciiTheme="majorBidi" w:hAnsiTheme="majorBidi"/>
          <w:color w:val="000000" w:themeColor="text1"/>
          <w:sz w:val="24"/>
          <w:szCs w:val="24"/>
        </w:rPr>
        <w:lastRenderedPageBreak/>
        <w:t>Transaksi Yang Dilarang</w:t>
      </w:r>
      <w:bookmarkEnd w:id="14"/>
    </w:p>
    <w:p w:rsidR="008C189B" w:rsidRDefault="008C189B" w:rsidP="00406D70">
      <w:pPr>
        <w:spacing w:line="360" w:lineRule="auto"/>
        <w:ind w:firstLine="720"/>
        <w:jc w:val="both"/>
        <w:rPr>
          <w:rFonts w:asciiTheme="majorBidi" w:hAnsiTheme="majorBidi" w:cstheme="majorBidi"/>
          <w:sz w:val="24"/>
          <w:szCs w:val="24"/>
        </w:rPr>
      </w:pPr>
      <w:r w:rsidRPr="008C189B">
        <w:rPr>
          <w:rFonts w:asciiTheme="majorBidi" w:hAnsiTheme="majorBidi" w:cstheme="majorBidi"/>
          <w:sz w:val="24"/>
          <w:szCs w:val="24"/>
        </w:rPr>
        <w:t>Berikut ini adalah beberapa kategori transaksi yang dilarang dalam keuangan syariah, berdas</w:t>
      </w:r>
      <w:r>
        <w:rPr>
          <w:rFonts w:asciiTheme="majorBidi" w:hAnsiTheme="majorBidi" w:cstheme="majorBidi"/>
          <w:sz w:val="24"/>
          <w:szCs w:val="24"/>
        </w:rPr>
        <w:t>arkan cara transaksinya.</w:t>
      </w:r>
    </w:p>
    <w:p w:rsidR="008C189B" w:rsidRPr="00406D70" w:rsidRDefault="008C189B" w:rsidP="00406D70">
      <w:pPr>
        <w:pStyle w:val="ListParagraph"/>
        <w:numPr>
          <w:ilvl w:val="0"/>
          <w:numId w:val="23"/>
        </w:numPr>
        <w:spacing w:line="360" w:lineRule="auto"/>
        <w:jc w:val="both"/>
        <w:rPr>
          <w:rFonts w:asciiTheme="majorBidi" w:hAnsiTheme="majorBidi" w:cstheme="majorBidi"/>
          <w:sz w:val="24"/>
          <w:szCs w:val="24"/>
        </w:rPr>
      </w:pPr>
      <w:r w:rsidRPr="00406D70">
        <w:rPr>
          <w:rFonts w:asciiTheme="majorBidi" w:hAnsiTheme="majorBidi" w:cstheme="majorBidi"/>
          <w:sz w:val="24"/>
          <w:szCs w:val="24"/>
        </w:rPr>
        <w:t>Tadlis</w:t>
      </w:r>
    </w:p>
    <w:p w:rsidR="008C189B" w:rsidRPr="008C189B" w:rsidRDefault="008C189B" w:rsidP="00406D70">
      <w:pPr>
        <w:pStyle w:val="ListParagraph"/>
        <w:spacing w:line="360" w:lineRule="auto"/>
        <w:ind w:left="870" w:firstLine="199"/>
        <w:jc w:val="both"/>
        <w:rPr>
          <w:rFonts w:asciiTheme="majorBidi" w:hAnsiTheme="majorBidi" w:cstheme="majorBidi"/>
          <w:sz w:val="24"/>
          <w:szCs w:val="24"/>
        </w:rPr>
      </w:pPr>
      <w:r w:rsidRPr="008C189B">
        <w:rPr>
          <w:rFonts w:asciiTheme="majorBidi" w:hAnsiTheme="majorBidi" w:cstheme="majorBidi"/>
          <w:sz w:val="24"/>
          <w:szCs w:val="24"/>
        </w:rPr>
        <w:t>Tadlis adalah situasi di mana salah satu dari pihak yang bertransaksi berusaha untuk menyembunyikan informasi dari pihak yang lain. Hal ini dimaksudkan untuk menipu pihak lain akibat ketidaktahuan akan informasi objek yang diperjualbelikan.</w:t>
      </w:r>
    </w:p>
    <w:p w:rsidR="008C189B" w:rsidRPr="008C189B" w:rsidRDefault="008C189B" w:rsidP="00406D70">
      <w:pPr>
        <w:pStyle w:val="ListParagraph"/>
        <w:spacing w:line="360" w:lineRule="auto"/>
        <w:ind w:left="870"/>
        <w:jc w:val="both"/>
        <w:rPr>
          <w:rFonts w:asciiTheme="majorBidi" w:hAnsiTheme="majorBidi" w:cstheme="majorBidi"/>
          <w:sz w:val="24"/>
          <w:szCs w:val="24"/>
        </w:rPr>
      </w:pPr>
    </w:p>
    <w:p w:rsidR="008C189B" w:rsidRPr="008C189B" w:rsidRDefault="008C189B" w:rsidP="00406D70">
      <w:pPr>
        <w:pStyle w:val="ListParagraph"/>
        <w:spacing w:line="360" w:lineRule="auto"/>
        <w:ind w:left="870" w:firstLine="199"/>
        <w:jc w:val="both"/>
        <w:rPr>
          <w:rFonts w:asciiTheme="majorBidi" w:hAnsiTheme="majorBidi" w:cstheme="majorBidi"/>
          <w:sz w:val="24"/>
          <w:szCs w:val="24"/>
        </w:rPr>
      </w:pPr>
      <w:r w:rsidRPr="008C189B">
        <w:rPr>
          <w:rFonts w:asciiTheme="majorBidi" w:hAnsiTheme="majorBidi" w:cstheme="majorBidi"/>
          <w:sz w:val="24"/>
          <w:szCs w:val="24"/>
        </w:rPr>
        <w:t>Informasi yang disembunyikan bisa berupa jumlah, kualitas, harga, hingga waktu penyerahan barang yang ditransaksikan. Contohnya sering kita temui di kehidupan sehari-hari, seperti menjual barang bekas di marketplace tanpa deskripsi barang yang lengkap ataupun mencurangi timbangan saat berbelanja kebutuhan pokok.</w:t>
      </w:r>
    </w:p>
    <w:p w:rsidR="008C189B" w:rsidRPr="008C189B" w:rsidRDefault="008C189B" w:rsidP="00406D70">
      <w:pPr>
        <w:pStyle w:val="ListParagraph"/>
        <w:spacing w:line="360" w:lineRule="auto"/>
        <w:ind w:left="870"/>
        <w:jc w:val="both"/>
        <w:rPr>
          <w:rFonts w:asciiTheme="majorBidi" w:hAnsiTheme="majorBidi" w:cstheme="majorBidi"/>
          <w:sz w:val="24"/>
          <w:szCs w:val="24"/>
        </w:rPr>
      </w:pPr>
    </w:p>
    <w:p w:rsidR="008C189B" w:rsidRPr="008C189B" w:rsidRDefault="008C189B" w:rsidP="00406D70">
      <w:pPr>
        <w:pStyle w:val="ListParagraph"/>
        <w:numPr>
          <w:ilvl w:val="0"/>
          <w:numId w:val="23"/>
        </w:numPr>
        <w:spacing w:line="360" w:lineRule="auto"/>
        <w:jc w:val="both"/>
        <w:rPr>
          <w:rFonts w:asciiTheme="majorBidi" w:hAnsiTheme="majorBidi" w:cstheme="majorBidi"/>
          <w:sz w:val="24"/>
          <w:szCs w:val="24"/>
        </w:rPr>
      </w:pPr>
      <w:r w:rsidRPr="008C189B">
        <w:rPr>
          <w:rFonts w:asciiTheme="majorBidi" w:hAnsiTheme="majorBidi" w:cstheme="majorBidi"/>
          <w:sz w:val="24"/>
          <w:szCs w:val="24"/>
        </w:rPr>
        <w:t>Ikhtikar</w:t>
      </w:r>
    </w:p>
    <w:p w:rsidR="008C189B" w:rsidRPr="008C189B" w:rsidRDefault="008C189B" w:rsidP="00406D70">
      <w:pPr>
        <w:pStyle w:val="ListParagraph"/>
        <w:spacing w:line="360" w:lineRule="auto"/>
        <w:ind w:left="870" w:firstLine="199"/>
        <w:jc w:val="both"/>
        <w:rPr>
          <w:rFonts w:asciiTheme="majorBidi" w:hAnsiTheme="majorBidi" w:cstheme="majorBidi"/>
          <w:sz w:val="24"/>
          <w:szCs w:val="24"/>
        </w:rPr>
      </w:pPr>
      <w:r w:rsidRPr="008C189B">
        <w:rPr>
          <w:rFonts w:asciiTheme="majorBidi" w:hAnsiTheme="majorBidi" w:cstheme="majorBidi"/>
          <w:sz w:val="24"/>
          <w:szCs w:val="24"/>
        </w:rPr>
        <w:t>Ikhtikar adalah situasi di mana produsen atau penjual membuat hambatan untuk mengambil keuntungan di atas keuntungan normal. Praktik ini umum dilakukan dengan cara menimbun stok barang agar harga produk yang dijualnya meningkat. Kemudian, penjual tersebut akan menjual produknya dengan harga yang sudah mahal.</w:t>
      </w:r>
    </w:p>
    <w:p w:rsidR="008C189B" w:rsidRPr="008C189B" w:rsidRDefault="008C189B" w:rsidP="00406D70">
      <w:pPr>
        <w:pStyle w:val="ListParagraph"/>
        <w:spacing w:line="360" w:lineRule="auto"/>
        <w:ind w:left="870"/>
        <w:jc w:val="both"/>
        <w:rPr>
          <w:rFonts w:asciiTheme="majorBidi" w:hAnsiTheme="majorBidi" w:cstheme="majorBidi"/>
          <w:sz w:val="24"/>
          <w:szCs w:val="24"/>
        </w:rPr>
      </w:pPr>
    </w:p>
    <w:p w:rsidR="008C189B" w:rsidRPr="008C189B" w:rsidRDefault="008C189B" w:rsidP="00406D70">
      <w:pPr>
        <w:pStyle w:val="ListParagraph"/>
        <w:spacing w:line="360" w:lineRule="auto"/>
        <w:ind w:left="870" w:firstLine="199"/>
        <w:jc w:val="both"/>
        <w:rPr>
          <w:rFonts w:asciiTheme="majorBidi" w:hAnsiTheme="majorBidi" w:cstheme="majorBidi"/>
          <w:sz w:val="24"/>
          <w:szCs w:val="24"/>
        </w:rPr>
      </w:pPr>
      <w:r w:rsidRPr="008C189B">
        <w:rPr>
          <w:rFonts w:asciiTheme="majorBidi" w:hAnsiTheme="majorBidi" w:cstheme="majorBidi"/>
          <w:sz w:val="24"/>
          <w:szCs w:val="24"/>
        </w:rPr>
        <w:t>Ikhtikar dapat juga dilakukan dengan cara menghalangi penjual lain untuk masuk ke pasar. Hal ini bertujuan agar ia menjadi penjual satu-satunya (monopoli). Tentunya para konsumen akan dirugikan terkait hal ini.</w:t>
      </w:r>
    </w:p>
    <w:p w:rsidR="008C189B" w:rsidRPr="008C189B" w:rsidRDefault="008C189B" w:rsidP="00406D70">
      <w:pPr>
        <w:pStyle w:val="ListParagraph"/>
        <w:spacing w:line="360" w:lineRule="auto"/>
        <w:ind w:left="870"/>
        <w:jc w:val="both"/>
        <w:rPr>
          <w:rFonts w:asciiTheme="majorBidi" w:hAnsiTheme="majorBidi" w:cstheme="majorBidi"/>
          <w:sz w:val="24"/>
          <w:szCs w:val="24"/>
        </w:rPr>
      </w:pPr>
    </w:p>
    <w:p w:rsidR="008C189B" w:rsidRPr="008C189B" w:rsidRDefault="008C189B" w:rsidP="00406D70">
      <w:pPr>
        <w:pStyle w:val="ListParagraph"/>
        <w:numPr>
          <w:ilvl w:val="0"/>
          <w:numId w:val="23"/>
        </w:numPr>
        <w:spacing w:line="360" w:lineRule="auto"/>
        <w:jc w:val="both"/>
        <w:rPr>
          <w:rFonts w:asciiTheme="majorBidi" w:hAnsiTheme="majorBidi" w:cstheme="majorBidi"/>
          <w:sz w:val="24"/>
          <w:szCs w:val="24"/>
        </w:rPr>
      </w:pPr>
      <w:r w:rsidRPr="008C189B">
        <w:rPr>
          <w:rFonts w:asciiTheme="majorBidi" w:hAnsiTheme="majorBidi" w:cstheme="majorBidi"/>
          <w:sz w:val="24"/>
          <w:szCs w:val="24"/>
        </w:rPr>
        <w:t>Bai’ Najasy</w:t>
      </w:r>
    </w:p>
    <w:p w:rsidR="008C189B" w:rsidRPr="008C189B" w:rsidRDefault="008C189B" w:rsidP="00406D70">
      <w:pPr>
        <w:pStyle w:val="ListParagraph"/>
        <w:spacing w:line="360" w:lineRule="auto"/>
        <w:ind w:left="870" w:firstLine="199"/>
        <w:jc w:val="both"/>
        <w:rPr>
          <w:rFonts w:asciiTheme="majorBidi" w:hAnsiTheme="majorBidi" w:cstheme="majorBidi"/>
          <w:sz w:val="24"/>
          <w:szCs w:val="24"/>
        </w:rPr>
      </w:pPr>
      <w:r w:rsidRPr="008C189B">
        <w:rPr>
          <w:rFonts w:asciiTheme="majorBidi" w:hAnsiTheme="majorBidi" w:cstheme="majorBidi"/>
          <w:sz w:val="24"/>
          <w:szCs w:val="24"/>
        </w:rPr>
        <w:t>Bai’ Najasy adalah kondisi di mana konsumen atau pembeli menciptakan permintaan palsu. Ini menyebabkan seolah-olah ada banyak permintaan terhadap suatu produk, sehingga harga jual produk akan naik.</w:t>
      </w:r>
    </w:p>
    <w:p w:rsidR="008C189B" w:rsidRPr="008C189B" w:rsidRDefault="008C189B" w:rsidP="00406D70">
      <w:pPr>
        <w:pStyle w:val="ListParagraph"/>
        <w:spacing w:line="360" w:lineRule="auto"/>
        <w:ind w:left="870"/>
        <w:jc w:val="both"/>
        <w:rPr>
          <w:rFonts w:asciiTheme="majorBidi" w:hAnsiTheme="majorBidi" w:cstheme="majorBidi"/>
          <w:sz w:val="24"/>
          <w:szCs w:val="24"/>
        </w:rPr>
      </w:pPr>
    </w:p>
    <w:p w:rsidR="008C189B" w:rsidRPr="008C189B" w:rsidRDefault="008C189B" w:rsidP="00406D70">
      <w:pPr>
        <w:pStyle w:val="ListParagraph"/>
        <w:spacing w:line="360" w:lineRule="auto"/>
        <w:ind w:left="870" w:firstLine="199"/>
        <w:jc w:val="both"/>
        <w:rPr>
          <w:rFonts w:asciiTheme="majorBidi" w:hAnsiTheme="majorBidi" w:cstheme="majorBidi"/>
          <w:sz w:val="24"/>
          <w:szCs w:val="24"/>
        </w:rPr>
      </w:pPr>
      <w:r w:rsidRPr="008C189B">
        <w:rPr>
          <w:rFonts w:asciiTheme="majorBidi" w:hAnsiTheme="majorBidi" w:cstheme="majorBidi"/>
          <w:sz w:val="24"/>
          <w:szCs w:val="24"/>
        </w:rPr>
        <w:t>Ketika harga naik, pembeli kemudian akan melepas kembali barang yang sudah dibeli sebelumnya untuk meraup keuntungan tinggi. Contoh sederhananya adalah pada kasus pelelangan, di mana penyelenggara bekerja sama dengan peserta yang khusus ditugaskan untuk melakukan penawaran palsu agar harga barang lelang semakin tinggi.</w:t>
      </w:r>
    </w:p>
    <w:p w:rsidR="008C189B" w:rsidRPr="008C189B" w:rsidRDefault="008C189B" w:rsidP="00406D70">
      <w:pPr>
        <w:pStyle w:val="ListParagraph"/>
        <w:spacing w:line="360" w:lineRule="auto"/>
        <w:ind w:left="870"/>
        <w:jc w:val="both"/>
        <w:rPr>
          <w:rFonts w:asciiTheme="majorBidi" w:hAnsiTheme="majorBidi" w:cstheme="majorBidi"/>
          <w:sz w:val="24"/>
          <w:szCs w:val="24"/>
        </w:rPr>
      </w:pPr>
    </w:p>
    <w:p w:rsidR="008C189B" w:rsidRPr="008C189B" w:rsidRDefault="008C189B" w:rsidP="00406D70">
      <w:pPr>
        <w:pStyle w:val="ListParagraph"/>
        <w:numPr>
          <w:ilvl w:val="0"/>
          <w:numId w:val="23"/>
        </w:numPr>
        <w:spacing w:line="360" w:lineRule="auto"/>
        <w:jc w:val="both"/>
        <w:rPr>
          <w:rFonts w:asciiTheme="majorBidi" w:hAnsiTheme="majorBidi" w:cstheme="majorBidi"/>
          <w:sz w:val="24"/>
          <w:szCs w:val="24"/>
        </w:rPr>
      </w:pPr>
      <w:r w:rsidRPr="008C189B">
        <w:rPr>
          <w:rFonts w:asciiTheme="majorBidi" w:hAnsiTheme="majorBidi" w:cstheme="majorBidi"/>
          <w:sz w:val="24"/>
          <w:szCs w:val="24"/>
        </w:rPr>
        <w:t>Gharar</w:t>
      </w:r>
    </w:p>
    <w:p w:rsidR="008C189B" w:rsidRPr="008C189B" w:rsidRDefault="008C189B" w:rsidP="00406D70">
      <w:pPr>
        <w:pStyle w:val="ListParagraph"/>
        <w:spacing w:line="360" w:lineRule="auto"/>
        <w:ind w:left="870" w:firstLine="199"/>
        <w:jc w:val="both"/>
        <w:rPr>
          <w:rFonts w:asciiTheme="majorBidi" w:hAnsiTheme="majorBidi" w:cstheme="majorBidi"/>
          <w:sz w:val="24"/>
          <w:szCs w:val="24"/>
        </w:rPr>
      </w:pPr>
      <w:r w:rsidRPr="008C189B">
        <w:rPr>
          <w:rFonts w:asciiTheme="majorBidi" w:hAnsiTheme="majorBidi" w:cstheme="majorBidi"/>
          <w:sz w:val="24"/>
          <w:szCs w:val="24"/>
        </w:rPr>
        <w:t>Gharar adalah proses transaksi jual beli yang tidak memiliki kepastian, sehingga dapat merugikan pembeli. Sama seperti Tadlis, Gharar dapat terjadi dalam empat aspek, yaitu kuantitas, kualitas, harga, dan waktu penyerahan. Namun bedanya, Gharar murni terjadi akibat ketidakpastian, sedangkan Tadlis merupakan praktik penipuan yang disengaja dan telah direncanakan sebelumnya.</w:t>
      </w:r>
    </w:p>
    <w:p w:rsidR="008C189B" w:rsidRPr="008C189B" w:rsidRDefault="008C189B" w:rsidP="00406D70">
      <w:pPr>
        <w:pStyle w:val="ListParagraph"/>
        <w:spacing w:line="360" w:lineRule="auto"/>
        <w:ind w:left="870"/>
        <w:jc w:val="both"/>
        <w:rPr>
          <w:rFonts w:asciiTheme="majorBidi" w:hAnsiTheme="majorBidi" w:cstheme="majorBidi"/>
          <w:sz w:val="24"/>
          <w:szCs w:val="24"/>
        </w:rPr>
      </w:pPr>
    </w:p>
    <w:p w:rsidR="008C189B" w:rsidRDefault="008C189B" w:rsidP="00406D70">
      <w:pPr>
        <w:pStyle w:val="ListParagraph"/>
        <w:spacing w:line="360" w:lineRule="auto"/>
        <w:ind w:left="870" w:firstLine="199"/>
        <w:jc w:val="both"/>
        <w:rPr>
          <w:rFonts w:asciiTheme="majorBidi" w:hAnsiTheme="majorBidi" w:cstheme="majorBidi"/>
          <w:sz w:val="24"/>
          <w:szCs w:val="24"/>
        </w:rPr>
      </w:pPr>
      <w:r w:rsidRPr="008C189B">
        <w:rPr>
          <w:rFonts w:asciiTheme="majorBidi" w:hAnsiTheme="majorBidi" w:cstheme="majorBidi"/>
          <w:sz w:val="24"/>
          <w:szCs w:val="24"/>
        </w:rPr>
        <w:t>Contoh jual beli Gharar adalah ketika benda yang dijual belum berada di tangan penjual, seperti membeli anak sapi di dalam kandungan. Contoh lainnya adalah jual beli tanah yang di dalamnya masih terpendam bibit kacang-kacangan dan sayuran.</w:t>
      </w:r>
    </w:p>
    <w:p w:rsidR="00406D70" w:rsidRDefault="00406D70" w:rsidP="00406D70">
      <w:pPr>
        <w:pStyle w:val="ListParagraph"/>
        <w:spacing w:line="360" w:lineRule="auto"/>
        <w:ind w:left="870" w:firstLine="199"/>
        <w:jc w:val="both"/>
        <w:rPr>
          <w:rFonts w:asciiTheme="majorBidi" w:hAnsiTheme="majorBidi" w:cstheme="majorBidi"/>
          <w:sz w:val="24"/>
          <w:szCs w:val="24"/>
        </w:rPr>
      </w:pPr>
    </w:p>
    <w:p w:rsidR="00406D70" w:rsidRDefault="00406D70" w:rsidP="00406D70">
      <w:pPr>
        <w:pStyle w:val="ListParagraph"/>
        <w:spacing w:line="360" w:lineRule="auto"/>
        <w:ind w:left="870" w:firstLine="199"/>
        <w:jc w:val="both"/>
        <w:rPr>
          <w:rFonts w:asciiTheme="majorBidi" w:hAnsiTheme="majorBidi" w:cstheme="majorBidi"/>
          <w:sz w:val="24"/>
          <w:szCs w:val="24"/>
        </w:rPr>
      </w:pPr>
    </w:p>
    <w:p w:rsidR="008C189B" w:rsidRDefault="00406D70" w:rsidP="00406D70">
      <w:pPr>
        <w:pStyle w:val="Heading2"/>
        <w:numPr>
          <w:ilvl w:val="0"/>
          <w:numId w:val="21"/>
        </w:numPr>
        <w:spacing w:line="360" w:lineRule="auto"/>
        <w:rPr>
          <w:rFonts w:asciiTheme="majorBidi" w:hAnsiTheme="majorBidi"/>
          <w:color w:val="000000" w:themeColor="text1"/>
          <w:sz w:val="24"/>
          <w:szCs w:val="24"/>
        </w:rPr>
      </w:pPr>
      <w:bookmarkStart w:id="15" w:name="_Toc160566991"/>
      <w:r w:rsidRPr="00406D70">
        <w:rPr>
          <w:rFonts w:asciiTheme="majorBidi" w:hAnsiTheme="majorBidi"/>
          <w:color w:val="000000" w:themeColor="text1"/>
          <w:sz w:val="24"/>
          <w:szCs w:val="24"/>
        </w:rPr>
        <w:t>Prinsip Keuangan Syariah</w:t>
      </w:r>
      <w:bookmarkEnd w:id="15"/>
    </w:p>
    <w:p w:rsidR="00406D70" w:rsidRPr="00406D70" w:rsidRDefault="00406D70" w:rsidP="00406D70"/>
    <w:p w:rsidR="00406D70" w:rsidRPr="00406D70" w:rsidRDefault="00406D70" w:rsidP="00406D70">
      <w:pPr>
        <w:pStyle w:val="ListParagraph"/>
        <w:numPr>
          <w:ilvl w:val="0"/>
          <w:numId w:val="24"/>
        </w:numPr>
        <w:spacing w:line="360" w:lineRule="auto"/>
        <w:jc w:val="both"/>
        <w:rPr>
          <w:rFonts w:asciiTheme="majorBidi" w:hAnsiTheme="majorBidi" w:cstheme="majorBidi"/>
          <w:bCs/>
          <w:color w:val="000000" w:themeColor="text1"/>
          <w:sz w:val="24"/>
          <w:szCs w:val="24"/>
        </w:rPr>
      </w:pPr>
      <w:r w:rsidRPr="00406D70">
        <w:rPr>
          <w:rFonts w:asciiTheme="majorBidi" w:hAnsiTheme="majorBidi" w:cstheme="majorBidi"/>
          <w:bCs/>
          <w:color w:val="000000" w:themeColor="text1"/>
          <w:sz w:val="24"/>
          <w:szCs w:val="24"/>
        </w:rPr>
        <w:t>Ta’awun</w:t>
      </w:r>
    </w:p>
    <w:p w:rsidR="00406D70" w:rsidRPr="00406D70" w:rsidRDefault="00406D70" w:rsidP="00406D70">
      <w:pPr>
        <w:pStyle w:val="ListParagraph"/>
        <w:spacing w:line="360" w:lineRule="auto"/>
        <w:ind w:left="1069" w:firstLine="371"/>
        <w:jc w:val="both"/>
        <w:rPr>
          <w:rFonts w:asciiTheme="majorBidi" w:hAnsiTheme="majorBidi" w:cstheme="majorBidi"/>
          <w:bCs/>
          <w:color w:val="000000" w:themeColor="text1"/>
          <w:sz w:val="24"/>
          <w:szCs w:val="24"/>
        </w:rPr>
      </w:pPr>
      <w:r w:rsidRPr="00406D70">
        <w:rPr>
          <w:rFonts w:asciiTheme="majorBidi" w:hAnsiTheme="majorBidi" w:cstheme="majorBidi"/>
          <w:bCs/>
          <w:color w:val="000000" w:themeColor="text1"/>
          <w:sz w:val="24"/>
          <w:szCs w:val="24"/>
        </w:rPr>
        <w:t>Prinsip pertama adalah ta’awun atau kemitraan. Ini merupakan prinsip yang dijalankan pada bank dan koperasi syariah. Hubungan antara bank dan nasabah adalah mitra. Artinya tidak ada pemberian keuntungan yang bersifat riba. Tujuan utama bank dan koperasi syariah adalah untuk memberikan ban</w:t>
      </w:r>
      <w:r w:rsidRPr="00406D70">
        <w:rPr>
          <w:rFonts w:asciiTheme="majorBidi" w:hAnsiTheme="majorBidi" w:cstheme="majorBidi"/>
          <w:bCs/>
          <w:color w:val="000000" w:themeColor="text1"/>
          <w:sz w:val="24"/>
          <w:szCs w:val="24"/>
        </w:rPr>
        <w:t xml:space="preserve">tuan keuangan kepada masyarakat </w:t>
      </w:r>
    </w:p>
    <w:p w:rsidR="006E21FB" w:rsidRDefault="00406D70" w:rsidP="00406D70">
      <w:pPr>
        <w:pStyle w:val="ListParagraph"/>
        <w:spacing w:line="360" w:lineRule="auto"/>
        <w:ind w:left="1069" w:firstLine="371"/>
        <w:jc w:val="both"/>
        <w:rPr>
          <w:rFonts w:asciiTheme="majorBidi" w:hAnsiTheme="majorBidi" w:cstheme="majorBidi"/>
          <w:bCs/>
          <w:color w:val="000000" w:themeColor="text1"/>
          <w:sz w:val="24"/>
          <w:szCs w:val="24"/>
        </w:rPr>
      </w:pPr>
      <w:r w:rsidRPr="00406D70">
        <w:rPr>
          <w:rFonts w:asciiTheme="majorBidi" w:hAnsiTheme="majorBidi" w:cstheme="majorBidi"/>
          <w:bCs/>
          <w:color w:val="000000" w:themeColor="text1"/>
          <w:sz w:val="24"/>
          <w:szCs w:val="24"/>
        </w:rPr>
        <w:lastRenderedPageBreak/>
        <w:t>Prinsip keuangan syariah menunjukkan bahwa sistem keuangan syariah ini lebih fokus pada manfaat. Masyarakat yang menjadi nasabah diharapkan bisa menjadi mitra yang diuntungkan karena manfaat tersebut. Namun di sisi lain bank atau koperasi ini juga akan mendapatkan manfaat. Jadi sama halnya seperti hubungan kemitraan pada umumnya yang menguntungkan 2 pihak.</w:t>
      </w:r>
    </w:p>
    <w:p w:rsidR="00406D70" w:rsidRDefault="00406D70" w:rsidP="00406D70">
      <w:pPr>
        <w:pStyle w:val="ListParagraph"/>
        <w:spacing w:line="360" w:lineRule="auto"/>
        <w:ind w:left="1069" w:firstLine="371"/>
        <w:jc w:val="both"/>
        <w:rPr>
          <w:rFonts w:asciiTheme="majorBidi" w:hAnsiTheme="majorBidi" w:cstheme="majorBidi"/>
          <w:bCs/>
          <w:color w:val="000000" w:themeColor="text1"/>
          <w:sz w:val="24"/>
          <w:szCs w:val="24"/>
        </w:rPr>
      </w:pPr>
    </w:p>
    <w:p w:rsidR="00406D70" w:rsidRPr="00406D70" w:rsidRDefault="00406D70" w:rsidP="00406D70">
      <w:pPr>
        <w:pStyle w:val="ListParagraph"/>
        <w:numPr>
          <w:ilvl w:val="0"/>
          <w:numId w:val="24"/>
        </w:numPr>
        <w:spacing w:line="360" w:lineRule="auto"/>
        <w:jc w:val="both"/>
        <w:rPr>
          <w:rFonts w:asciiTheme="majorBidi" w:hAnsiTheme="majorBidi" w:cstheme="majorBidi"/>
          <w:bCs/>
          <w:color w:val="000000" w:themeColor="text1"/>
          <w:sz w:val="24"/>
          <w:szCs w:val="24"/>
        </w:rPr>
      </w:pPr>
      <w:r w:rsidRPr="00406D70">
        <w:rPr>
          <w:rFonts w:asciiTheme="majorBidi" w:hAnsiTheme="majorBidi" w:cstheme="majorBidi"/>
          <w:bCs/>
          <w:color w:val="000000" w:themeColor="text1"/>
          <w:sz w:val="24"/>
          <w:szCs w:val="24"/>
        </w:rPr>
        <w:t>Kemaslahatan</w:t>
      </w:r>
    </w:p>
    <w:p w:rsidR="00406D70" w:rsidRPr="00406D70" w:rsidRDefault="00406D70" w:rsidP="00406D70">
      <w:pPr>
        <w:pStyle w:val="ListParagraph"/>
        <w:spacing w:line="360" w:lineRule="auto"/>
        <w:ind w:left="1069" w:firstLine="371"/>
        <w:jc w:val="both"/>
        <w:rPr>
          <w:rFonts w:asciiTheme="majorBidi" w:hAnsiTheme="majorBidi" w:cstheme="majorBidi"/>
          <w:bCs/>
          <w:color w:val="000000" w:themeColor="text1"/>
          <w:sz w:val="24"/>
          <w:szCs w:val="24"/>
        </w:rPr>
      </w:pPr>
      <w:r w:rsidRPr="00406D70">
        <w:rPr>
          <w:rFonts w:asciiTheme="majorBidi" w:hAnsiTheme="majorBidi" w:cstheme="majorBidi"/>
          <w:bCs/>
          <w:color w:val="000000" w:themeColor="text1"/>
          <w:sz w:val="24"/>
          <w:szCs w:val="24"/>
        </w:rPr>
        <w:t>Prinsip berikut ya adalah kemaslahatan. Masih berhubungan dengan prinsip sebelumnya, kemaslahatan ini artinya keuangan syariah akan mengutamakan manfaat. Bank syariah misalnya yang lebih mengedepankan adanya manfaat dari kegiatan yang dijalankan sesuai aturan Islam.</w:t>
      </w:r>
    </w:p>
    <w:p w:rsidR="00406D70" w:rsidRPr="00406D70" w:rsidRDefault="00406D70" w:rsidP="00406D70">
      <w:pPr>
        <w:pStyle w:val="ListParagraph"/>
        <w:spacing w:line="360" w:lineRule="auto"/>
        <w:ind w:left="1069" w:firstLine="371"/>
        <w:jc w:val="both"/>
        <w:rPr>
          <w:rFonts w:asciiTheme="majorBidi" w:hAnsiTheme="majorBidi" w:cstheme="majorBidi"/>
          <w:bCs/>
          <w:color w:val="000000" w:themeColor="text1"/>
          <w:sz w:val="24"/>
          <w:szCs w:val="24"/>
        </w:rPr>
      </w:pPr>
    </w:p>
    <w:p w:rsidR="00406D70" w:rsidRDefault="00406D70" w:rsidP="00406D70">
      <w:pPr>
        <w:pStyle w:val="ListParagraph"/>
        <w:spacing w:line="360" w:lineRule="auto"/>
        <w:ind w:left="1069" w:firstLine="371"/>
        <w:jc w:val="both"/>
        <w:rPr>
          <w:rFonts w:asciiTheme="majorBidi" w:hAnsiTheme="majorBidi" w:cstheme="majorBidi"/>
          <w:bCs/>
          <w:color w:val="000000" w:themeColor="text1"/>
          <w:sz w:val="24"/>
          <w:szCs w:val="24"/>
        </w:rPr>
      </w:pPr>
      <w:r w:rsidRPr="00406D70">
        <w:rPr>
          <w:rFonts w:asciiTheme="majorBidi" w:hAnsiTheme="majorBidi" w:cstheme="majorBidi"/>
          <w:bCs/>
          <w:color w:val="000000" w:themeColor="text1"/>
          <w:sz w:val="24"/>
          <w:szCs w:val="24"/>
        </w:rPr>
        <w:t>Bisa dikatakan bahwa lembaga keuangan syariah tidak akan mengutamakan keuntungan. Fokusnya lebih ke manfaat dari pembiayaan yang sudah dilakukan. Semakin besar manfaat yang bisa diberikan maka akan semakin baik. Sama halnya seperti investasi yang konsepnya buka ke nominal namun ke manfaat.</w:t>
      </w:r>
    </w:p>
    <w:p w:rsidR="00406D70" w:rsidRDefault="00406D70" w:rsidP="00406D70">
      <w:pPr>
        <w:pStyle w:val="ListParagraph"/>
        <w:spacing w:line="360" w:lineRule="auto"/>
        <w:ind w:left="1069" w:firstLine="371"/>
        <w:jc w:val="both"/>
        <w:rPr>
          <w:rFonts w:asciiTheme="majorBidi" w:hAnsiTheme="majorBidi" w:cstheme="majorBidi"/>
          <w:bCs/>
          <w:color w:val="000000" w:themeColor="text1"/>
          <w:sz w:val="24"/>
          <w:szCs w:val="24"/>
        </w:rPr>
      </w:pPr>
    </w:p>
    <w:p w:rsidR="00406D70" w:rsidRPr="00406D70" w:rsidRDefault="00406D70" w:rsidP="00406D70">
      <w:pPr>
        <w:pStyle w:val="ListParagraph"/>
        <w:numPr>
          <w:ilvl w:val="0"/>
          <w:numId w:val="24"/>
        </w:numPr>
        <w:spacing w:line="360" w:lineRule="auto"/>
        <w:rPr>
          <w:rFonts w:asciiTheme="majorBidi" w:hAnsiTheme="majorBidi" w:cstheme="majorBidi"/>
          <w:bCs/>
          <w:color w:val="000000" w:themeColor="text1"/>
          <w:sz w:val="24"/>
          <w:szCs w:val="24"/>
        </w:rPr>
      </w:pPr>
      <w:r w:rsidRPr="00406D70">
        <w:rPr>
          <w:rFonts w:asciiTheme="majorBidi" w:hAnsiTheme="majorBidi" w:cstheme="majorBidi"/>
          <w:bCs/>
          <w:color w:val="000000" w:themeColor="text1"/>
          <w:sz w:val="24"/>
          <w:szCs w:val="24"/>
        </w:rPr>
        <w:t>Tawazun</w:t>
      </w:r>
    </w:p>
    <w:p w:rsidR="00406D70" w:rsidRPr="00406D70" w:rsidRDefault="00406D70" w:rsidP="00406D70">
      <w:pPr>
        <w:pStyle w:val="ListParagraph"/>
        <w:spacing w:line="360" w:lineRule="auto"/>
        <w:ind w:left="1069" w:firstLine="371"/>
        <w:rPr>
          <w:rFonts w:asciiTheme="majorBidi" w:hAnsiTheme="majorBidi" w:cstheme="majorBidi"/>
          <w:bCs/>
          <w:color w:val="000000" w:themeColor="text1"/>
          <w:sz w:val="24"/>
          <w:szCs w:val="24"/>
        </w:rPr>
      </w:pPr>
      <w:r w:rsidRPr="00406D70">
        <w:rPr>
          <w:rFonts w:asciiTheme="majorBidi" w:hAnsiTheme="majorBidi" w:cstheme="majorBidi"/>
          <w:bCs/>
          <w:color w:val="000000" w:themeColor="text1"/>
          <w:sz w:val="24"/>
          <w:szCs w:val="24"/>
        </w:rPr>
        <w:t>Prinsip keuangan syariah berikut ya adalah tawazun. Tawazun artinya sebuah kesatuan. Ini menggambarkan bahwa lembaga keuangan dan nasabahnya merupakan satu kesatuan. Jadi tidak ada dua pihak terpisah yang menjalin hubungan sebagai nasabah dan bank. Keduanya dianggap satu dan saling bekerja sama.</w:t>
      </w:r>
    </w:p>
    <w:p w:rsidR="00406D70" w:rsidRPr="00406D70" w:rsidRDefault="00406D70" w:rsidP="00406D70">
      <w:pPr>
        <w:pStyle w:val="ListParagraph"/>
        <w:spacing w:line="360" w:lineRule="auto"/>
        <w:ind w:left="1069"/>
        <w:rPr>
          <w:rFonts w:asciiTheme="majorBidi" w:hAnsiTheme="majorBidi" w:cstheme="majorBidi"/>
          <w:bCs/>
          <w:color w:val="000000" w:themeColor="text1"/>
          <w:sz w:val="24"/>
          <w:szCs w:val="24"/>
        </w:rPr>
      </w:pPr>
    </w:p>
    <w:p w:rsidR="00406D70" w:rsidRDefault="00406D70" w:rsidP="00406D70">
      <w:pPr>
        <w:pStyle w:val="ListParagraph"/>
        <w:spacing w:line="360" w:lineRule="auto"/>
        <w:ind w:left="1069" w:firstLine="371"/>
        <w:jc w:val="both"/>
        <w:rPr>
          <w:rFonts w:asciiTheme="majorBidi" w:hAnsiTheme="majorBidi" w:cstheme="majorBidi"/>
          <w:bCs/>
          <w:color w:val="000000" w:themeColor="text1"/>
          <w:sz w:val="24"/>
          <w:szCs w:val="24"/>
        </w:rPr>
      </w:pPr>
      <w:r w:rsidRPr="00406D70">
        <w:rPr>
          <w:rFonts w:asciiTheme="majorBidi" w:hAnsiTheme="majorBidi" w:cstheme="majorBidi"/>
          <w:bCs/>
          <w:color w:val="000000" w:themeColor="text1"/>
          <w:sz w:val="24"/>
          <w:szCs w:val="24"/>
        </w:rPr>
        <w:t xml:space="preserve">Itulah mengapa lembaga keuangan yang menganut prinsip syariah tidak akan menawarkan profit apapun apalagi yang mengandung riba. Konsepnya adalah bagi hasil karena kedua pihak sama-sama bekerja </w:t>
      </w:r>
      <w:r w:rsidRPr="00406D70">
        <w:rPr>
          <w:rFonts w:asciiTheme="majorBidi" w:hAnsiTheme="majorBidi" w:cstheme="majorBidi"/>
          <w:bCs/>
          <w:color w:val="000000" w:themeColor="text1"/>
          <w:sz w:val="24"/>
          <w:szCs w:val="24"/>
        </w:rPr>
        <w:lastRenderedPageBreak/>
        <w:t>sama. Disebut bagi hasil karena kedua pihak sama-sama berusaha untuk saling memberikan manfaat.</w:t>
      </w:r>
    </w:p>
    <w:p w:rsidR="00406D70" w:rsidRDefault="00406D70" w:rsidP="00406D70">
      <w:pPr>
        <w:pStyle w:val="ListParagraph"/>
        <w:spacing w:line="360" w:lineRule="auto"/>
        <w:ind w:left="1069" w:firstLine="371"/>
        <w:jc w:val="both"/>
        <w:rPr>
          <w:rFonts w:asciiTheme="majorBidi" w:hAnsiTheme="majorBidi" w:cstheme="majorBidi"/>
          <w:bCs/>
          <w:color w:val="000000" w:themeColor="text1"/>
          <w:sz w:val="24"/>
          <w:szCs w:val="24"/>
        </w:rPr>
      </w:pPr>
    </w:p>
    <w:p w:rsidR="00406D70" w:rsidRPr="00406D70" w:rsidRDefault="00406D70" w:rsidP="00406D70">
      <w:pPr>
        <w:pStyle w:val="ListParagraph"/>
        <w:numPr>
          <w:ilvl w:val="0"/>
          <w:numId w:val="24"/>
        </w:numPr>
        <w:spacing w:line="360" w:lineRule="auto"/>
        <w:rPr>
          <w:rFonts w:asciiTheme="majorBidi" w:hAnsiTheme="majorBidi" w:cstheme="majorBidi"/>
          <w:bCs/>
          <w:color w:val="000000" w:themeColor="text1"/>
          <w:sz w:val="24"/>
          <w:szCs w:val="24"/>
        </w:rPr>
      </w:pPr>
      <w:r w:rsidRPr="00406D70">
        <w:rPr>
          <w:rFonts w:asciiTheme="majorBidi" w:hAnsiTheme="majorBidi" w:cstheme="majorBidi"/>
          <w:bCs/>
          <w:color w:val="000000" w:themeColor="text1"/>
          <w:sz w:val="24"/>
          <w:szCs w:val="24"/>
        </w:rPr>
        <w:t>Keuangan Syariah Saling Ridho</w:t>
      </w:r>
    </w:p>
    <w:p w:rsidR="00406D70" w:rsidRPr="00406D70" w:rsidRDefault="00406D70" w:rsidP="00406D70">
      <w:pPr>
        <w:pStyle w:val="ListParagraph"/>
        <w:spacing w:line="360" w:lineRule="auto"/>
        <w:ind w:left="1069" w:firstLine="371"/>
        <w:rPr>
          <w:rFonts w:asciiTheme="majorBidi" w:hAnsiTheme="majorBidi" w:cstheme="majorBidi"/>
          <w:bCs/>
          <w:color w:val="000000" w:themeColor="text1"/>
          <w:sz w:val="24"/>
          <w:szCs w:val="24"/>
        </w:rPr>
      </w:pPr>
      <w:r w:rsidRPr="00406D70">
        <w:rPr>
          <w:rFonts w:asciiTheme="majorBidi" w:hAnsiTheme="majorBidi" w:cstheme="majorBidi"/>
          <w:bCs/>
          <w:color w:val="000000" w:themeColor="text1"/>
          <w:sz w:val="24"/>
          <w:szCs w:val="24"/>
        </w:rPr>
        <w:t>Hubungan antara lembaga keuangan dan nasabah akan menerapkan prinsip saling ridho. Nasabah dan bank sama-sama ridho menjalani perjanjian hubungan yang sudah ditetapkan. Tidak ada paksaan dalam jalinan hubungan tersebut. Semuanya punya posisi yang sama dan akan mendapat imbal dalam bentuk bagi hasil.</w:t>
      </w:r>
    </w:p>
    <w:p w:rsidR="00406D70" w:rsidRPr="00406D70" w:rsidRDefault="00406D70" w:rsidP="00406D70">
      <w:pPr>
        <w:pStyle w:val="ListParagraph"/>
        <w:spacing w:line="360" w:lineRule="auto"/>
        <w:ind w:left="1069" w:firstLine="371"/>
        <w:rPr>
          <w:rFonts w:asciiTheme="majorBidi" w:hAnsiTheme="majorBidi" w:cstheme="majorBidi"/>
          <w:bCs/>
          <w:color w:val="000000" w:themeColor="text1"/>
          <w:sz w:val="24"/>
          <w:szCs w:val="24"/>
        </w:rPr>
      </w:pPr>
    </w:p>
    <w:p w:rsidR="00406D70" w:rsidRDefault="00406D70" w:rsidP="00406D70">
      <w:pPr>
        <w:pStyle w:val="ListParagraph"/>
        <w:spacing w:line="360" w:lineRule="auto"/>
        <w:ind w:left="1069" w:firstLine="371"/>
        <w:jc w:val="both"/>
        <w:rPr>
          <w:rFonts w:asciiTheme="majorBidi" w:hAnsiTheme="majorBidi" w:cstheme="majorBidi"/>
          <w:bCs/>
          <w:color w:val="000000" w:themeColor="text1"/>
          <w:sz w:val="24"/>
          <w:szCs w:val="24"/>
        </w:rPr>
      </w:pPr>
      <w:r w:rsidRPr="00406D70">
        <w:rPr>
          <w:rFonts w:asciiTheme="majorBidi" w:hAnsiTheme="majorBidi" w:cstheme="majorBidi"/>
          <w:bCs/>
          <w:color w:val="000000" w:themeColor="text1"/>
          <w:sz w:val="24"/>
          <w:szCs w:val="24"/>
        </w:rPr>
        <w:t>Keridhoan ini menjadi prinsip penting yang membuat hubungan nasabah dan lembaga untuk keuangan syariah tetap harmonis. Instrumen keuangan syariah yang dipilih nantinya akan menjadi aset yang memberikan manfaat sesuai dengan ketentuan tanpa ada unsur paksaan sedikitpun.</w:t>
      </w:r>
    </w:p>
    <w:p w:rsidR="00406D70" w:rsidRDefault="00406D70" w:rsidP="00406D70">
      <w:pPr>
        <w:pStyle w:val="ListParagraph"/>
        <w:spacing w:line="360" w:lineRule="auto"/>
        <w:ind w:left="1069" w:firstLine="371"/>
        <w:jc w:val="both"/>
        <w:rPr>
          <w:rFonts w:asciiTheme="majorBidi" w:hAnsiTheme="majorBidi" w:cstheme="majorBidi"/>
          <w:bCs/>
          <w:color w:val="000000" w:themeColor="text1"/>
          <w:sz w:val="24"/>
          <w:szCs w:val="24"/>
        </w:rPr>
      </w:pPr>
    </w:p>
    <w:p w:rsidR="00406D70" w:rsidRPr="00406D70" w:rsidRDefault="00406D70" w:rsidP="00CA73DD">
      <w:pPr>
        <w:pStyle w:val="ListParagraph"/>
        <w:numPr>
          <w:ilvl w:val="0"/>
          <w:numId w:val="24"/>
        </w:numPr>
        <w:spacing w:line="360" w:lineRule="auto"/>
        <w:jc w:val="both"/>
        <w:rPr>
          <w:rFonts w:asciiTheme="majorBidi" w:hAnsiTheme="majorBidi" w:cstheme="majorBidi"/>
          <w:bCs/>
          <w:color w:val="000000" w:themeColor="text1"/>
          <w:sz w:val="24"/>
          <w:szCs w:val="24"/>
        </w:rPr>
      </w:pPr>
      <w:r w:rsidRPr="00406D70">
        <w:rPr>
          <w:rFonts w:asciiTheme="majorBidi" w:hAnsiTheme="majorBidi" w:cstheme="majorBidi"/>
          <w:bCs/>
          <w:color w:val="000000" w:themeColor="text1"/>
          <w:sz w:val="24"/>
          <w:szCs w:val="24"/>
        </w:rPr>
        <w:t>Rahmatan lil ‘Alamiin</w:t>
      </w:r>
    </w:p>
    <w:p w:rsidR="00406D70" w:rsidRPr="00406D70" w:rsidRDefault="00406D70" w:rsidP="00CA73DD">
      <w:pPr>
        <w:pStyle w:val="ListParagraph"/>
        <w:spacing w:line="360" w:lineRule="auto"/>
        <w:ind w:left="1069" w:firstLine="371"/>
        <w:jc w:val="both"/>
        <w:rPr>
          <w:rFonts w:asciiTheme="majorBidi" w:hAnsiTheme="majorBidi" w:cstheme="majorBidi"/>
          <w:bCs/>
          <w:color w:val="000000" w:themeColor="text1"/>
          <w:sz w:val="24"/>
          <w:szCs w:val="24"/>
        </w:rPr>
      </w:pPr>
      <w:r w:rsidRPr="00406D70">
        <w:rPr>
          <w:rFonts w:asciiTheme="majorBidi" w:hAnsiTheme="majorBidi" w:cstheme="majorBidi"/>
          <w:bCs/>
          <w:color w:val="000000" w:themeColor="text1"/>
          <w:sz w:val="24"/>
          <w:szCs w:val="24"/>
        </w:rPr>
        <w:t>Prinsip-prinsip syariah dalam dunia perbankan dan perekonomian memang sebenarnya mudah tanpa paksaan. Salah satunya adalah rahmatan lil’alamiin atau keuniversalan. Jadi perlu dipahami bahwa lembaga keuangan yang menggunakan prinsip syariah Islam tidak hanya diperuntukkan bagi umat Islam.</w:t>
      </w:r>
    </w:p>
    <w:p w:rsidR="00406D70" w:rsidRPr="00406D70" w:rsidRDefault="00406D70" w:rsidP="00CA73DD">
      <w:pPr>
        <w:pStyle w:val="ListParagraph"/>
        <w:spacing w:line="360" w:lineRule="auto"/>
        <w:ind w:left="1069" w:firstLine="371"/>
        <w:jc w:val="both"/>
        <w:rPr>
          <w:rFonts w:asciiTheme="majorBidi" w:hAnsiTheme="majorBidi" w:cstheme="majorBidi"/>
          <w:bCs/>
          <w:color w:val="000000" w:themeColor="text1"/>
          <w:sz w:val="24"/>
          <w:szCs w:val="24"/>
        </w:rPr>
      </w:pPr>
    </w:p>
    <w:p w:rsidR="00406D70" w:rsidRPr="00406D70" w:rsidRDefault="00406D70" w:rsidP="00CA73DD">
      <w:pPr>
        <w:pStyle w:val="ListParagraph"/>
        <w:spacing w:line="360" w:lineRule="auto"/>
        <w:ind w:left="1069" w:firstLine="371"/>
        <w:jc w:val="both"/>
        <w:rPr>
          <w:rFonts w:asciiTheme="majorBidi" w:hAnsiTheme="majorBidi" w:cstheme="majorBidi"/>
          <w:bCs/>
          <w:color w:val="000000" w:themeColor="text1"/>
          <w:sz w:val="24"/>
          <w:szCs w:val="24"/>
        </w:rPr>
      </w:pPr>
      <w:r w:rsidRPr="00406D70">
        <w:rPr>
          <w:rFonts w:asciiTheme="majorBidi" w:hAnsiTheme="majorBidi" w:cstheme="majorBidi"/>
          <w:bCs/>
          <w:color w:val="000000" w:themeColor="text1"/>
          <w:sz w:val="24"/>
          <w:szCs w:val="24"/>
        </w:rPr>
        <w:t xml:space="preserve">Siapa saja bisa menjadi nasabah atau menggunakan fasilitas dari lembaga berbasis keuangan syariah. Hanya saja nasabah tersebut harus paham dan bersedia mengikuti aturan yang berlaku. Lebih dari itu nasabah juga harus mengikuti dan menghormati semua prinsip syariah yang ditetapkan. </w:t>
      </w:r>
    </w:p>
    <w:p w:rsidR="00406D70" w:rsidRPr="00406D70" w:rsidRDefault="00406D70" w:rsidP="00CA73DD">
      <w:pPr>
        <w:pStyle w:val="ListParagraph"/>
        <w:spacing w:line="360" w:lineRule="auto"/>
        <w:ind w:left="1069" w:firstLine="371"/>
        <w:jc w:val="both"/>
        <w:rPr>
          <w:rFonts w:asciiTheme="majorBidi" w:hAnsiTheme="majorBidi" w:cstheme="majorBidi"/>
          <w:bCs/>
          <w:color w:val="000000" w:themeColor="text1"/>
          <w:sz w:val="24"/>
          <w:szCs w:val="24"/>
        </w:rPr>
      </w:pPr>
    </w:p>
    <w:p w:rsidR="00406D70" w:rsidRDefault="00406D70" w:rsidP="00CA73DD">
      <w:pPr>
        <w:pStyle w:val="ListParagraph"/>
        <w:spacing w:line="360" w:lineRule="auto"/>
        <w:ind w:left="1069" w:firstLine="371"/>
        <w:jc w:val="both"/>
        <w:rPr>
          <w:rFonts w:asciiTheme="majorBidi" w:hAnsiTheme="majorBidi" w:cstheme="majorBidi"/>
          <w:bCs/>
          <w:color w:val="000000" w:themeColor="text1"/>
          <w:sz w:val="24"/>
          <w:szCs w:val="24"/>
        </w:rPr>
      </w:pPr>
      <w:r w:rsidRPr="00406D70">
        <w:rPr>
          <w:rFonts w:asciiTheme="majorBidi" w:hAnsiTheme="majorBidi" w:cstheme="majorBidi"/>
          <w:bCs/>
          <w:color w:val="000000" w:themeColor="text1"/>
          <w:sz w:val="24"/>
          <w:szCs w:val="24"/>
        </w:rPr>
        <w:t xml:space="preserve">Prinsip keuangan syariah pada dasarnya mengutamakan manfaat bagi masyarakat. Tentu saja besar kecil manfaat yang bisa diperoleh </w:t>
      </w:r>
      <w:r w:rsidRPr="00406D70">
        <w:rPr>
          <w:rFonts w:asciiTheme="majorBidi" w:hAnsiTheme="majorBidi" w:cstheme="majorBidi"/>
          <w:bCs/>
          <w:color w:val="000000" w:themeColor="text1"/>
          <w:sz w:val="24"/>
          <w:szCs w:val="24"/>
        </w:rPr>
        <w:lastRenderedPageBreak/>
        <w:t>sangat bergantung pada masing-masing orang. Buat kamu yang ingin lebih matang lagi dari segi finansial, cobalah mulai melakukan pendanaan dan investasi sekarang juga di platform</w:t>
      </w:r>
      <w:r w:rsidR="00CA73DD">
        <w:rPr>
          <w:rFonts w:asciiTheme="majorBidi" w:hAnsiTheme="majorBidi" w:cstheme="majorBidi"/>
          <w:bCs/>
          <w:color w:val="000000" w:themeColor="text1"/>
          <w:sz w:val="24"/>
          <w:szCs w:val="24"/>
        </w:rPr>
        <w:t xml:space="preserve"> </w:t>
      </w:r>
      <w:r w:rsidR="00CA73DD" w:rsidRPr="00CA73DD">
        <w:rPr>
          <w:rFonts w:asciiTheme="majorBidi" w:hAnsiTheme="majorBidi" w:cstheme="majorBidi"/>
          <w:bCs/>
          <w:color w:val="000000" w:themeColor="text1"/>
          <w:sz w:val="24"/>
          <w:szCs w:val="24"/>
        </w:rPr>
        <w:t>microfinance marketplace dari Amartha. Berdampak positif serta menguntungkan dengan imbal hasil hingga 15% flat per tahun.</w:t>
      </w:r>
    </w:p>
    <w:p w:rsidR="00CA73DD" w:rsidRDefault="00CA73DD" w:rsidP="00CA73DD">
      <w:pPr>
        <w:pStyle w:val="ListParagraph"/>
        <w:spacing w:line="360" w:lineRule="auto"/>
        <w:ind w:left="1069" w:firstLine="371"/>
        <w:jc w:val="both"/>
        <w:rPr>
          <w:rFonts w:asciiTheme="majorBidi" w:hAnsiTheme="majorBidi" w:cstheme="majorBidi"/>
          <w:bCs/>
          <w:color w:val="000000" w:themeColor="text1"/>
          <w:sz w:val="24"/>
          <w:szCs w:val="24"/>
        </w:rPr>
      </w:pPr>
    </w:p>
    <w:p w:rsidR="00CA73DD" w:rsidRDefault="00CA73DD" w:rsidP="00CA73DD">
      <w:pPr>
        <w:pStyle w:val="ListParagraph"/>
        <w:spacing w:line="360" w:lineRule="auto"/>
        <w:ind w:left="1069" w:firstLine="371"/>
        <w:jc w:val="both"/>
        <w:rPr>
          <w:rFonts w:asciiTheme="majorBidi" w:hAnsiTheme="majorBidi" w:cstheme="majorBidi"/>
          <w:bCs/>
          <w:color w:val="000000" w:themeColor="text1"/>
          <w:sz w:val="24"/>
          <w:szCs w:val="24"/>
        </w:rPr>
      </w:pPr>
    </w:p>
    <w:p w:rsidR="00CA73DD" w:rsidRDefault="00CA73DD" w:rsidP="00CA73DD">
      <w:pPr>
        <w:pStyle w:val="ListParagraph"/>
        <w:spacing w:line="360" w:lineRule="auto"/>
        <w:ind w:left="1069" w:firstLine="371"/>
        <w:jc w:val="both"/>
        <w:rPr>
          <w:rFonts w:asciiTheme="majorBidi" w:hAnsiTheme="majorBidi" w:cstheme="majorBidi"/>
          <w:bCs/>
          <w:color w:val="000000" w:themeColor="text1"/>
          <w:sz w:val="24"/>
          <w:szCs w:val="24"/>
        </w:rPr>
      </w:pPr>
    </w:p>
    <w:p w:rsidR="00CA73DD" w:rsidRDefault="00CA73DD" w:rsidP="00CA73DD">
      <w:pPr>
        <w:pStyle w:val="ListParagraph"/>
        <w:spacing w:line="360" w:lineRule="auto"/>
        <w:ind w:left="1069" w:firstLine="371"/>
        <w:jc w:val="both"/>
        <w:rPr>
          <w:rFonts w:asciiTheme="majorBidi" w:hAnsiTheme="majorBidi" w:cstheme="majorBidi"/>
          <w:bCs/>
          <w:color w:val="000000" w:themeColor="text1"/>
          <w:sz w:val="24"/>
          <w:szCs w:val="24"/>
        </w:rPr>
      </w:pPr>
    </w:p>
    <w:p w:rsidR="00CA73DD" w:rsidRDefault="00CA73DD" w:rsidP="00CA73DD">
      <w:pPr>
        <w:pStyle w:val="ListParagraph"/>
        <w:spacing w:line="360" w:lineRule="auto"/>
        <w:ind w:left="1069" w:firstLine="371"/>
        <w:jc w:val="both"/>
        <w:rPr>
          <w:rFonts w:asciiTheme="majorBidi" w:hAnsiTheme="majorBidi" w:cstheme="majorBidi"/>
          <w:bCs/>
          <w:color w:val="000000" w:themeColor="text1"/>
          <w:sz w:val="24"/>
          <w:szCs w:val="24"/>
        </w:rPr>
      </w:pPr>
    </w:p>
    <w:p w:rsidR="00CA73DD" w:rsidRDefault="00CA73DD" w:rsidP="00CA73DD">
      <w:pPr>
        <w:pStyle w:val="ListParagraph"/>
        <w:spacing w:line="360" w:lineRule="auto"/>
        <w:ind w:left="1069" w:firstLine="371"/>
        <w:jc w:val="both"/>
        <w:rPr>
          <w:rFonts w:asciiTheme="majorBidi" w:hAnsiTheme="majorBidi" w:cstheme="majorBidi"/>
          <w:bCs/>
          <w:color w:val="000000" w:themeColor="text1"/>
          <w:sz w:val="24"/>
          <w:szCs w:val="24"/>
        </w:rPr>
      </w:pPr>
    </w:p>
    <w:p w:rsidR="00CA73DD" w:rsidRDefault="00CA73DD" w:rsidP="00CA73DD">
      <w:pPr>
        <w:pStyle w:val="ListParagraph"/>
        <w:spacing w:line="360" w:lineRule="auto"/>
        <w:ind w:left="1069" w:firstLine="371"/>
        <w:jc w:val="both"/>
        <w:rPr>
          <w:rFonts w:asciiTheme="majorBidi" w:hAnsiTheme="majorBidi" w:cstheme="majorBidi"/>
          <w:bCs/>
          <w:color w:val="000000" w:themeColor="text1"/>
          <w:sz w:val="24"/>
          <w:szCs w:val="24"/>
        </w:rPr>
      </w:pPr>
    </w:p>
    <w:p w:rsidR="00CA73DD" w:rsidRDefault="00CA73DD" w:rsidP="00CA73DD">
      <w:pPr>
        <w:pStyle w:val="ListParagraph"/>
        <w:spacing w:line="360" w:lineRule="auto"/>
        <w:ind w:left="1069" w:firstLine="371"/>
        <w:jc w:val="both"/>
        <w:rPr>
          <w:rFonts w:asciiTheme="majorBidi" w:hAnsiTheme="majorBidi" w:cstheme="majorBidi"/>
          <w:bCs/>
          <w:color w:val="000000" w:themeColor="text1"/>
          <w:sz w:val="24"/>
          <w:szCs w:val="24"/>
        </w:rPr>
      </w:pPr>
    </w:p>
    <w:p w:rsidR="00CA73DD" w:rsidRDefault="00CA73DD" w:rsidP="00CA73DD">
      <w:pPr>
        <w:pStyle w:val="ListParagraph"/>
        <w:spacing w:line="360" w:lineRule="auto"/>
        <w:ind w:left="1069" w:firstLine="371"/>
        <w:jc w:val="both"/>
        <w:rPr>
          <w:rFonts w:asciiTheme="majorBidi" w:hAnsiTheme="majorBidi" w:cstheme="majorBidi"/>
          <w:bCs/>
          <w:color w:val="000000" w:themeColor="text1"/>
          <w:sz w:val="24"/>
          <w:szCs w:val="24"/>
        </w:rPr>
      </w:pPr>
    </w:p>
    <w:p w:rsidR="00CA73DD" w:rsidRDefault="00CA73DD" w:rsidP="00CA73DD">
      <w:pPr>
        <w:pStyle w:val="ListParagraph"/>
        <w:spacing w:line="360" w:lineRule="auto"/>
        <w:ind w:left="1069" w:firstLine="371"/>
        <w:jc w:val="both"/>
        <w:rPr>
          <w:rFonts w:asciiTheme="majorBidi" w:hAnsiTheme="majorBidi" w:cstheme="majorBidi"/>
          <w:bCs/>
          <w:color w:val="000000" w:themeColor="text1"/>
          <w:sz w:val="24"/>
          <w:szCs w:val="24"/>
        </w:rPr>
      </w:pPr>
    </w:p>
    <w:p w:rsidR="00CA73DD" w:rsidRDefault="00CA73DD" w:rsidP="00CA73DD">
      <w:pPr>
        <w:pStyle w:val="ListParagraph"/>
        <w:spacing w:line="360" w:lineRule="auto"/>
        <w:ind w:left="1069" w:firstLine="371"/>
        <w:jc w:val="both"/>
        <w:rPr>
          <w:rFonts w:asciiTheme="majorBidi" w:hAnsiTheme="majorBidi" w:cstheme="majorBidi"/>
          <w:bCs/>
          <w:color w:val="000000" w:themeColor="text1"/>
          <w:sz w:val="24"/>
          <w:szCs w:val="24"/>
        </w:rPr>
      </w:pPr>
    </w:p>
    <w:p w:rsidR="00CA73DD" w:rsidRDefault="00CA73DD" w:rsidP="00CA73DD">
      <w:pPr>
        <w:pStyle w:val="ListParagraph"/>
        <w:spacing w:line="360" w:lineRule="auto"/>
        <w:ind w:left="1069" w:firstLine="371"/>
        <w:jc w:val="both"/>
        <w:rPr>
          <w:rFonts w:asciiTheme="majorBidi" w:hAnsiTheme="majorBidi" w:cstheme="majorBidi"/>
          <w:bCs/>
          <w:color w:val="000000" w:themeColor="text1"/>
          <w:sz w:val="24"/>
          <w:szCs w:val="24"/>
        </w:rPr>
      </w:pPr>
    </w:p>
    <w:p w:rsidR="00CA73DD" w:rsidRDefault="00CA73DD" w:rsidP="00CA73DD">
      <w:pPr>
        <w:pStyle w:val="ListParagraph"/>
        <w:spacing w:line="360" w:lineRule="auto"/>
        <w:ind w:left="1069" w:firstLine="371"/>
        <w:jc w:val="both"/>
        <w:rPr>
          <w:rFonts w:asciiTheme="majorBidi" w:hAnsiTheme="majorBidi" w:cstheme="majorBidi"/>
          <w:bCs/>
          <w:color w:val="000000" w:themeColor="text1"/>
          <w:sz w:val="24"/>
          <w:szCs w:val="24"/>
        </w:rPr>
      </w:pPr>
    </w:p>
    <w:p w:rsidR="00CA73DD" w:rsidRDefault="00CA73DD" w:rsidP="00CA73DD">
      <w:pPr>
        <w:pStyle w:val="ListParagraph"/>
        <w:spacing w:line="360" w:lineRule="auto"/>
        <w:ind w:left="1069" w:firstLine="371"/>
        <w:jc w:val="both"/>
        <w:rPr>
          <w:rFonts w:asciiTheme="majorBidi" w:hAnsiTheme="majorBidi" w:cstheme="majorBidi"/>
          <w:bCs/>
          <w:color w:val="000000" w:themeColor="text1"/>
          <w:sz w:val="24"/>
          <w:szCs w:val="24"/>
        </w:rPr>
      </w:pPr>
    </w:p>
    <w:p w:rsidR="00CA73DD" w:rsidRDefault="00CA73DD" w:rsidP="00CA73DD">
      <w:pPr>
        <w:pStyle w:val="ListParagraph"/>
        <w:spacing w:line="360" w:lineRule="auto"/>
        <w:ind w:left="1069" w:firstLine="371"/>
        <w:jc w:val="both"/>
        <w:rPr>
          <w:rFonts w:asciiTheme="majorBidi" w:hAnsiTheme="majorBidi" w:cstheme="majorBidi"/>
          <w:bCs/>
          <w:color w:val="000000" w:themeColor="text1"/>
          <w:sz w:val="24"/>
          <w:szCs w:val="24"/>
        </w:rPr>
      </w:pPr>
    </w:p>
    <w:p w:rsidR="00CA73DD" w:rsidRDefault="00CA73DD" w:rsidP="00CA73DD">
      <w:pPr>
        <w:pStyle w:val="ListParagraph"/>
        <w:spacing w:line="360" w:lineRule="auto"/>
        <w:ind w:left="1069" w:firstLine="371"/>
        <w:jc w:val="both"/>
        <w:rPr>
          <w:rFonts w:asciiTheme="majorBidi" w:hAnsiTheme="majorBidi" w:cstheme="majorBidi"/>
          <w:bCs/>
          <w:color w:val="000000" w:themeColor="text1"/>
          <w:sz w:val="24"/>
          <w:szCs w:val="24"/>
        </w:rPr>
      </w:pPr>
    </w:p>
    <w:p w:rsidR="00CA73DD" w:rsidRDefault="00CA73DD" w:rsidP="00CA73DD">
      <w:pPr>
        <w:pStyle w:val="ListParagraph"/>
        <w:spacing w:line="360" w:lineRule="auto"/>
        <w:ind w:left="1069" w:firstLine="371"/>
        <w:jc w:val="both"/>
        <w:rPr>
          <w:rFonts w:asciiTheme="majorBidi" w:hAnsiTheme="majorBidi" w:cstheme="majorBidi"/>
          <w:bCs/>
          <w:color w:val="000000" w:themeColor="text1"/>
          <w:sz w:val="24"/>
          <w:szCs w:val="24"/>
        </w:rPr>
      </w:pPr>
    </w:p>
    <w:p w:rsidR="00CA73DD" w:rsidRDefault="00CA73DD" w:rsidP="00CA73DD">
      <w:pPr>
        <w:pStyle w:val="ListParagraph"/>
        <w:spacing w:line="360" w:lineRule="auto"/>
        <w:ind w:left="1069" w:firstLine="371"/>
        <w:jc w:val="both"/>
        <w:rPr>
          <w:rFonts w:asciiTheme="majorBidi" w:hAnsiTheme="majorBidi" w:cstheme="majorBidi"/>
          <w:bCs/>
          <w:color w:val="000000" w:themeColor="text1"/>
          <w:sz w:val="24"/>
          <w:szCs w:val="24"/>
        </w:rPr>
      </w:pPr>
    </w:p>
    <w:p w:rsidR="00CA73DD" w:rsidRDefault="00CA73DD" w:rsidP="00CA73DD">
      <w:pPr>
        <w:pStyle w:val="ListParagraph"/>
        <w:spacing w:line="360" w:lineRule="auto"/>
        <w:ind w:left="1069" w:firstLine="371"/>
        <w:jc w:val="both"/>
        <w:rPr>
          <w:rFonts w:asciiTheme="majorBidi" w:hAnsiTheme="majorBidi" w:cstheme="majorBidi"/>
          <w:bCs/>
          <w:color w:val="000000" w:themeColor="text1"/>
          <w:sz w:val="24"/>
          <w:szCs w:val="24"/>
        </w:rPr>
      </w:pPr>
    </w:p>
    <w:p w:rsidR="00CA73DD" w:rsidRDefault="00CA73DD" w:rsidP="00CA73DD">
      <w:pPr>
        <w:pStyle w:val="ListParagraph"/>
        <w:spacing w:line="360" w:lineRule="auto"/>
        <w:ind w:left="1069" w:firstLine="371"/>
        <w:jc w:val="both"/>
        <w:rPr>
          <w:rFonts w:asciiTheme="majorBidi" w:hAnsiTheme="majorBidi" w:cstheme="majorBidi"/>
          <w:bCs/>
          <w:color w:val="000000" w:themeColor="text1"/>
          <w:sz w:val="24"/>
          <w:szCs w:val="24"/>
        </w:rPr>
      </w:pPr>
    </w:p>
    <w:p w:rsidR="00CA73DD" w:rsidRDefault="00CA73DD" w:rsidP="00CA73DD">
      <w:pPr>
        <w:pStyle w:val="ListParagraph"/>
        <w:spacing w:line="360" w:lineRule="auto"/>
        <w:ind w:left="1069" w:firstLine="371"/>
        <w:jc w:val="both"/>
        <w:rPr>
          <w:rFonts w:asciiTheme="majorBidi" w:hAnsiTheme="majorBidi" w:cstheme="majorBidi"/>
          <w:bCs/>
          <w:color w:val="000000" w:themeColor="text1"/>
          <w:sz w:val="24"/>
          <w:szCs w:val="24"/>
        </w:rPr>
      </w:pPr>
    </w:p>
    <w:p w:rsidR="00CA73DD" w:rsidRDefault="00CA73DD" w:rsidP="00CA73DD">
      <w:pPr>
        <w:pStyle w:val="ListParagraph"/>
        <w:spacing w:line="360" w:lineRule="auto"/>
        <w:ind w:left="1069" w:firstLine="371"/>
        <w:jc w:val="both"/>
        <w:rPr>
          <w:rFonts w:asciiTheme="majorBidi" w:hAnsiTheme="majorBidi" w:cstheme="majorBidi"/>
          <w:bCs/>
          <w:color w:val="000000" w:themeColor="text1"/>
          <w:sz w:val="24"/>
          <w:szCs w:val="24"/>
        </w:rPr>
      </w:pPr>
    </w:p>
    <w:p w:rsidR="00CA73DD" w:rsidRDefault="00CA73DD" w:rsidP="00CA73DD">
      <w:pPr>
        <w:pStyle w:val="ListParagraph"/>
        <w:spacing w:line="360" w:lineRule="auto"/>
        <w:ind w:left="1069" w:firstLine="371"/>
        <w:jc w:val="both"/>
        <w:rPr>
          <w:rFonts w:asciiTheme="majorBidi" w:hAnsiTheme="majorBidi" w:cstheme="majorBidi"/>
          <w:bCs/>
          <w:color w:val="000000" w:themeColor="text1"/>
          <w:sz w:val="24"/>
          <w:szCs w:val="24"/>
        </w:rPr>
      </w:pPr>
    </w:p>
    <w:p w:rsidR="00CA73DD" w:rsidRDefault="00CA73DD" w:rsidP="00CA73DD">
      <w:pPr>
        <w:pStyle w:val="ListParagraph"/>
        <w:spacing w:line="360" w:lineRule="auto"/>
        <w:ind w:left="1069" w:firstLine="371"/>
        <w:jc w:val="both"/>
        <w:rPr>
          <w:rFonts w:asciiTheme="majorBidi" w:hAnsiTheme="majorBidi" w:cstheme="majorBidi"/>
          <w:bCs/>
          <w:color w:val="000000" w:themeColor="text1"/>
          <w:sz w:val="24"/>
          <w:szCs w:val="24"/>
        </w:rPr>
      </w:pPr>
    </w:p>
    <w:p w:rsidR="00CA73DD" w:rsidRDefault="00CA73DD" w:rsidP="00CA73DD">
      <w:pPr>
        <w:pStyle w:val="ListParagraph"/>
        <w:spacing w:line="360" w:lineRule="auto"/>
        <w:ind w:left="1069" w:firstLine="371"/>
        <w:jc w:val="both"/>
        <w:rPr>
          <w:rFonts w:asciiTheme="majorBidi" w:hAnsiTheme="majorBidi" w:cstheme="majorBidi"/>
          <w:bCs/>
          <w:color w:val="000000" w:themeColor="text1"/>
          <w:sz w:val="24"/>
          <w:szCs w:val="24"/>
        </w:rPr>
      </w:pPr>
    </w:p>
    <w:p w:rsidR="00CA73DD" w:rsidRDefault="00CA73DD" w:rsidP="00CA73DD">
      <w:pPr>
        <w:pStyle w:val="ListParagraph"/>
        <w:spacing w:line="360" w:lineRule="auto"/>
        <w:ind w:left="1069" w:firstLine="371"/>
        <w:jc w:val="both"/>
        <w:rPr>
          <w:rFonts w:asciiTheme="majorBidi" w:hAnsiTheme="majorBidi" w:cstheme="majorBidi"/>
          <w:bCs/>
          <w:color w:val="000000" w:themeColor="text1"/>
          <w:sz w:val="24"/>
          <w:szCs w:val="24"/>
        </w:rPr>
      </w:pPr>
    </w:p>
    <w:p w:rsidR="00CA73DD" w:rsidRPr="00CA73DD" w:rsidRDefault="00CA73DD" w:rsidP="00CA73DD">
      <w:pPr>
        <w:pStyle w:val="Heading1"/>
        <w:spacing w:before="0" w:line="360" w:lineRule="auto"/>
        <w:jc w:val="center"/>
        <w:rPr>
          <w:rFonts w:asciiTheme="majorBidi" w:hAnsiTheme="majorBidi"/>
          <w:color w:val="000000" w:themeColor="text1"/>
          <w:sz w:val="24"/>
          <w:szCs w:val="24"/>
        </w:rPr>
      </w:pPr>
      <w:bookmarkStart w:id="16" w:name="_Toc160566992"/>
      <w:r w:rsidRPr="00CA73DD">
        <w:rPr>
          <w:rFonts w:asciiTheme="majorBidi" w:hAnsiTheme="majorBidi"/>
          <w:color w:val="000000" w:themeColor="text1"/>
          <w:sz w:val="24"/>
          <w:szCs w:val="24"/>
        </w:rPr>
        <w:lastRenderedPageBreak/>
        <w:t>BAB III</w:t>
      </w:r>
      <w:bookmarkEnd w:id="16"/>
    </w:p>
    <w:p w:rsidR="00CA73DD" w:rsidRDefault="00CA73DD" w:rsidP="00CA73DD">
      <w:pPr>
        <w:pStyle w:val="Heading1"/>
        <w:spacing w:before="0" w:line="360" w:lineRule="auto"/>
        <w:jc w:val="center"/>
        <w:rPr>
          <w:rFonts w:asciiTheme="majorBidi" w:hAnsiTheme="majorBidi"/>
          <w:color w:val="000000" w:themeColor="text1"/>
          <w:sz w:val="24"/>
          <w:szCs w:val="24"/>
        </w:rPr>
      </w:pPr>
      <w:bookmarkStart w:id="17" w:name="_Toc160566993"/>
      <w:r w:rsidRPr="00CA73DD">
        <w:rPr>
          <w:rFonts w:asciiTheme="majorBidi" w:hAnsiTheme="majorBidi"/>
          <w:color w:val="000000" w:themeColor="text1"/>
          <w:sz w:val="24"/>
          <w:szCs w:val="24"/>
        </w:rPr>
        <w:t>PENUTUP</w:t>
      </w:r>
      <w:bookmarkEnd w:id="17"/>
    </w:p>
    <w:p w:rsidR="00CA73DD" w:rsidRDefault="00CA73DD" w:rsidP="00CA73DD"/>
    <w:p w:rsidR="00CA73DD" w:rsidRPr="00952EC8" w:rsidRDefault="00CA73DD" w:rsidP="00952EC8">
      <w:pPr>
        <w:pStyle w:val="Heading2"/>
        <w:numPr>
          <w:ilvl w:val="0"/>
          <w:numId w:val="25"/>
        </w:numPr>
        <w:spacing w:line="360" w:lineRule="auto"/>
        <w:rPr>
          <w:rFonts w:asciiTheme="majorBidi" w:hAnsiTheme="majorBidi"/>
          <w:color w:val="000000" w:themeColor="text1"/>
          <w:sz w:val="24"/>
          <w:szCs w:val="24"/>
        </w:rPr>
      </w:pPr>
      <w:bookmarkStart w:id="18" w:name="_Toc160566994"/>
      <w:r w:rsidRPr="00CA73DD">
        <w:rPr>
          <w:rFonts w:asciiTheme="majorBidi" w:hAnsiTheme="majorBidi"/>
          <w:color w:val="000000" w:themeColor="text1"/>
          <w:sz w:val="24"/>
          <w:szCs w:val="24"/>
        </w:rPr>
        <w:t>Kesimpulan</w:t>
      </w:r>
      <w:bookmarkEnd w:id="18"/>
    </w:p>
    <w:p w:rsidR="00CA73DD" w:rsidRDefault="00CA73DD" w:rsidP="00952EC8">
      <w:pPr>
        <w:spacing w:line="360" w:lineRule="auto"/>
        <w:ind w:firstLine="720"/>
        <w:jc w:val="both"/>
        <w:rPr>
          <w:rFonts w:asciiTheme="majorBidi" w:hAnsiTheme="majorBidi" w:cstheme="majorBidi"/>
          <w:sz w:val="24"/>
          <w:szCs w:val="24"/>
        </w:rPr>
      </w:pPr>
      <w:r w:rsidRPr="00CA73DD">
        <w:rPr>
          <w:rFonts w:asciiTheme="majorBidi" w:hAnsiTheme="majorBidi" w:cstheme="majorBidi"/>
          <w:sz w:val="24"/>
          <w:szCs w:val="24"/>
        </w:rPr>
        <w:t>Keuangan syariah didefinisikan sebagai kondisi dan system keuangan masyarakat yang menggunakan produk dan layanan keuangan berdasarkan prinsip syariah. prinsip ini menggunakan akad-akad atau kontrak dengan konsep bagi hasil, jual beli dan jasa serta menegasikan konsep bunga. Pemerintah Indonesia sejak tahun 90-an mengakomodir perkembangan keuangan syariah dengan terbitnya Undang-Undang Nomor 10 tahun 1998 tentang perubahan Undang-Undang Nomor 7 tahun 1992 tentang Perbankan yang turut diikuti dengan kebijakan dikeluarkannya beberapa ketentuan pelaksanaan yang berbentuk SK Direksi BI/ Peraturan Bank Indonesia, dengan memberikan landasan hukum lebih kuat bagi pengembangan perbankan syariah di Indonesia.</w:t>
      </w:r>
    </w:p>
    <w:p w:rsidR="00952EC8" w:rsidRDefault="00952EC8" w:rsidP="00952EC8">
      <w:pPr>
        <w:spacing w:line="360" w:lineRule="auto"/>
        <w:ind w:firstLine="720"/>
        <w:jc w:val="both"/>
        <w:rPr>
          <w:rFonts w:asciiTheme="majorBidi" w:hAnsiTheme="majorBidi" w:cstheme="majorBidi"/>
          <w:sz w:val="24"/>
          <w:szCs w:val="24"/>
        </w:rPr>
      </w:pPr>
    </w:p>
    <w:p w:rsidR="00952EC8" w:rsidRDefault="00952EC8" w:rsidP="00952EC8">
      <w:pPr>
        <w:spacing w:line="360" w:lineRule="auto"/>
        <w:ind w:firstLine="720"/>
        <w:jc w:val="both"/>
        <w:rPr>
          <w:rFonts w:asciiTheme="majorBidi" w:hAnsiTheme="majorBidi" w:cstheme="majorBidi"/>
          <w:sz w:val="24"/>
          <w:szCs w:val="24"/>
        </w:rPr>
      </w:pPr>
    </w:p>
    <w:p w:rsidR="00952EC8" w:rsidRDefault="00952EC8" w:rsidP="00952EC8">
      <w:pPr>
        <w:spacing w:line="360" w:lineRule="auto"/>
        <w:ind w:firstLine="720"/>
        <w:jc w:val="both"/>
        <w:rPr>
          <w:rFonts w:asciiTheme="majorBidi" w:hAnsiTheme="majorBidi" w:cstheme="majorBidi"/>
          <w:sz w:val="24"/>
          <w:szCs w:val="24"/>
        </w:rPr>
      </w:pPr>
    </w:p>
    <w:p w:rsidR="00952EC8" w:rsidRDefault="00952EC8" w:rsidP="00952EC8">
      <w:pPr>
        <w:spacing w:line="360" w:lineRule="auto"/>
        <w:ind w:firstLine="720"/>
        <w:jc w:val="both"/>
        <w:rPr>
          <w:rFonts w:asciiTheme="majorBidi" w:hAnsiTheme="majorBidi" w:cstheme="majorBidi"/>
          <w:sz w:val="24"/>
          <w:szCs w:val="24"/>
        </w:rPr>
      </w:pPr>
    </w:p>
    <w:p w:rsidR="00952EC8" w:rsidRDefault="00952EC8" w:rsidP="00952EC8">
      <w:pPr>
        <w:spacing w:line="360" w:lineRule="auto"/>
        <w:ind w:firstLine="720"/>
        <w:jc w:val="both"/>
        <w:rPr>
          <w:rFonts w:asciiTheme="majorBidi" w:hAnsiTheme="majorBidi" w:cstheme="majorBidi"/>
          <w:sz w:val="24"/>
          <w:szCs w:val="24"/>
        </w:rPr>
      </w:pPr>
    </w:p>
    <w:p w:rsidR="00952EC8" w:rsidRDefault="00952EC8" w:rsidP="00952EC8">
      <w:pPr>
        <w:spacing w:line="360" w:lineRule="auto"/>
        <w:ind w:firstLine="720"/>
        <w:jc w:val="both"/>
        <w:rPr>
          <w:rFonts w:asciiTheme="majorBidi" w:hAnsiTheme="majorBidi" w:cstheme="majorBidi"/>
          <w:sz w:val="24"/>
          <w:szCs w:val="24"/>
        </w:rPr>
      </w:pPr>
    </w:p>
    <w:p w:rsidR="00952EC8" w:rsidRDefault="00952EC8" w:rsidP="00952EC8">
      <w:pPr>
        <w:spacing w:line="360" w:lineRule="auto"/>
        <w:ind w:firstLine="720"/>
        <w:jc w:val="both"/>
        <w:rPr>
          <w:rFonts w:asciiTheme="majorBidi" w:hAnsiTheme="majorBidi" w:cstheme="majorBidi"/>
          <w:sz w:val="24"/>
          <w:szCs w:val="24"/>
        </w:rPr>
      </w:pPr>
    </w:p>
    <w:p w:rsidR="00952EC8" w:rsidRDefault="00952EC8" w:rsidP="00952EC8">
      <w:pPr>
        <w:spacing w:line="360" w:lineRule="auto"/>
        <w:ind w:firstLine="720"/>
        <w:jc w:val="both"/>
        <w:rPr>
          <w:rFonts w:asciiTheme="majorBidi" w:hAnsiTheme="majorBidi" w:cstheme="majorBidi"/>
          <w:sz w:val="24"/>
          <w:szCs w:val="24"/>
        </w:rPr>
      </w:pPr>
    </w:p>
    <w:p w:rsidR="00952EC8" w:rsidRDefault="00952EC8" w:rsidP="00952EC8">
      <w:pPr>
        <w:spacing w:line="360" w:lineRule="auto"/>
        <w:ind w:firstLine="720"/>
        <w:jc w:val="both"/>
        <w:rPr>
          <w:rFonts w:asciiTheme="majorBidi" w:hAnsiTheme="majorBidi" w:cstheme="majorBidi"/>
          <w:sz w:val="24"/>
          <w:szCs w:val="24"/>
        </w:rPr>
      </w:pPr>
    </w:p>
    <w:p w:rsidR="00952EC8" w:rsidRDefault="00952EC8" w:rsidP="00952EC8">
      <w:pPr>
        <w:spacing w:line="360" w:lineRule="auto"/>
        <w:ind w:firstLine="720"/>
        <w:jc w:val="both"/>
        <w:rPr>
          <w:rFonts w:asciiTheme="majorBidi" w:hAnsiTheme="majorBidi" w:cstheme="majorBidi"/>
          <w:sz w:val="24"/>
          <w:szCs w:val="24"/>
        </w:rPr>
      </w:pPr>
    </w:p>
    <w:p w:rsidR="00952EC8" w:rsidRDefault="00952EC8" w:rsidP="00952EC8">
      <w:pPr>
        <w:spacing w:line="360" w:lineRule="auto"/>
        <w:ind w:firstLine="720"/>
        <w:jc w:val="both"/>
        <w:rPr>
          <w:rFonts w:asciiTheme="majorBidi" w:hAnsiTheme="majorBidi" w:cstheme="majorBidi"/>
          <w:sz w:val="24"/>
          <w:szCs w:val="24"/>
        </w:rPr>
      </w:pPr>
    </w:p>
    <w:p w:rsidR="00952EC8" w:rsidRDefault="00952EC8" w:rsidP="00952EC8">
      <w:pPr>
        <w:spacing w:line="360" w:lineRule="auto"/>
        <w:ind w:firstLine="720"/>
        <w:jc w:val="both"/>
        <w:rPr>
          <w:rFonts w:asciiTheme="majorBidi" w:hAnsiTheme="majorBidi" w:cstheme="majorBidi"/>
          <w:sz w:val="24"/>
          <w:szCs w:val="24"/>
        </w:rPr>
      </w:pPr>
    </w:p>
    <w:p w:rsidR="00952EC8" w:rsidRDefault="00952EC8" w:rsidP="00952EC8">
      <w:pPr>
        <w:pStyle w:val="Heading1"/>
        <w:spacing w:line="360" w:lineRule="auto"/>
        <w:jc w:val="center"/>
        <w:rPr>
          <w:rFonts w:asciiTheme="majorBidi" w:hAnsiTheme="majorBidi"/>
          <w:color w:val="000000" w:themeColor="text1"/>
          <w:sz w:val="24"/>
          <w:szCs w:val="24"/>
        </w:rPr>
      </w:pPr>
      <w:bookmarkStart w:id="19" w:name="_Toc160566995"/>
      <w:r w:rsidRPr="00952EC8">
        <w:rPr>
          <w:rFonts w:asciiTheme="majorBidi" w:hAnsiTheme="majorBidi"/>
          <w:color w:val="000000" w:themeColor="text1"/>
          <w:sz w:val="24"/>
          <w:szCs w:val="24"/>
        </w:rPr>
        <w:lastRenderedPageBreak/>
        <w:t>DAFTAR PUSTAKA</w:t>
      </w:r>
      <w:bookmarkEnd w:id="19"/>
    </w:p>
    <w:p w:rsidR="00952EC8" w:rsidRPr="00952EC8" w:rsidRDefault="00952EC8" w:rsidP="00952EC8"/>
    <w:p w:rsidR="00952EC8" w:rsidRPr="00952EC8" w:rsidRDefault="00952EC8" w:rsidP="00952EC8">
      <w:pPr>
        <w:spacing w:line="360" w:lineRule="auto"/>
        <w:jc w:val="both"/>
        <w:rPr>
          <w:rFonts w:asciiTheme="majorBidi" w:hAnsiTheme="majorBidi" w:cstheme="majorBidi"/>
          <w:sz w:val="24"/>
          <w:szCs w:val="24"/>
        </w:rPr>
      </w:pPr>
      <w:r w:rsidRPr="00952EC8">
        <w:rPr>
          <w:rFonts w:asciiTheme="majorBidi" w:hAnsiTheme="majorBidi" w:cstheme="majorBidi"/>
          <w:sz w:val="24"/>
          <w:szCs w:val="24"/>
        </w:rPr>
        <w:t>Ernama Santi, pengawasan otoritas jasa keuangan terhadap financial</w:t>
      </w:r>
    </w:p>
    <w:p w:rsidR="00952EC8" w:rsidRPr="00952EC8" w:rsidRDefault="00952EC8" w:rsidP="00952EC8">
      <w:pPr>
        <w:spacing w:line="360" w:lineRule="auto"/>
        <w:ind w:firstLine="720"/>
        <w:jc w:val="both"/>
        <w:rPr>
          <w:rFonts w:asciiTheme="majorBidi" w:hAnsiTheme="majorBidi" w:cstheme="majorBidi"/>
          <w:sz w:val="24"/>
          <w:szCs w:val="24"/>
        </w:rPr>
      </w:pPr>
      <w:r w:rsidRPr="00952EC8">
        <w:rPr>
          <w:rFonts w:asciiTheme="majorBidi" w:hAnsiTheme="majorBidi" w:cstheme="majorBidi"/>
          <w:sz w:val="24"/>
          <w:szCs w:val="24"/>
        </w:rPr>
        <w:t>technology ( peraturan otoritas jasa keuangan nomor</w:t>
      </w:r>
    </w:p>
    <w:p w:rsidR="00952EC8" w:rsidRPr="00952EC8" w:rsidRDefault="00952EC8" w:rsidP="00952EC8">
      <w:pPr>
        <w:spacing w:line="360" w:lineRule="auto"/>
        <w:ind w:firstLine="720"/>
        <w:jc w:val="both"/>
        <w:rPr>
          <w:rFonts w:asciiTheme="majorBidi" w:hAnsiTheme="majorBidi" w:cstheme="majorBidi"/>
          <w:sz w:val="24"/>
          <w:szCs w:val="24"/>
        </w:rPr>
      </w:pPr>
      <w:r w:rsidRPr="00952EC8">
        <w:rPr>
          <w:rFonts w:asciiTheme="majorBidi" w:hAnsiTheme="majorBidi" w:cstheme="majorBidi"/>
          <w:sz w:val="24"/>
          <w:szCs w:val="24"/>
        </w:rPr>
        <w:t>77/pojk.01/2016, diponegoro law journal, Volume 6, Nomor 3,</w:t>
      </w:r>
    </w:p>
    <w:p w:rsidR="00952EC8" w:rsidRPr="00952EC8" w:rsidRDefault="00952EC8" w:rsidP="00952EC8">
      <w:pPr>
        <w:spacing w:line="360" w:lineRule="auto"/>
        <w:ind w:firstLine="720"/>
        <w:jc w:val="both"/>
        <w:rPr>
          <w:rFonts w:asciiTheme="majorBidi" w:hAnsiTheme="majorBidi" w:cstheme="majorBidi"/>
          <w:sz w:val="24"/>
          <w:szCs w:val="24"/>
        </w:rPr>
      </w:pPr>
      <w:r w:rsidRPr="00952EC8">
        <w:rPr>
          <w:rFonts w:asciiTheme="majorBidi" w:hAnsiTheme="majorBidi" w:cstheme="majorBidi"/>
          <w:sz w:val="24"/>
          <w:szCs w:val="24"/>
        </w:rPr>
        <w:t>Tahun 2017.</w:t>
      </w:r>
    </w:p>
    <w:p w:rsidR="00952EC8" w:rsidRPr="00952EC8" w:rsidRDefault="00952EC8" w:rsidP="00952EC8">
      <w:pPr>
        <w:spacing w:line="360" w:lineRule="auto"/>
        <w:jc w:val="both"/>
        <w:rPr>
          <w:rFonts w:asciiTheme="majorBidi" w:hAnsiTheme="majorBidi" w:cstheme="majorBidi"/>
          <w:sz w:val="24"/>
          <w:szCs w:val="24"/>
        </w:rPr>
      </w:pPr>
      <w:r w:rsidRPr="00952EC8">
        <w:rPr>
          <w:rFonts w:asciiTheme="majorBidi" w:hAnsiTheme="majorBidi" w:cstheme="majorBidi"/>
          <w:sz w:val="24"/>
          <w:szCs w:val="24"/>
        </w:rPr>
        <w:t>Bahctiar Hassan Miraza, (2014). Membangun Keuangan Inklusif, Jurnal</w:t>
      </w:r>
    </w:p>
    <w:p w:rsidR="00952EC8" w:rsidRPr="00952EC8" w:rsidRDefault="00952EC8" w:rsidP="00952EC8">
      <w:pPr>
        <w:spacing w:line="360" w:lineRule="auto"/>
        <w:ind w:firstLine="720"/>
        <w:jc w:val="both"/>
        <w:rPr>
          <w:rFonts w:asciiTheme="majorBidi" w:hAnsiTheme="majorBidi" w:cstheme="majorBidi"/>
          <w:sz w:val="24"/>
          <w:szCs w:val="24"/>
        </w:rPr>
      </w:pPr>
      <w:r w:rsidRPr="00952EC8">
        <w:rPr>
          <w:rFonts w:asciiTheme="majorBidi" w:hAnsiTheme="majorBidi" w:cstheme="majorBidi"/>
          <w:sz w:val="24"/>
          <w:szCs w:val="24"/>
        </w:rPr>
        <w:t>Ekonomi Manajemen dan Akuntansi, vol. 23, no 2.</w:t>
      </w:r>
    </w:p>
    <w:p w:rsidR="00952EC8" w:rsidRPr="00952EC8" w:rsidRDefault="00952EC8" w:rsidP="00952EC8">
      <w:pPr>
        <w:spacing w:line="360" w:lineRule="auto"/>
        <w:jc w:val="both"/>
        <w:rPr>
          <w:rFonts w:asciiTheme="majorBidi" w:hAnsiTheme="majorBidi" w:cstheme="majorBidi"/>
          <w:sz w:val="24"/>
          <w:szCs w:val="24"/>
        </w:rPr>
      </w:pPr>
      <w:r w:rsidRPr="00952EC8">
        <w:rPr>
          <w:rFonts w:asciiTheme="majorBidi" w:hAnsiTheme="majorBidi" w:cstheme="majorBidi"/>
          <w:sz w:val="24"/>
          <w:szCs w:val="24"/>
        </w:rPr>
        <w:t>Budi Wibowo, analisa regulasi fintech dalam membangun perekonomian</w:t>
      </w:r>
    </w:p>
    <w:p w:rsidR="00952EC8" w:rsidRPr="00952EC8" w:rsidRDefault="00952EC8" w:rsidP="00952EC8">
      <w:pPr>
        <w:spacing w:line="360" w:lineRule="auto"/>
        <w:ind w:firstLine="720"/>
        <w:jc w:val="both"/>
        <w:rPr>
          <w:rFonts w:asciiTheme="majorBidi" w:hAnsiTheme="majorBidi" w:cstheme="majorBidi"/>
          <w:sz w:val="24"/>
          <w:szCs w:val="24"/>
        </w:rPr>
      </w:pPr>
      <w:r w:rsidRPr="00952EC8">
        <w:rPr>
          <w:rFonts w:asciiTheme="majorBidi" w:hAnsiTheme="majorBidi" w:cstheme="majorBidi"/>
          <w:sz w:val="24"/>
          <w:szCs w:val="24"/>
        </w:rPr>
        <w:t>di Indonesia, Jakarta, Indonesia.</w:t>
      </w:r>
    </w:p>
    <w:p w:rsidR="00952EC8" w:rsidRPr="00952EC8" w:rsidRDefault="00952EC8" w:rsidP="00952EC8">
      <w:pPr>
        <w:spacing w:line="360" w:lineRule="auto"/>
        <w:jc w:val="both"/>
        <w:rPr>
          <w:rFonts w:asciiTheme="majorBidi" w:hAnsiTheme="majorBidi" w:cstheme="majorBidi"/>
          <w:sz w:val="24"/>
          <w:szCs w:val="24"/>
        </w:rPr>
      </w:pPr>
      <w:r w:rsidRPr="00952EC8">
        <w:rPr>
          <w:rFonts w:asciiTheme="majorBidi" w:hAnsiTheme="majorBidi" w:cstheme="majorBidi"/>
          <w:sz w:val="24"/>
          <w:szCs w:val="24"/>
        </w:rPr>
        <w:t>Halim Alamsyah, (2016). “Pentingnya Keuangan Inklusif dalam</w:t>
      </w:r>
    </w:p>
    <w:p w:rsidR="00952EC8" w:rsidRPr="00952EC8" w:rsidRDefault="00952EC8" w:rsidP="00952EC8">
      <w:pPr>
        <w:spacing w:line="360" w:lineRule="auto"/>
        <w:ind w:firstLine="720"/>
        <w:jc w:val="both"/>
        <w:rPr>
          <w:rFonts w:asciiTheme="majorBidi" w:hAnsiTheme="majorBidi" w:cstheme="majorBidi"/>
          <w:sz w:val="24"/>
          <w:szCs w:val="24"/>
        </w:rPr>
      </w:pPr>
      <w:r w:rsidRPr="00952EC8">
        <w:rPr>
          <w:rFonts w:asciiTheme="majorBidi" w:hAnsiTheme="majorBidi" w:cstheme="majorBidi"/>
          <w:sz w:val="24"/>
          <w:szCs w:val="24"/>
        </w:rPr>
        <w:t>Meningkatkan Akses Masyarakat dan UMKM terhadap Fasilitas</w:t>
      </w:r>
    </w:p>
    <w:p w:rsidR="00952EC8" w:rsidRPr="00952EC8" w:rsidRDefault="00952EC8" w:rsidP="00952EC8">
      <w:pPr>
        <w:spacing w:line="360" w:lineRule="auto"/>
        <w:ind w:firstLine="720"/>
        <w:jc w:val="both"/>
        <w:rPr>
          <w:rFonts w:asciiTheme="majorBidi" w:hAnsiTheme="majorBidi" w:cstheme="majorBidi"/>
          <w:sz w:val="24"/>
          <w:szCs w:val="24"/>
        </w:rPr>
      </w:pPr>
      <w:r w:rsidRPr="00952EC8">
        <w:rPr>
          <w:rFonts w:asciiTheme="majorBidi" w:hAnsiTheme="majorBidi" w:cstheme="majorBidi"/>
          <w:sz w:val="24"/>
          <w:szCs w:val="24"/>
        </w:rPr>
        <w:t>Jasa Keuangan Syariah”.</w:t>
      </w:r>
    </w:p>
    <w:p w:rsidR="00952EC8" w:rsidRPr="00952EC8" w:rsidRDefault="00952EC8" w:rsidP="00952EC8">
      <w:pPr>
        <w:spacing w:line="360" w:lineRule="auto"/>
        <w:jc w:val="both"/>
        <w:rPr>
          <w:rFonts w:asciiTheme="majorBidi" w:hAnsiTheme="majorBidi" w:cstheme="majorBidi"/>
          <w:sz w:val="24"/>
          <w:szCs w:val="24"/>
        </w:rPr>
      </w:pPr>
      <w:r w:rsidRPr="00952EC8">
        <w:rPr>
          <w:rFonts w:asciiTheme="majorBidi" w:hAnsiTheme="majorBidi" w:cstheme="majorBidi"/>
          <w:sz w:val="24"/>
          <w:szCs w:val="24"/>
        </w:rPr>
        <w:t>Huberman dan Miles. (1992). Analisa Data Kualitatif, Jakarta: Universitas</w:t>
      </w:r>
    </w:p>
    <w:p w:rsidR="00CA73DD" w:rsidRPr="00952EC8" w:rsidRDefault="00952EC8" w:rsidP="00952EC8">
      <w:pPr>
        <w:spacing w:line="360" w:lineRule="auto"/>
        <w:ind w:firstLine="720"/>
        <w:jc w:val="both"/>
        <w:rPr>
          <w:rFonts w:asciiTheme="majorBidi" w:hAnsiTheme="majorBidi" w:cstheme="majorBidi"/>
          <w:sz w:val="24"/>
          <w:szCs w:val="24"/>
        </w:rPr>
      </w:pPr>
      <w:r w:rsidRPr="00952EC8">
        <w:rPr>
          <w:rFonts w:asciiTheme="majorBidi" w:hAnsiTheme="majorBidi" w:cstheme="majorBidi"/>
          <w:sz w:val="24"/>
          <w:szCs w:val="24"/>
        </w:rPr>
        <w:t>Indonesia Press.</w:t>
      </w:r>
      <w:r w:rsidRPr="00952EC8">
        <w:rPr>
          <w:rFonts w:asciiTheme="majorBidi" w:hAnsiTheme="majorBidi" w:cstheme="majorBidi"/>
          <w:sz w:val="24"/>
          <w:szCs w:val="24"/>
        </w:rPr>
        <w:cr/>
      </w:r>
    </w:p>
    <w:sectPr w:rsidR="00CA73DD" w:rsidRPr="00952EC8" w:rsidSect="00952EC8">
      <w:pgSz w:w="11906" w:h="16838"/>
      <w:pgMar w:top="2268"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2C8C" w:rsidRDefault="006E2C8C" w:rsidP="00952EC8">
      <w:pPr>
        <w:spacing w:after="0" w:line="240" w:lineRule="auto"/>
      </w:pPr>
      <w:r>
        <w:separator/>
      </w:r>
    </w:p>
  </w:endnote>
  <w:endnote w:type="continuationSeparator" w:id="0">
    <w:p w:rsidR="006E2C8C" w:rsidRDefault="006E2C8C" w:rsidP="00952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3503183"/>
      <w:docPartObj>
        <w:docPartGallery w:val="Page Numbers (Bottom of Page)"/>
        <w:docPartUnique/>
      </w:docPartObj>
    </w:sdtPr>
    <w:sdtEndPr>
      <w:rPr>
        <w:noProof/>
      </w:rPr>
    </w:sdtEndPr>
    <w:sdtContent>
      <w:p w:rsidR="00952EC8" w:rsidRDefault="00952EC8">
        <w:pPr>
          <w:pStyle w:val="Footer"/>
          <w:jc w:val="right"/>
        </w:pPr>
        <w:r>
          <w:fldChar w:fldCharType="begin"/>
        </w:r>
        <w:r>
          <w:instrText xml:space="preserve"> PAGE   \* MERGEFORMAT </w:instrText>
        </w:r>
        <w:r>
          <w:fldChar w:fldCharType="separate"/>
        </w:r>
        <w:r>
          <w:rPr>
            <w:noProof/>
          </w:rPr>
          <w:t>14</w:t>
        </w:r>
        <w:r>
          <w:rPr>
            <w:noProof/>
          </w:rPr>
          <w:fldChar w:fldCharType="end"/>
        </w:r>
      </w:p>
    </w:sdtContent>
  </w:sdt>
  <w:p w:rsidR="00952EC8" w:rsidRDefault="00952E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2C8C" w:rsidRDefault="006E2C8C" w:rsidP="00952EC8">
      <w:pPr>
        <w:spacing w:after="0" w:line="240" w:lineRule="auto"/>
      </w:pPr>
      <w:r>
        <w:separator/>
      </w:r>
    </w:p>
  </w:footnote>
  <w:footnote w:type="continuationSeparator" w:id="0">
    <w:p w:rsidR="006E2C8C" w:rsidRDefault="006E2C8C" w:rsidP="00952E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16469"/>
    <w:multiLevelType w:val="hybridMultilevel"/>
    <w:tmpl w:val="CF4C1354"/>
    <w:lvl w:ilvl="0" w:tplc="90DE1D64">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BA27D47"/>
    <w:multiLevelType w:val="hybridMultilevel"/>
    <w:tmpl w:val="D9CE49E4"/>
    <w:lvl w:ilvl="0" w:tplc="F1EC8920">
      <w:start w:val="2"/>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264273E"/>
    <w:multiLevelType w:val="hybridMultilevel"/>
    <w:tmpl w:val="65DC16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00273E"/>
    <w:multiLevelType w:val="hybridMultilevel"/>
    <w:tmpl w:val="8550F030"/>
    <w:lvl w:ilvl="0" w:tplc="ADE23532">
      <w:start w:val="3"/>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D3C3A3F"/>
    <w:multiLevelType w:val="hybridMultilevel"/>
    <w:tmpl w:val="7D04651A"/>
    <w:lvl w:ilvl="0" w:tplc="04090015">
      <w:start w:val="1"/>
      <w:numFmt w:val="upperLetter"/>
      <w:lvlText w:val="%1."/>
      <w:lvlJc w:val="left"/>
      <w:pPr>
        <w:ind w:left="1211" w:hanging="360"/>
      </w:p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5">
    <w:nsid w:val="22067810"/>
    <w:multiLevelType w:val="hybridMultilevel"/>
    <w:tmpl w:val="05B2DB7E"/>
    <w:lvl w:ilvl="0" w:tplc="04090001">
      <w:start w:val="1"/>
      <w:numFmt w:val="bullet"/>
      <w:lvlText w:val=""/>
      <w:lvlJc w:val="left"/>
      <w:pPr>
        <w:ind w:left="2770" w:hanging="360"/>
      </w:pPr>
      <w:rPr>
        <w:rFonts w:ascii="Symbol" w:hAnsi="Symbol" w:hint="default"/>
      </w:rPr>
    </w:lvl>
    <w:lvl w:ilvl="1" w:tplc="04210019" w:tentative="1">
      <w:start w:val="1"/>
      <w:numFmt w:val="lowerLetter"/>
      <w:lvlText w:val="%2."/>
      <w:lvlJc w:val="left"/>
      <w:pPr>
        <w:ind w:left="3490" w:hanging="360"/>
      </w:pPr>
    </w:lvl>
    <w:lvl w:ilvl="2" w:tplc="0421001B" w:tentative="1">
      <w:start w:val="1"/>
      <w:numFmt w:val="lowerRoman"/>
      <w:lvlText w:val="%3."/>
      <w:lvlJc w:val="right"/>
      <w:pPr>
        <w:ind w:left="4210" w:hanging="180"/>
      </w:pPr>
    </w:lvl>
    <w:lvl w:ilvl="3" w:tplc="0421000F" w:tentative="1">
      <w:start w:val="1"/>
      <w:numFmt w:val="decimal"/>
      <w:lvlText w:val="%4."/>
      <w:lvlJc w:val="left"/>
      <w:pPr>
        <w:ind w:left="4930" w:hanging="360"/>
      </w:pPr>
    </w:lvl>
    <w:lvl w:ilvl="4" w:tplc="04210019" w:tentative="1">
      <w:start w:val="1"/>
      <w:numFmt w:val="lowerLetter"/>
      <w:lvlText w:val="%5."/>
      <w:lvlJc w:val="left"/>
      <w:pPr>
        <w:ind w:left="5650" w:hanging="360"/>
      </w:pPr>
    </w:lvl>
    <w:lvl w:ilvl="5" w:tplc="0421001B" w:tentative="1">
      <w:start w:val="1"/>
      <w:numFmt w:val="lowerRoman"/>
      <w:lvlText w:val="%6."/>
      <w:lvlJc w:val="right"/>
      <w:pPr>
        <w:ind w:left="6370" w:hanging="180"/>
      </w:pPr>
    </w:lvl>
    <w:lvl w:ilvl="6" w:tplc="0421000F" w:tentative="1">
      <w:start w:val="1"/>
      <w:numFmt w:val="decimal"/>
      <w:lvlText w:val="%7."/>
      <w:lvlJc w:val="left"/>
      <w:pPr>
        <w:ind w:left="7090" w:hanging="360"/>
      </w:pPr>
    </w:lvl>
    <w:lvl w:ilvl="7" w:tplc="04210019" w:tentative="1">
      <w:start w:val="1"/>
      <w:numFmt w:val="lowerLetter"/>
      <w:lvlText w:val="%8."/>
      <w:lvlJc w:val="left"/>
      <w:pPr>
        <w:ind w:left="7810" w:hanging="360"/>
      </w:pPr>
    </w:lvl>
    <w:lvl w:ilvl="8" w:tplc="0421001B" w:tentative="1">
      <w:start w:val="1"/>
      <w:numFmt w:val="lowerRoman"/>
      <w:lvlText w:val="%9."/>
      <w:lvlJc w:val="right"/>
      <w:pPr>
        <w:ind w:left="8530" w:hanging="180"/>
      </w:pPr>
    </w:lvl>
  </w:abstractNum>
  <w:abstractNum w:abstractNumId="6">
    <w:nsid w:val="240F050F"/>
    <w:multiLevelType w:val="hybridMultilevel"/>
    <w:tmpl w:val="A4827E94"/>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B1E4600"/>
    <w:multiLevelType w:val="hybridMultilevel"/>
    <w:tmpl w:val="7FE28B0A"/>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BD714C5"/>
    <w:multiLevelType w:val="hybridMultilevel"/>
    <w:tmpl w:val="04CEC93C"/>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7F97CEE"/>
    <w:multiLevelType w:val="hybridMultilevel"/>
    <w:tmpl w:val="9FD08614"/>
    <w:lvl w:ilvl="0" w:tplc="0421000F">
      <w:start w:val="1"/>
      <w:numFmt w:val="decimal"/>
      <w:lvlText w:val="%1."/>
      <w:lvlJc w:val="left"/>
      <w:pPr>
        <w:ind w:left="1069" w:hanging="360"/>
      </w:p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0">
    <w:nsid w:val="3A811512"/>
    <w:multiLevelType w:val="hybridMultilevel"/>
    <w:tmpl w:val="FEEEBBF6"/>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EB84D2B"/>
    <w:multiLevelType w:val="hybridMultilevel"/>
    <w:tmpl w:val="418E7706"/>
    <w:lvl w:ilvl="0" w:tplc="0421000F">
      <w:start w:val="1"/>
      <w:numFmt w:val="decimal"/>
      <w:lvlText w:val="%1."/>
      <w:lvlJc w:val="left"/>
      <w:pPr>
        <w:ind w:left="1352" w:hanging="360"/>
      </w:pPr>
    </w:lvl>
    <w:lvl w:ilvl="1" w:tplc="04210019" w:tentative="1">
      <w:start w:val="1"/>
      <w:numFmt w:val="lowerLetter"/>
      <w:lvlText w:val="%2."/>
      <w:lvlJc w:val="left"/>
      <w:pPr>
        <w:ind w:left="2018" w:hanging="360"/>
      </w:pPr>
    </w:lvl>
    <w:lvl w:ilvl="2" w:tplc="0421001B" w:tentative="1">
      <w:start w:val="1"/>
      <w:numFmt w:val="lowerRoman"/>
      <w:lvlText w:val="%3."/>
      <w:lvlJc w:val="right"/>
      <w:pPr>
        <w:ind w:left="2738" w:hanging="180"/>
      </w:pPr>
    </w:lvl>
    <w:lvl w:ilvl="3" w:tplc="0421000F" w:tentative="1">
      <w:start w:val="1"/>
      <w:numFmt w:val="decimal"/>
      <w:lvlText w:val="%4."/>
      <w:lvlJc w:val="left"/>
      <w:pPr>
        <w:ind w:left="3458" w:hanging="360"/>
      </w:pPr>
    </w:lvl>
    <w:lvl w:ilvl="4" w:tplc="04210019" w:tentative="1">
      <w:start w:val="1"/>
      <w:numFmt w:val="lowerLetter"/>
      <w:lvlText w:val="%5."/>
      <w:lvlJc w:val="left"/>
      <w:pPr>
        <w:ind w:left="4178" w:hanging="360"/>
      </w:pPr>
    </w:lvl>
    <w:lvl w:ilvl="5" w:tplc="0421001B" w:tentative="1">
      <w:start w:val="1"/>
      <w:numFmt w:val="lowerRoman"/>
      <w:lvlText w:val="%6."/>
      <w:lvlJc w:val="right"/>
      <w:pPr>
        <w:ind w:left="4898" w:hanging="180"/>
      </w:pPr>
    </w:lvl>
    <w:lvl w:ilvl="6" w:tplc="0421000F" w:tentative="1">
      <w:start w:val="1"/>
      <w:numFmt w:val="decimal"/>
      <w:lvlText w:val="%7."/>
      <w:lvlJc w:val="left"/>
      <w:pPr>
        <w:ind w:left="5618" w:hanging="360"/>
      </w:pPr>
    </w:lvl>
    <w:lvl w:ilvl="7" w:tplc="04210019" w:tentative="1">
      <w:start w:val="1"/>
      <w:numFmt w:val="lowerLetter"/>
      <w:lvlText w:val="%8."/>
      <w:lvlJc w:val="left"/>
      <w:pPr>
        <w:ind w:left="6338" w:hanging="360"/>
      </w:pPr>
    </w:lvl>
    <w:lvl w:ilvl="8" w:tplc="0421001B" w:tentative="1">
      <w:start w:val="1"/>
      <w:numFmt w:val="lowerRoman"/>
      <w:lvlText w:val="%9."/>
      <w:lvlJc w:val="right"/>
      <w:pPr>
        <w:ind w:left="7058" w:hanging="180"/>
      </w:pPr>
    </w:lvl>
  </w:abstractNum>
  <w:abstractNum w:abstractNumId="12">
    <w:nsid w:val="40943B6A"/>
    <w:multiLevelType w:val="hybridMultilevel"/>
    <w:tmpl w:val="464E94D2"/>
    <w:lvl w:ilvl="0" w:tplc="0421000F">
      <w:start w:val="1"/>
      <w:numFmt w:val="decimal"/>
      <w:lvlText w:val="%1."/>
      <w:lvlJc w:val="left"/>
      <w:pPr>
        <w:ind w:left="1352" w:hanging="360"/>
      </w:pPr>
    </w:lvl>
    <w:lvl w:ilvl="1" w:tplc="04210019" w:tentative="1">
      <w:start w:val="1"/>
      <w:numFmt w:val="lowerLetter"/>
      <w:lvlText w:val="%2."/>
      <w:lvlJc w:val="left"/>
      <w:pPr>
        <w:ind w:left="2072" w:hanging="360"/>
      </w:pPr>
    </w:lvl>
    <w:lvl w:ilvl="2" w:tplc="0421001B" w:tentative="1">
      <w:start w:val="1"/>
      <w:numFmt w:val="lowerRoman"/>
      <w:lvlText w:val="%3."/>
      <w:lvlJc w:val="right"/>
      <w:pPr>
        <w:ind w:left="2792" w:hanging="180"/>
      </w:pPr>
    </w:lvl>
    <w:lvl w:ilvl="3" w:tplc="0421000F" w:tentative="1">
      <w:start w:val="1"/>
      <w:numFmt w:val="decimal"/>
      <w:lvlText w:val="%4."/>
      <w:lvlJc w:val="left"/>
      <w:pPr>
        <w:ind w:left="3512" w:hanging="360"/>
      </w:pPr>
    </w:lvl>
    <w:lvl w:ilvl="4" w:tplc="04210019" w:tentative="1">
      <w:start w:val="1"/>
      <w:numFmt w:val="lowerLetter"/>
      <w:lvlText w:val="%5."/>
      <w:lvlJc w:val="left"/>
      <w:pPr>
        <w:ind w:left="4232" w:hanging="360"/>
      </w:pPr>
    </w:lvl>
    <w:lvl w:ilvl="5" w:tplc="0421001B" w:tentative="1">
      <w:start w:val="1"/>
      <w:numFmt w:val="lowerRoman"/>
      <w:lvlText w:val="%6."/>
      <w:lvlJc w:val="right"/>
      <w:pPr>
        <w:ind w:left="4952" w:hanging="180"/>
      </w:pPr>
    </w:lvl>
    <w:lvl w:ilvl="6" w:tplc="0421000F" w:tentative="1">
      <w:start w:val="1"/>
      <w:numFmt w:val="decimal"/>
      <w:lvlText w:val="%7."/>
      <w:lvlJc w:val="left"/>
      <w:pPr>
        <w:ind w:left="5672" w:hanging="360"/>
      </w:pPr>
    </w:lvl>
    <w:lvl w:ilvl="7" w:tplc="04210019" w:tentative="1">
      <w:start w:val="1"/>
      <w:numFmt w:val="lowerLetter"/>
      <w:lvlText w:val="%8."/>
      <w:lvlJc w:val="left"/>
      <w:pPr>
        <w:ind w:left="6392" w:hanging="360"/>
      </w:pPr>
    </w:lvl>
    <w:lvl w:ilvl="8" w:tplc="0421001B" w:tentative="1">
      <w:start w:val="1"/>
      <w:numFmt w:val="lowerRoman"/>
      <w:lvlText w:val="%9."/>
      <w:lvlJc w:val="right"/>
      <w:pPr>
        <w:ind w:left="7112" w:hanging="180"/>
      </w:pPr>
    </w:lvl>
  </w:abstractNum>
  <w:abstractNum w:abstractNumId="13">
    <w:nsid w:val="41034CA7"/>
    <w:multiLevelType w:val="hybridMultilevel"/>
    <w:tmpl w:val="A9CA5C2E"/>
    <w:lvl w:ilvl="0" w:tplc="04090019">
      <w:start w:val="1"/>
      <w:numFmt w:val="lowerLetter"/>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4">
    <w:nsid w:val="459E71C7"/>
    <w:multiLevelType w:val="hybridMultilevel"/>
    <w:tmpl w:val="13865C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A426DE"/>
    <w:multiLevelType w:val="hybridMultilevel"/>
    <w:tmpl w:val="49D6E812"/>
    <w:lvl w:ilvl="0" w:tplc="0421000F">
      <w:start w:val="1"/>
      <w:numFmt w:val="decimal"/>
      <w:lvlText w:val="%1."/>
      <w:lvlJc w:val="left"/>
      <w:pPr>
        <w:ind w:left="1211" w:hanging="360"/>
      </w:p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6">
    <w:nsid w:val="4A7949B3"/>
    <w:multiLevelType w:val="hybridMultilevel"/>
    <w:tmpl w:val="2C80967E"/>
    <w:lvl w:ilvl="0" w:tplc="0421000F">
      <w:start w:val="1"/>
      <w:numFmt w:val="decimal"/>
      <w:lvlText w:val="%1."/>
      <w:lvlJc w:val="left"/>
      <w:pPr>
        <w:ind w:left="1069" w:hanging="360"/>
      </w:p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7">
    <w:nsid w:val="512F409B"/>
    <w:multiLevelType w:val="hybridMultilevel"/>
    <w:tmpl w:val="53045210"/>
    <w:lvl w:ilvl="0" w:tplc="0421000F">
      <w:start w:val="1"/>
      <w:numFmt w:val="decimal"/>
      <w:lvlText w:val="%1."/>
      <w:lvlJc w:val="left"/>
      <w:pPr>
        <w:ind w:left="1211" w:hanging="360"/>
      </w:p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8">
    <w:nsid w:val="691E6ABF"/>
    <w:multiLevelType w:val="hybridMultilevel"/>
    <w:tmpl w:val="BFBAF7F8"/>
    <w:lvl w:ilvl="0" w:tplc="04210019">
      <w:start w:val="1"/>
      <w:numFmt w:val="lowerLetter"/>
      <w:lvlText w:val="%1."/>
      <w:lvlJc w:val="left"/>
      <w:pPr>
        <w:ind w:left="1494" w:hanging="360"/>
      </w:p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9">
    <w:nsid w:val="695A006A"/>
    <w:multiLevelType w:val="hybridMultilevel"/>
    <w:tmpl w:val="1D0A864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6BCC43E7"/>
    <w:multiLevelType w:val="hybridMultilevel"/>
    <w:tmpl w:val="62E44044"/>
    <w:lvl w:ilvl="0" w:tplc="0421000F">
      <w:start w:val="1"/>
      <w:numFmt w:val="decimal"/>
      <w:lvlText w:val="%1."/>
      <w:lvlJc w:val="left"/>
      <w:pPr>
        <w:ind w:left="1636" w:hanging="360"/>
      </w:p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21">
    <w:nsid w:val="6DE940AC"/>
    <w:multiLevelType w:val="hybridMultilevel"/>
    <w:tmpl w:val="65DC16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FBA0E4F"/>
    <w:multiLevelType w:val="hybridMultilevel"/>
    <w:tmpl w:val="40569556"/>
    <w:lvl w:ilvl="0" w:tplc="0421000F">
      <w:start w:val="1"/>
      <w:numFmt w:val="decimal"/>
      <w:lvlText w:val="%1."/>
      <w:lvlJc w:val="left"/>
      <w:pPr>
        <w:ind w:left="1211" w:hanging="360"/>
      </w:p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090015">
      <w:start w:val="1"/>
      <w:numFmt w:val="upperLetter"/>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3">
    <w:nsid w:val="76920817"/>
    <w:multiLevelType w:val="hybridMultilevel"/>
    <w:tmpl w:val="FE0CB0C2"/>
    <w:lvl w:ilvl="0" w:tplc="04210001">
      <w:start w:val="1"/>
      <w:numFmt w:val="bullet"/>
      <w:lvlText w:val=""/>
      <w:lvlJc w:val="left"/>
      <w:pPr>
        <w:ind w:left="1919" w:hanging="360"/>
      </w:pPr>
      <w:rPr>
        <w:rFonts w:ascii="Symbol" w:hAnsi="Symbol" w:hint="default"/>
      </w:rPr>
    </w:lvl>
    <w:lvl w:ilvl="1" w:tplc="04210003" w:tentative="1">
      <w:start w:val="1"/>
      <w:numFmt w:val="bullet"/>
      <w:lvlText w:val="o"/>
      <w:lvlJc w:val="left"/>
      <w:pPr>
        <w:ind w:left="2639" w:hanging="360"/>
      </w:pPr>
      <w:rPr>
        <w:rFonts w:ascii="Courier New" w:hAnsi="Courier New" w:cs="Courier New" w:hint="default"/>
      </w:rPr>
    </w:lvl>
    <w:lvl w:ilvl="2" w:tplc="04210005" w:tentative="1">
      <w:start w:val="1"/>
      <w:numFmt w:val="bullet"/>
      <w:lvlText w:val=""/>
      <w:lvlJc w:val="left"/>
      <w:pPr>
        <w:ind w:left="3359" w:hanging="360"/>
      </w:pPr>
      <w:rPr>
        <w:rFonts w:ascii="Wingdings" w:hAnsi="Wingdings" w:hint="default"/>
      </w:rPr>
    </w:lvl>
    <w:lvl w:ilvl="3" w:tplc="04210001" w:tentative="1">
      <w:start w:val="1"/>
      <w:numFmt w:val="bullet"/>
      <w:lvlText w:val=""/>
      <w:lvlJc w:val="left"/>
      <w:pPr>
        <w:ind w:left="4079" w:hanging="360"/>
      </w:pPr>
      <w:rPr>
        <w:rFonts w:ascii="Symbol" w:hAnsi="Symbol" w:hint="default"/>
      </w:rPr>
    </w:lvl>
    <w:lvl w:ilvl="4" w:tplc="04210003" w:tentative="1">
      <w:start w:val="1"/>
      <w:numFmt w:val="bullet"/>
      <w:lvlText w:val="o"/>
      <w:lvlJc w:val="left"/>
      <w:pPr>
        <w:ind w:left="4799" w:hanging="360"/>
      </w:pPr>
      <w:rPr>
        <w:rFonts w:ascii="Courier New" w:hAnsi="Courier New" w:cs="Courier New" w:hint="default"/>
      </w:rPr>
    </w:lvl>
    <w:lvl w:ilvl="5" w:tplc="04210005" w:tentative="1">
      <w:start w:val="1"/>
      <w:numFmt w:val="bullet"/>
      <w:lvlText w:val=""/>
      <w:lvlJc w:val="left"/>
      <w:pPr>
        <w:ind w:left="5519" w:hanging="360"/>
      </w:pPr>
      <w:rPr>
        <w:rFonts w:ascii="Wingdings" w:hAnsi="Wingdings" w:hint="default"/>
      </w:rPr>
    </w:lvl>
    <w:lvl w:ilvl="6" w:tplc="04210001" w:tentative="1">
      <w:start w:val="1"/>
      <w:numFmt w:val="bullet"/>
      <w:lvlText w:val=""/>
      <w:lvlJc w:val="left"/>
      <w:pPr>
        <w:ind w:left="6239" w:hanging="360"/>
      </w:pPr>
      <w:rPr>
        <w:rFonts w:ascii="Symbol" w:hAnsi="Symbol" w:hint="default"/>
      </w:rPr>
    </w:lvl>
    <w:lvl w:ilvl="7" w:tplc="04210003" w:tentative="1">
      <w:start w:val="1"/>
      <w:numFmt w:val="bullet"/>
      <w:lvlText w:val="o"/>
      <w:lvlJc w:val="left"/>
      <w:pPr>
        <w:ind w:left="6959" w:hanging="360"/>
      </w:pPr>
      <w:rPr>
        <w:rFonts w:ascii="Courier New" w:hAnsi="Courier New" w:cs="Courier New" w:hint="default"/>
      </w:rPr>
    </w:lvl>
    <w:lvl w:ilvl="8" w:tplc="04210005" w:tentative="1">
      <w:start w:val="1"/>
      <w:numFmt w:val="bullet"/>
      <w:lvlText w:val=""/>
      <w:lvlJc w:val="left"/>
      <w:pPr>
        <w:ind w:left="7679" w:hanging="360"/>
      </w:pPr>
      <w:rPr>
        <w:rFonts w:ascii="Wingdings" w:hAnsi="Wingdings" w:hint="default"/>
      </w:rPr>
    </w:lvl>
  </w:abstractNum>
  <w:abstractNum w:abstractNumId="24">
    <w:nsid w:val="7F496C2D"/>
    <w:multiLevelType w:val="hybridMultilevel"/>
    <w:tmpl w:val="EE9EADC6"/>
    <w:lvl w:ilvl="0" w:tplc="0421000F">
      <w:start w:val="1"/>
      <w:numFmt w:val="decimal"/>
      <w:lvlText w:val="%1."/>
      <w:lvlJc w:val="left"/>
      <w:pPr>
        <w:ind w:left="1069" w:hanging="360"/>
      </w:p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num w:numId="1">
    <w:abstractNumId w:val="5"/>
  </w:num>
  <w:num w:numId="2">
    <w:abstractNumId w:val="6"/>
  </w:num>
  <w:num w:numId="3">
    <w:abstractNumId w:val="7"/>
  </w:num>
  <w:num w:numId="4">
    <w:abstractNumId w:val="10"/>
  </w:num>
  <w:num w:numId="5">
    <w:abstractNumId w:val="8"/>
  </w:num>
  <w:num w:numId="6">
    <w:abstractNumId w:val="15"/>
  </w:num>
  <w:num w:numId="7">
    <w:abstractNumId w:val="17"/>
  </w:num>
  <w:num w:numId="8">
    <w:abstractNumId w:val="0"/>
  </w:num>
  <w:num w:numId="9">
    <w:abstractNumId w:val="1"/>
  </w:num>
  <w:num w:numId="10">
    <w:abstractNumId w:val="11"/>
  </w:num>
  <w:num w:numId="11">
    <w:abstractNumId w:val="19"/>
  </w:num>
  <w:num w:numId="12">
    <w:abstractNumId w:val="12"/>
  </w:num>
  <w:num w:numId="13">
    <w:abstractNumId w:val="3"/>
  </w:num>
  <w:num w:numId="14">
    <w:abstractNumId w:val="20"/>
  </w:num>
  <w:num w:numId="15">
    <w:abstractNumId w:val="24"/>
  </w:num>
  <w:num w:numId="16">
    <w:abstractNumId w:val="18"/>
  </w:num>
  <w:num w:numId="17">
    <w:abstractNumId w:val="23"/>
  </w:num>
  <w:num w:numId="18">
    <w:abstractNumId w:val="14"/>
  </w:num>
  <w:num w:numId="19">
    <w:abstractNumId w:val="22"/>
  </w:num>
  <w:num w:numId="20">
    <w:abstractNumId w:val="4"/>
  </w:num>
  <w:num w:numId="21">
    <w:abstractNumId w:val="21"/>
  </w:num>
  <w:num w:numId="22">
    <w:abstractNumId w:val="13"/>
  </w:num>
  <w:num w:numId="23">
    <w:abstractNumId w:val="16"/>
  </w:num>
  <w:num w:numId="24">
    <w:abstractNumId w:val="9"/>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1FB"/>
    <w:rsid w:val="00036333"/>
    <w:rsid w:val="003137E2"/>
    <w:rsid w:val="003D1D39"/>
    <w:rsid w:val="00406D70"/>
    <w:rsid w:val="006E21FB"/>
    <w:rsid w:val="006E2C8C"/>
    <w:rsid w:val="007E664B"/>
    <w:rsid w:val="007F07FE"/>
    <w:rsid w:val="008C189B"/>
    <w:rsid w:val="00952EC8"/>
    <w:rsid w:val="00977042"/>
    <w:rsid w:val="009869CE"/>
    <w:rsid w:val="00A46FB9"/>
    <w:rsid w:val="00CA73DD"/>
    <w:rsid w:val="00CC7B4C"/>
    <w:rsid w:val="00CC7EAE"/>
  </w:rsids>
  <m:mathPr>
    <m:mathFont m:val="Cambria Math"/>
    <m:brkBin m:val="before"/>
    <m:brkBinSub m:val="--"/>
    <m:smallFrac m:val="0"/>
    <m:dispDef/>
    <m:lMargin m:val="0"/>
    <m:rMargin m:val="0"/>
    <m:defJc m:val="centerGroup"/>
    <m:wrapIndent m:val="1440"/>
    <m:intLim m:val="subSup"/>
    <m:naryLim m:val="undOvr"/>
  </m:mathPr>
  <w:themeFontLang w:val="id-ID"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37E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7F07FE"/>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1FB"/>
    <w:pPr>
      <w:ind w:left="720"/>
      <w:contextualSpacing/>
    </w:pPr>
  </w:style>
  <w:style w:type="character" w:customStyle="1" w:styleId="Heading1Char">
    <w:name w:val="Heading 1 Char"/>
    <w:basedOn w:val="DefaultParagraphFont"/>
    <w:link w:val="Heading1"/>
    <w:uiPriority w:val="9"/>
    <w:rsid w:val="003137E2"/>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7F07FE"/>
    <w:rPr>
      <w:rFonts w:asciiTheme="majorHAnsi" w:eastAsiaTheme="majorEastAsia" w:hAnsiTheme="majorHAnsi" w:cstheme="majorBidi"/>
      <w:b/>
      <w:bCs/>
      <w:color w:val="5B9BD5" w:themeColor="accent1"/>
      <w:sz w:val="26"/>
      <w:szCs w:val="26"/>
    </w:rPr>
  </w:style>
  <w:style w:type="paragraph" w:styleId="Header">
    <w:name w:val="header"/>
    <w:basedOn w:val="Normal"/>
    <w:link w:val="HeaderChar"/>
    <w:uiPriority w:val="99"/>
    <w:unhideWhenUsed/>
    <w:rsid w:val="00952E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EC8"/>
  </w:style>
  <w:style w:type="paragraph" w:styleId="Footer">
    <w:name w:val="footer"/>
    <w:basedOn w:val="Normal"/>
    <w:link w:val="FooterChar"/>
    <w:uiPriority w:val="99"/>
    <w:unhideWhenUsed/>
    <w:rsid w:val="00952E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EC8"/>
  </w:style>
  <w:style w:type="paragraph" w:styleId="TOCHeading">
    <w:name w:val="TOC Heading"/>
    <w:basedOn w:val="Heading1"/>
    <w:next w:val="Normal"/>
    <w:uiPriority w:val="39"/>
    <w:semiHidden/>
    <w:unhideWhenUsed/>
    <w:qFormat/>
    <w:rsid w:val="00952EC8"/>
    <w:pPr>
      <w:spacing w:line="276" w:lineRule="auto"/>
      <w:outlineLvl w:val="9"/>
    </w:pPr>
    <w:rPr>
      <w:lang w:val="en-US" w:eastAsia="ja-JP"/>
    </w:rPr>
  </w:style>
  <w:style w:type="paragraph" w:styleId="TOC1">
    <w:name w:val="toc 1"/>
    <w:basedOn w:val="Normal"/>
    <w:next w:val="Normal"/>
    <w:autoRedefine/>
    <w:uiPriority w:val="39"/>
    <w:unhideWhenUsed/>
    <w:rsid w:val="00952EC8"/>
    <w:pPr>
      <w:spacing w:after="100"/>
    </w:pPr>
  </w:style>
  <w:style w:type="paragraph" w:styleId="TOC2">
    <w:name w:val="toc 2"/>
    <w:basedOn w:val="Normal"/>
    <w:next w:val="Normal"/>
    <w:autoRedefine/>
    <w:uiPriority w:val="39"/>
    <w:unhideWhenUsed/>
    <w:rsid w:val="00952EC8"/>
    <w:pPr>
      <w:spacing w:after="100"/>
      <w:ind w:left="220"/>
    </w:pPr>
  </w:style>
  <w:style w:type="character" w:styleId="Hyperlink">
    <w:name w:val="Hyperlink"/>
    <w:basedOn w:val="DefaultParagraphFont"/>
    <w:uiPriority w:val="99"/>
    <w:unhideWhenUsed/>
    <w:rsid w:val="00952EC8"/>
    <w:rPr>
      <w:color w:val="0563C1" w:themeColor="hyperlink"/>
      <w:u w:val="single"/>
    </w:rPr>
  </w:style>
  <w:style w:type="paragraph" w:styleId="BalloonText">
    <w:name w:val="Balloon Text"/>
    <w:basedOn w:val="Normal"/>
    <w:link w:val="BalloonTextChar"/>
    <w:uiPriority w:val="99"/>
    <w:semiHidden/>
    <w:unhideWhenUsed/>
    <w:rsid w:val="00952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E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37E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7F07FE"/>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1FB"/>
    <w:pPr>
      <w:ind w:left="720"/>
      <w:contextualSpacing/>
    </w:pPr>
  </w:style>
  <w:style w:type="character" w:customStyle="1" w:styleId="Heading1Char">
    <w:name w:val="Heading 1 Char"/>
    <w:basedOn w:val="DefaultParagraphFont"/>
    <w:link w:val="Heading1"/>
    <w:uiPriority w:val="9"/>
    <w:rsid w:val="003137E2"/>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7F07FE"/>
    <w:rPr>
      <w:rFonts w:asciiTheme="majorHAnsi" w:eastAsiaTheme="majorEastAsia" w:hAnsiTheme="majorHAnsi" w:cstheme="majorBidi"/>
      <w:b/>
      <w:bCs/>
      <w:color w:val="5B9BD5" w:themeColor="accent1"/>
      <w:sz w:val="26"/>
      <w:szCs w:val="26"/>
    </w:rPr>
  </w:style>
  <w:style w:type="paragraph" w:styleId="Header">
    <w:name w:val="header"/>
    <w:basedOn w:val="Normal"/>
    <w:link w:val="HeaderChar"/>
    <w:uiPriority w:val="99"/>
    <w:unhideWhenUsed/>
    <w:rsid w:val="00952E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EC8"/>
  </w:style>
  <w:style w:type="paragraph" w:styleId="Footer">
    <w:name w:val="footer"/>
    <w:basedOn w:val="Normal"/>
    <w:link w:val="FooterChar"/>
    <w:uiPriority w:val="99"/>
    <w:unhideWhenUsed/>
    <w:rsid w:val="00952E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EC8"/>
  </w:style>
  <w:style w:type="paragraph" w:styleId="TOCHeading">
    <w:name w:val="TOC Heading"/>
    <w:basedOn w:val="Heading1"/>
    <w:next w:val="Normal"/>
    <w:uiPriority w:val="39"/>
    <w:semiHidden/>
    <w:unhideWhenUsed/>
    <w:qFormat/>
    <w:rsid w:val="00952EC8"/>
    <w:pPr>
      <w:spacing w:line="276" w:lineRule="auto"/>
      <w:outlineLvl w:val="9"/>
    </w:pPr>
    <w:rPr>
      <w:lang w:val="en-US" w:eastAsia="ja-JP"/>
    </w:rPr>
  </w:style>
  <w:style w:type="paragraph" w:styleId="TOC1">
    <w:name w:val="toc 1"/>
    <w:basedOn w:val="Normal"/>
    <w:next w:val="Normal"/>
    <w:autoRedefine/>
    <w:uiPriority w:val="39"/>
    <w:unhideWhenUsed/>
    <w:rsid w:val="00952EC8"/>
    <w:pPr>
      <w:spacing w:after="100"/>
    </w:pPr>
  </w:style>
  <w:style w:type="paragraph" w:styleId="TOC2">
    <w:name w:val="toc 2"/>
    <w:basedOn w:val="Normal"/>
    <w:next w:val="Normal"/>
    <w:autoRedefine/>
    <w:uiPriority w:val="39"/>
    <w:unhideWhenUsed/>
    <w:rsid w:val="00952EC8"/>
    <w:pPr>
      <w:spacing w:after="100"/>
      <w:ind w:left="220"/>
    </w:pPr>
  </w:style>
  <w:style w:type="character" w:styleId="Hyperlink">
    <w:name w:val="Hyperlink"/>
    <w:basedOn w:val="DefaultParagraphFont"/>
    <w:uiPriority w:val="99"/>
    <w:unhideWhenUsed/>
    <w:rsid w:val="00952EC8"/>
    <w:rPr>
      <w:color w:val="0563C1" w:themeColor="hyperlink"/>
      <w:u w:val="single"/>
    </w:rPr>
  </w:style>
  <w:style w:type="paragraph" w:styleId="BalloonText">
    <w:name w:val="Balloon Text"/>
    <w:basedOn w:val="Normal"/>
    <w:link w:val="BalloonTextChar"/>
    <w:uiPriority w:val="99"/>
    <w:semiHidden/>
    <w:unhideWhenUsed/>
    <w:rsid w:val="00952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E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99B8C-3382-42DB-9775-0C4743E10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1921</TotalTime>
  <Pages>20</Pages>
  <Words>3214</Words>
  <Characters>18326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2</cp:revision>
  <dcterms:created xsi:type="dcterms:W3CDTF">2024-03-03T08:01:00Z</dcterms:created>
  <dcterms:modified xsi:type="dcterms:W3CDTF">2024-03-05T14:36:00Z</dcterms:modified>
</cp:coreProperties>
</file>