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BAA" w:rsidRDefault="00CA089B">
      <w:bookmarkStart w:id="0" w:name="_GoBack"/>
      <w:r w:rsidRPr="00CA089B">
        <w:drawing>
          <wp:inline distT="0" distB="0" distL="0" distR="0" wp14:anchorId="73519C78" wp14:editId="7F038BA0">
            <wp:extent cx="5943600" cy="1983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E5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89B"/>
    <w:rsid w:val="00CA089B"/>
    <w:rsid w:val="00EE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0BAA2-4E88-4F5F-A27E-184A6152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 ANGELICA</dc:creator>
  <cp:keywords/>
  <dc:description/>
  <cp:lastModifiedBy>PURA ANGELICA</cp:lastModifiedBy>
  <cp:revision>1</cp:revision>
  <dcterms:created xsi:type="dcterms:W3CDTF">2025-08-19T11:03:00Z</dcterms:created>
  <dcterms:modified xsi:type="dcterms:W3CDTF">2025-08-19T11:04:00Z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378fabf4-9e97-4076-8c98-b25a5cf20657</vt:lpwstr>
  </property>
</Properties>
</file>