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Fiche de préparation – Séance 2</w:t>
      </w:r>
    </w:p>
    <w:p>
      <w:pPr>
        <w:spacing w:after="200" w:before="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Me présenter – Activité 2 – Ratatouille – Dire son âge</w:t>
      </w:r>
    </w:p>
    <w:tbl>
      <w:tblPr>
        <w:tblW w:type="dxa" w:w="102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400"/>
        <w:gridCol w:w="7800"/>
      </w:tblGrid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Classe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UPE2A-NSA, lycée professionnel – 16/18 ans, groupe hétérogène, débutants complets à l’oral pour la plupart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Séquence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 présenter, présenter quelqu’un – entrée par le métier (cuisine)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Séance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 / 3 – Dire son âge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Durée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55 min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Support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Fiche « Activité 2 – Ratatouille » (1 page), fiche de la séance 1 (dans le classeur), diaporama, cartons rouge / vert, étiquettes-prénoms, post-its</w:t>
            </w:r>
          </w:p>
        </w:tc>
      </w:tr>
    </w:tbl>
    <w:p>
      <w:pPr>
        <w:pBdr>
          <w:bottom w:val="single" w:color="000000" w:sz="8" w:space="2"/>
        </w:pBdr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Prérequis et objectifs</w:t>
      </w:r>
    </w:p>
    <w:tbl>
      <w:tblPr>
        <w:tblW w:type="dxa" w:w="102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3400"/>
        <w:gridCol w:w="6800"/>
      </w:tblGrid>
      <w:tr>
        <w:tc>
          <w:tcPr>
            <w:tcW w:type="dxa" w:w="3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Prérequis (séance 1)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À l’oral :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Bonjour ! / Je m’appelle X / Je suis élève / J’habite au Havre / Et toi ?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– dits en chaîne. À l’écrit : copier son prénom et sa ville depuis un modèle. Phonologie : le geste o → bougie → ou, le geste i → lèvres en avant → u, reconnaissance au carton rouge / vert.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Ce qui n’est pas acquis et qu’on ne suppose pas : lire les mots de la fiche, écrire sans modèle.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Prérequis (maths)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Les nombres de 15 à 20 vus en chiffres avec les euros (livret des nombres). S’ils ne le sont pas encore, garder la bande 15–20 de la fiche comme seul support : on montre, on ne lit pas.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Objectif principal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Dire son âge avec « J’ai … ans » et demander « et toi ? ». Dire l’âge d’un camarade avec « Il / Elle a … ans ».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Objectif phonologique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Rebrassage ou / u (5 min), pas de son nouveau.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Objectif écrit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Recopier les trois phrases de la séance 1 depuis sa propre fiche. Écrire son âge en chiffres.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Compétences CECRL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Pré-A1 → A1.1 : interaction orale (se présenter, demander), compréhension orale de nombres</w:t>
            </w:r>
          </w:p>
        </w:tc>
      </w:tr>
    </w:tbl>
    <w:p>
      <w:pPr>
        <w:pBdr>
          <w:bottom w:val="single" w:color="000000" w:sz="8" w:space="2"/>
        </w:pBdr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Déroulement</w:t>
      </w:r>
    </w:p>
    <w:tbl>
      <w:tblPr>
        <w:tblW w:type="dxa" w:w="102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1300"/>
        <w:gridCol w:w="750"/>
        <w:gridCol w:w="1250"/>
        <w:gridCol w:w="3800"/>
        <w:gridCol w:w="3100"/>
      </w:tblGrid>
      <w:tr>
        <w:trPr>
          <w:tblHeader/>
        </w:trPr>
        <w:tc>
          <w:tcPr>
            <w:tcW w:type="dxa" w:w="13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W w:type="dxa" w:w="75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Durée</w:t>
            </w:r>
          </w:p>
        </w:tc>
        <w:tc>
          <w:tcPr>
            <w:tcW w:type="dxa" w:w="125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Modalité</w:t>
            </w:r>
          </w:p>
        </w:tc>
        <w:tc>
          <w:tcPr>
            <w:tcW w:type="dxa" w:w="38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Déroulement</w:t>
            </w:r>
          </w:p>
        </w:tc>
        <w:tc>
          <w:tcPr>
            <w:tcW w:type="dxa" w:w="31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Pourquoi / vigilance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1. Rituel d’entrée</w:t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3’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Collectif, oral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Prof salue chaque élève par son prénom. Attendu : « Bonjour ! ».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Même rituel qu’en séance 1, et qu’en séance 3. On ne change pas ce qui marche.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2. Rebrassage séance 1</w:t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10’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Collectif puis individuel, fiche p. 1 + fiche séance 1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Oral d’abord : le prof relance la chaîne « Je m’appelle X, je suis élève, j’habite au Havre… et toi ? » autour de la table. Puis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« Je me souviens »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: chaque élève ressort sa fiche de la séance 1 et recopie ses trois phrases sur la nouvelle fiche.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C’est LA phase prérequis. Si la chaîne orale ne repart pas, on y reste et l’âge attendra : rien de neuf ne se pose sur du sable. Copier depuis sa propre fiche, c’est la première fois qu’ils réutilisent un écrit à eux.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3. Rebrassage ou / u</w:t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5’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Collectif, oral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 prof refait les deux gestes de profil :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 → bougie → ou ; i → lèvres en avant → u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 Puis 6 mots de la séance 1 en désordre, cartons rouge / vert.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Quotidien, court. On mesure les progrès à l’oreille sans le dire.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4. Écoute – les nombres</w:t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8’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Collectif, oral, fiche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Prof pointe la bande 15–20 sur le diaporama et dit chaque nombre, les élèves répètent en chœur puis un par un. Puis jeu : le prof dit un nombre, les élèves le montrent du doigt sur leur fiche.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 montre, on ne lit pas. Six nombres seulement : ce sont leurs âges. Si un élève a 14 ou 21 ans, on ajoute son nombre au tableau sans commentaire.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5. Modèle – J’ai … ans</w:t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10’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Collectif, oral, fiche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Prof joue Rémi : « J’ai 12 ans. Et toi ? » → se tourne vers un élève. L’élève cherche son nombre, le montre, le prof dit la phrase, l’élève répète. Puis Gusteau : « J’ai 50 ans. » Puis le prof : « J’ai … ans. » Chaîne autour de la table avec « et toi ? ». Diapo : J’AI + nombre + ANS.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 mot difficile est « ans » (voyelle nasale + liaison : « dix-sept-ans », « vingt-ans »). On le donne en bloc, on ne l’explique pas. Le « et toi ? » est déjà connu : c’est lui qui porte la séance.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6. Écrire – mon âge</w:t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5’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Individuel, fiche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Chacun écrit son âge en chiffres sur la ligne « J’ai __ ans », en recopiant depuis la bande. Prof passe : « Tu as X ans », l’élève répète « J’ai X ans ».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Deux chiffres à copier, pas plus. Ceux qui ont fini entourent leur nombre dans la bande.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7. Un camarade</w:t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10’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Binômes, fiche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demande « et toi ? », B répond « J’ai X ans », A écrit le nombre sur la ligne « Il / Elle a __ ans ». Puis inversement. Prof passe et dit pour chacun « Il a X ans » / « Elle a X ans » en montrant le camarade.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 Il / Elle a » n’est pas enseigné : il est entendu, comme « il / elle s’appelle » en séance 1. La 3e personne s’installe par imprégnation sur trois séances.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8. Clôture</w:t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4’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Collectif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Debout, chacun dit d’une traite : « Je m’appelle X, je suis élève, j’habite au Havre, j’ai X ans. » Applaudir. Fiches dans le classeur, derrière celle de la séance 1.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Quatre phrases d’affilée, c’est le vrai bilan. Pas d’évaluation écrite.</w:t>
            </w:r>
          </w:p>
        </w:tc>
      </w:tr>
    </w:tbl>
    <w:p>
      <w:pPr>
        <w:pBdr>
          <w:bottom w:val="single" w:color="000000" w:sz="8" w:space="2"/>
        </w:pBdr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Matériel à préparer</w:t>
      </w:r>
    </w:p>
    <w:p>
      <w:pPr>
        <w:spacing w:after="80" w:before="0" w:line="276"/>
      </w:pPr>
      <w:r>
        <w:rPr>
          <w:rFonts w:ascii="Arial" w:cs="Arial" w:eastAsia="Arial" w:hAnsi="Arial"/>
          <w:sz w:val="20"/>
          <w:szCs w:val="20"/>
        </w:rPr>
        <w:t xml:space="preserve">• Fiche élève imprimée (1 page) ; les fiches de la séance 1 doivent être dans les classeurs</w:t>
      </w:r>
    </w:p>
    <w:p>
      <w:pPr>
        <w:spacing w:after="80" w:before="0" w:line="276"/>
      </w:pPr>
      <w:r>
        <w:rPr>
          <w:rFonts w:ascii="Arial" w:cs="Arial" w:eastAsia="Arial" w:hAnsi="Arial"/>
          <w:sz w:val="20"/>
          <w:szCs w:val="20"/>
        </w:rPr>
        <w:t xml:space="preserve">• Cartons rouge / vert, étiquettes-prénoms, post-its pour les âges hors 15–20</w:t>
      </w:r>
    </w:p>
    <w:p>
      <w:pPr>
        <w:spacing w:after="80" w:before="0" w:line="276"/>
      </w:pPr>
      <w:r>
        <w:rPr>
          <w:rFonts w:ascii="Arial" w:cs="Arial" w:eastAsia="Arial" w:hAnsi="Arial"/>
          <w:sz w:val="20"/>
          <w:szCs w:val="20"/>
        </w:rPr>
        <w:t xml:space="preserve">• Photo ou marionnette de Rémi</w:t>
      </w:r>
    </w:p>
    <w:p>
      <w:pPr>
        <w:pBdr>
          <w:bottom w:val="single" w:color="000000" w:sz="8" w:space="2"/>
        </w:pBdr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Diaporama (une idée par diapo)</w:t>
      </w:r>
    </w:p>
    <w:p>
      <w:pPr>
        <w:spacing w:after="80" w:before="0" w:line="276"/>
      </w:pPr>
      <w:r>
        <w:rPr>
          <w:rFonts w:ascii="Arial" w:cs="Arial" w:eastAsia="Arial" w:hAnsi="Arial"/>
          <w:sz w:val="20"/>
          <w:szCs w:val="20"/>
        </w:rPr>
        <w:t xml:space="preserve">1. « Bonjour ! »</w:t>
      </w:r>
    </w:p>
    <w:p>
      <w:pPr>
        <w:spacing w:after="80" w:before="0" w:line="276"/>
      </w:pPr>
      <w:r>
        <w:rPr>
          <w:rFonts w:ascii="Arial" w:cs="Arial" w:eastAsia="Arial" w:hAnsi="Arial"/>
          <w:sz w:val="20"/>
          <w:szCs w:val="20"/>
        </w:rPr>
        <w:t xml:space="preserve">2. Les trois structures de la séance 1 (récap) – reste affichée pendant la phase 2</w:t>
      </w:r>
    </w:p>
    <w:p>
      <w:pPr>
        <w:spacing w:after="80" w:before="0" w:line="276"/>
      </w:pPr>
      <w:r>
        <w:rPr>
          <w:rFonts w:ascii="Arial" w:cs="Arial" w:eastAsia="Arial" w:hAnsi="Arial"/>
          <w:sz w:val="20"/>
          <w:szCs w:val="20"/>
        </w:rPr>
        <w:t xml:space="preserve">3. Les deux colonnes ou / u</w:t>
      </w:r>
    </w:p>
    <w:p>
      <w:pPr>
        <w:spacing w:after="80" w:before="0" w:line="276"/>
      </w:pPr>
      <w:r>
        <w:rPr>
          <w:rFonts w:ascii="Arial" w:cs="Arial" w:eastAsia="Arial" w:hAnsi="Arial"/>
          <w:sz w:val="20"/>
          <w:szCs w:val="20"/>
        </w:rPr>
        <w:t xml:space="preserve">4. La bande 15 – 20, très grande</w:t>
      </w:r>
    </w:p>
    <w:p>
      <w:pPr>
        <w:spacing w:after="80" w:before="0" w:line="276"/>
      </w:pPr>
      <w:r>
        <w:rPr>
          <w:rFonts w:ascii="Arial" w:cs="Arial" w:eastAsia="Arial" w:hAnsi="Arial"/>
          <w:sz w:val="20"/>
          <w:szCs w:val="20"/>
        </w:rPr>
        <w:t xml:space="preserve">5. Rémi qui pointe, bulle « J’ai 12 ans. Et toi ? »</w:t>
      </w:r>
    </w:p>
    <w:p>
      <w:pPr>
        <w:spacing w:after="80" w:before="0" w:line="276"/>
      </w:pPr>
      <w:r>
        <w:rPr>
          <w:rFonts w:ascii="Arial" w:cs="Arial" w:eastAsia="Arial" w:hAnsi="Arial"/>
          <w:sz w:val="20"/>
          <w:szCs w:val="20"/>
        </w:rPr>
        <w:t xml:space="preserve">6. Gusteau, bulle « J’ai 50 ans. »</w:t>
      </w:r>
    </w:p>
    <w:p>
      <w:pPr>
        <w:spacing w:after="80" w:before="0" w:line="276"/>
      </w:pPr>
      <w:r>
        <w:rPr>
          <w:rFonts w:ascii="Arial" w:cs="Arial" w:eastAsia="Arial" w:hAnsi="Arial"/>
          <w:sz w:val="20"/>
          <w:szCs w:val="20"/>
        </w:rPr>
        <w:t xml:space="preserve">7. J’AI + nombre + ANS</w:t>
      </w:r>
    </w:p>
    <w:p>
      <w:pPr>
        <w:spacing w:after="80" w:before="0" w:line="276"/>
      </w:pPr>
      <w:r>
        <w:rPr>
          <w:rFonts w:ascii="Arial" w:cs="Arial" w:eastAsia="Arial" w:hAnsi="Arial"/>
          <w:sz w:val="20"/>
          <w:szCs w:val="20"/>
        </w:rPr>
        <w:t xml:space="preserve">8. Récapitulatif des quatre structures – reste affichée en phases 7 et 8</w:t>
      </w:r>
    </w:p>
    <w:p>
      <w:pPr>
        <w:pBdr>
          <w:bottom w:val="single" w:color="000000" w:sz="8" w:space="2"/>
        </w:pBdr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Ce que j’observe</w:t>
      </w:r>
    </w:p>
    <w:p>
      <w:pPr>
        <w:spacing w:after="80" w:before="0" w:line="276"/>
      </w:pPr>
      <w:r>
        <w:rPr>
          <w:rFonts w:ascii="Arial" w:cs="Arial" w:eastAsia="Arial" w:hAnsi="Arial"/>
          <w:sz w:val="20"/>
          <w:szCs w:val="20"/>
        </w:rPr>
        <w:t xml:space="preserve">• Qui relance la chaîne de la séance 1 sans aide (phase 2) → l’acquis est là ou pas</w:t>
      </w:r>
    </w:p>
    <w:p>
      <w:pPr>
        <w:spacing w:after="80" w:before="0" w:line="276"/>
      </w:pPr>
      <w:r>
        <w:rPr>
          <w:rFonts w:ascii="Arial" w:cs="Arial" w:eastAsia="Arial" w:hAnsi="Arial"/>
          <w:sz w:val="20"/>
          <w:szCs w:val="20"/>
        </w:rPr>
        <w:t xml:space="preserve">• Qui recopie ses trois phrases seul depuis sa fiche (phase 2) → autonomie de copie</w:t>
      </w:r>
    </w:p>
    <w:p>
      <w:pPr>
        <w:spacing w:after="80" w:before="0" w:line="276"/>
      </w:pPr>
      <w:r>
        <w:rPr>
          <w:rFonts w:ascii="Arial" w:cs="Arial" w:eastAsia="Arial" w:hAnsi="Arial"/>
          <w:sz w:val="20"/>
          <w:szCs w:val="20"/>
        </w:rPr>
        <w:t xml:space="preserve">• Qui montre le bon nombre à l’oreille (phase 4) → note pour le suivi maths</w:t>
      </w:r>
    </w:p>
    <w:p>
      <w:pPr>
        <w:pBdr>
          <w:bottom w:val="single" w:color="000000" w:sz="8" w:space="2"/>
        </w:pBdr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Suite</w:t>
      </w:r>
    </w:p>
    <w:p>
      <w:pPr>
        <w:spacing w:after="80" w:before="0" w:line="276"/>
      </w:pPr>
      <w:r>
        <w:rPr>
          <w:rFonts w:ascii="Arial" w:cs="Arial" w:eastAsia="Arial" w:hAnsi="Arial"/>
          <w:sz w:val="20"/>
          <w:szCs w:val="20"/>
        </w:rPr>
        <w:t xml:space="preserve">Séance 3 : le pays et la langue (Je viens de… / Je parle…) – avec le planisphère de la semaine 1. Prérequis à revoir en phase 2 : les quatre phrases de la clôture.</w:t>
      </w:r>
    </w:p>
    <w:p>
      <w:pPr>
        <w:spacing w:after="80" w:before="0" w:line="276"/>
      </w:pPr>
      <w:r>
        <w:rPr>
          <w:rFonts w:ascii="Arial" w:cs="Arial" w:eastAsia="Arial" w:hAnsi="Arial"/>
          <w:sz w:val="20"/>
          <w:szCs w:val="20"/>
        </w:rPr>
        <w:t xml:space="preserve">La date de naissance est reportée : elle demande les mois et les grands nombres, hors de portée pour l’instant.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2026-09-03T03:11:45.038Z</dcterms:created>
  <dcterms:modified xsi:type="dcterms:W3CDTF">2026-09-03T03:11:45.038Z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