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5B8" w:rsidRDefault="00B845B8" w:rsidP="00B845B8">
      <w:pPr>
        <w:jc w:val="center"/>
        <w:rPr>
          <w:b/>
          <w:sz w:val="32"/>
        </w:rPr>
      </w:pPr>
      <w:r w:rsidRPr="00B845B8">
        <w:rPr>
          <w:b/>
          <w:sz w:val="32"/>
        </w:rPr>
        <w:t>IVAC-easyfuse documentation</w:t>
      </w:r>
    </w:p>
    <w:p w:rsidR="00B845B8" w:rsidRPr="00B845B8" w:rsidRDefault="00B845B8" w:rsidP="00B845B8">
      <w:pPr>
        <w:jc w:val="center"/>
        <w:rPr>
          <w:sz w:val="24"/>
        </w:rPr>
      </w:pPr>
      <w:r>
        <w:rPr>
          <w:sz w:val="24"/>
        </w:rPr>
        <w:t>03.12.2018; Urs Lahrmann</w:t>
      </w:r>
    </w:p>
    <w:p w:rsidR="00B845B8" w:rsidRPr="00B845B8" w:rsidRDefault="00B845B8" w:rsidP="00F01E5C">
      <w:pPr>
        <w:rPr>
          <w:b/>
          <w:sz w:val="24"/>
          <w:szCs w:val="24"/>
        </w:rPr>
      </w:pPr>
      <w:r w:rsidRPr="00B845B8">
        <w:rPr>
          <w:b/>
          <w:sz w:val="24"/>
          <w:szCs w:val="24"/>
        </w:rPr>
        <w:t>Brief summary</w:t>
      </w:r>
    </w:p>
    <w:p w:rsidR="004D7C9B" w:rsidRDefault="004D7C9B" w:rsidP="00F01E5C">
      <w:r>
        <w:t>In the following, we describe a pipeline for the prediction of highly reliable (i.e. high precision, low sensitivity) peptide sequences surrounding a breakpoint of two “fused” RNA transcripts. Starting from a set of RNA-</w:t>
      </w:r>
      <w:proofErr w:type="spellStart"/>
      <w:r>
        <w:t>Seq</w:t>
      </w:r>
      <w:proofErr w:type="spellEnd"/>
      <w:r>
        <w:t xml:space="preserve"> reads, multiple different fusion prediction tools </w:t>
      </w:r>
      <w:proofErr w:type="gramStart"/>
      <w:r>
        <w:t>are called</w:t>
      </w:r>
      <w:proofErr w:type="gramEnd"/>
      <w:r w:rsidR="00B845B8">
        <w:t xml:space="preserve"> in order to generate a set of fusion candidates. The candidates from the different tools </w:t>
      </w:r>
      <w:proofErr w:type="gramStart"/>
      <w:r w:rsidR="00B845B8">
        <w:t>are then merged and further analyzed and annotated</w:t>
      </w:r>
      <w:proofErr w:type="gramEnd"/>
      <w:r w:rsidR="00B845B8">
        <w:t xml:space="preserve">. Finally, a predictive model </w:t>
      </w:r>
      <w:proofErr w:type="gramStart"/>
      <w:r w:rsidR="00B845B8">
        <w:t>is applied</w:t>
      </w:r>
      <w:proofErr w:type="gramEnd"/>
      <w:r w:rsidR="00B845B8">
        <w:t xml:space="preserve"> in order to rank the fusions based on their reliability.</w:t>
      </w:r>
    </w:p>
    <w:p w:rsidR="00BD6C09" w:rsidRDefault="00BD6C09" w:rsidP="00F01E5C"/>
    <w:p w:rsidR="00BD6C09" w:rsidRPr="00BD6C09" w:rsidRDefault="00BD6C09" w:rsidP="00F01E5C">
      <w:pPr>
        <w:rPr>
          <w:b/>
          <w:sz w:val="24"/>
        </w:rPr>
      </w:pPr>
      <w:r w:rsidRPr="00BD6C09">
        <w:rPr>
          <w:b/>
          <w:sz w:val="24"/>
        </w:rPr>
        <w:t>Short description</w:t>
      </w:r>
      <w:r>
        <w:rPr>
          <w:b/>
          <w:sz w:val="24"/>
        </w:rPr>
        <w:t>s</w:t>
      </w:r>
      <w:r w:rsidRPr="00BD6C09">
        <w:rPr>
          <w:b/>
          <w:sz w:val="24"/>
        </w:rPr>
        <w:t xml:space="preserve"> of the pipeline classes</w:t>
      </w:r>
    </w:p>
    <w:p w:rsidR="00F01E5C" w:rsidRPr="00F01E5C" w:rsidRDefault="00F01E5C" w:rsidP="00F01E5C">
      <w:pPr>
        <w:rPr>
          <w:b/>
          <w:sz w:val="24"/>
        </w:rPr>
      </w:pPr>
      <w:r w:rsidRPr="00F01E5C">
        <w:rPr>
          <w:b/>
          <w:sz w:val="24"/>
        </w:rPr>
        <w:t>processing.py</w:t>
      </w:r>
    </w:p>
    <w:p w:rsidR="006567B6" w:rsidRDefault="006567B6" w:rsidP="00F01E5C">
      <w:r>
        <w:t>This is the m</w:t>
      </w:r>
      <w:r w:rsidRPr="00F01E5C">
        <w:t xml:space="preserve">ain script </w:t>
      </w:r>
      <w:r>
        <w:t xml:space="preserve">of </w:t>
      </w:r>
      <w:r w:rsidRPr="00F01E5C">
        <w:t>t</w:t>
      </w:r>
      <w:r>
        <w:t>he</w:t>
      </w:r>
      <w:r w:rsidRPr="00F01E5C">
        <w:t xml:space="preserve"> pipeline</w:t>
      </w:r>
      <w:r>
        <w:t xml:space="preserve"> and its default starting point. Provided fastq files are </w:t>
      </w:r>
      <w:proofErr w:type="gramStart"/>
      <w:r>
        <w:t>paired</w:t>
      </w:r>
      <w:proofErr w:type="gramEnd"/>
      <w:r>
        <w:t xml:space="preserve"> (single end processing is not supported) and sample ids created from their filenames (or from the patient identifier listed in </w:t>
      </w:r>
      <w:r w:rsidR="00F048D5">
        <w:t xml:space="preserve">the demux_stats.csv in case the “icam_run” flag is used). For each sample, </w:t>
      </w:r>
      <w:r w:rsidRPr="00F01E5C">
        <w:t>a</w:t>
      </w:r>
      <w:r w:rsidR="00F048D5">
        <w:t>n output</w:t>
      </w:r>
      <w:r w:rsidRPr="00F01E5C">
        <w:t xml:space="preserve"> folder tree </w:t>
      </w:r>
      <w:r w:rsidR="00F048D5">
        <w:t xml:space="preserve">and </w:t>
      </w:r>
      <w:r w:rsidRPr="00F01E5C">
        <w:t xml:space="preserve">command line strings for all programs based on the selection of programs and defined </w:t>
      </w:r>
      <w:r w:rsidR="006463D9" w:rsidRPr="00F01E5C">
        <w:t>resources</w:t>
      </w:r>
      <w:r w:rsidRPr="00F01E5C">
        <w:t xml:space="preserve"> in the config</w:t>
      </w:r>
      <w:r w:rsidR="00F048D5">
        <w:t xml:space="preserve"> </w:t>
      </w:r>
      <w:proofErr w:type="gramStart"/>
      <w:r w:rsidR="00F048D5">
        <w:t>are created</w:t>
      </w:r>
      <w:proofErr w:type="gramEnd"/>
      <w:r w:rsidRPr="00F01E5C">
        <w:t xml:space="preserve">. </w:t>
      </w:r>
      <w:r w:rsidR="00F048D5">
        <w:t xml:space="preserve">Processing of the individual samples </w:t>
      </w:r>
      <w:proofErr w:type="gramStart"/>
      <w:r w:rsidR="00F048D5">
        <w:t>is performed</w:t>
      </w:r>
      <w:proofErr w:type="gramEnd"/>
      <w:r w:rsidR="00F048D5">
        <w:t xml:space="preserve"> in individual slurm jobs</w:t>
      </w:r>
      <w:r w:rsidR="00F048D5" w:rsidRPr="00F01E5C">
        <w:t>.</w:t>
      </w:r>
      <w:r w:rsidR="00F048D5">
        <w:t xml:space="preserve"> Furthermore, samples are “registered” to the</w:t>
      </w:r>
      <w:r w:rsidRPr="00F01E5C">
        <w:t xml:space="preserve"> "samples.csv" </w:t>
      </w:r>
      <w:r w:rsidR="00F048D5">
        <w:t xml:space="preserve">file </w:t>
      </w:r>
      <w:r w:rsidRPr="00F01E5C">
        <w:t xml:space="preserve">for progress monitoring. </w:t>
      </w:r>
    </w:p>
    <w:p w:rsidR="00F01E5C" w:rsidRDefault="00F01E5C" w:rsidP="00F01E5C">
      <w:r>
        <w:t>Parameter list:</w:t>
      </w:r>
    </w:p>
    <w:tbl>
      <w:tblPr>
        <w:tblStyle w:val="Tabellenraster"/>
        <w:tblW w:w="0" w:type="auto"/>
        <w:tblLook w:val="04A0" w:firstRow="1" w:lastRow="0" w:firstColumn="1" w:lastColumn="0" w:noHBand="0" w:noVBand="1"/>
      </w:tblPr>
      <w:tblGrid>
        <w:gridCol w:w="1526"/>
        <w:gridCol w:w="6782"/>
        <w:gridCol w:w="1314"/>
      </w:tblGrid>
      <w:tr w:rsidR="00F01E5C" w:rsidTr="006463D9">
        <w:tc>
          <w:tcPr>
            <w:tcW w:w="1526" w:type="dxa"/>
          </w:tcPr>
          <w:p w:rsidR="00F01E5C" w:rsidRDefault="00F01E5C" w:rsidP="00F01E5C">
            <w:r>
              <w:t>Parameter</w:t>
            </w:r>
          </w:p>
        </w:tc>
        <w:tc>
          <w:tcPr>
            <w:tcW w:w="6782" w:type="dxa"/>
          </w:tcPr>
          <w:p w:rsidR="00F01E5C" w:rsidRDefault="00F01E5C" w:rsidP="00F01E5C">
            <w:r>
              <w:t>Description</w:t>
            </w:r>
          </w:p>
        </w:tc>
        <w:tc>
          <w:tcPr>
            <w:tcW w:w="1314" w:type="dxa"/>
          </w:tcPr>
          <w:p w:rsidR="00F01E5C" w:rsidRDefault="00F01E5C" w:rsidP="006463D9">
            <w:pPr>
              <w:jc w:val="center"/>
            </w:pPr>
            <w:r>
              <w:t>Mandatory?</w:t>
            </w:r>
          </w:p>
        </w:tc>
      </w:tr>
      <w:tr w:rsidR="00F01E5C" w:rsidTr="006463D9">
        <w:tc>
          <w:tcPr>
            <w:tcW w:w="1526" w:type="dxa"/>
          </w:tcPr>
          <w:p w:rsidR="00F01E5C" w:rsidRDefault="00F01E5C" w:rsidP="00F01E5C">
            <w:r>
              <w:t>-</w:t>
            </w:r>
            <w:proofErr w:type="spellStart"/>
            <w:r>
              <w:t>i</w:t>
            </w:r>
            <w:proofErr w:type="spellEnd"/>
            <w:r>
              <w:t xml:space="preserve"> / --input</w:t>
            </w:r>
          </w:p>
        </w:tc>
        <w:tc>
          <w:tcPr>
            <w:tcW w:w="6782" w:type="dxa"/>
          </w:tcPr>
          <w:p w:rsidR="00F01E5C" w:rsidRDefault="00F01E5C" w:rsidP="00F01E5C">
            <w:r>
              <w:t>Path to</w:t>
            </w:r>
            <w:r w:rsidRPr="00F01E5C">
              <w:t xml:space="preserve"> fastq folder or fastq file to process</w:t>
            </w:r>
          </w:p>
        </w:tc>
        <w:tc>
          <w:tcPr>
            <w:tcW w:w="1314" w:type="dxa"/>
          </w:tcPr>
          <w:p w:rsidR="00F01E5C" w:rsidRDefault="00F01E5C" w:rsidP="006463D9">
            <w:pPr>
              <w:jc w:val="center"/>
            </w:pPr>
            <w:r>
              <w:t>Y</w:t>
            </w:r>
          </w:p>
        </w:tc>
      </w:tr>
      <w:tr w:rsidR="00F01E5C" w:rsidTr="006463D9">
        <w:tc>
          <w:tcPr>
            <w:tcW w:w="1526" w:type="dxa"/>
          </w:tcPr>
          <w:p w:rsidR="00F01E5C" w:rsidRDefault="00F01E5C" w:rsidP="00F01E5C">
            <w:r>
              <w:t>-o / --output</w:t>
            </w:r>
          </w:p>
        </w:tc>
        <w:tc>
          <w:tcPr>
            <w:tcW w:w="6782" w:type="dxa"/>
          </w:tcPr>
          <w:p w:rsidR="00F01E5C" w:rsidRDefault="00F01E5C" w:rsidP="00274D92">
            <w:r>
              <w:t>Path to</w:t>
            </w:r>
            <w:r w:rsidRPr="00F01E5C">
              <w:t xml:space="preserve"> </w:t>
            </w:r>
            <w:r w:rsidR="00274D92">
              <w:t>the folder where results shall be generated</w:t>
            </w:r>
          </w:p>
        </w:tc>
        <w:tc>
          <w:tcPr>
            <w:tcW w:w="1314" w:type="dxa"/>
          </w:tcPr>
          <w:p w:rsidR="00F01E5C" w:rsidRDefault="00274D92" w:rsidP="006463D9">
            <w:pPr>
              <w:jc w:val="center"/>
            </w:pPr>
            <w:r>
              <w:t>Y</w:t>
            </w:r>
          </w:p>
        </w:tc>
      </w:tr>
      <w:tr w:rsidR="00274D92" w:rsidTr="006463D9">
        <w:tc>
          <w:tcPr>
            <w:tcW w:w="1526" w:type="dxa"/>
          </w:tcPr>
          <w:p w:rsidR="00274D92" w:rsidRDefault="00274D92" w:rsidP="00F01E5C">
            <w:r>
              <w:t>-u / --</w:t>
            </w:r>
            <w:proofErr w:type="spellStart"/>
            <w:r>
              <w:t>userid</w:t>
            </w:r>
            <w:proofErr w:type="spellEnd"/>
          </w:p>
        </w:tc>
        <w:tc>
          <w:tcPr>
            <w:tcW w:w="6782" w:type="dxa"/>
          </w:tcPr>
          <w:p w:rsidR="00274D92" w:rsidRDefault="00274D92" w:rsidP="00274D92">
            <w:r>
              <w:t>User identifier for slurm and stats timing</w:t>
            </w:r>
          </w:p>
        </w:tc>
        <w:tc>
          <w:tcPr>
            <w:tcW w:w="1314" w:type="dxa"/>
          </w:tcPr>
          <w:p w:rsidR="00274D92" w:rsidRDefault="00274D92" w:rsidP="006463D9">
            <w:pPr>
              <w:jc w:val="center"/>
            </w:pPr>
            <w:r>
              <w:t>Y</w:t>
            </w:r>
          </w:p>
        </w:tc>
      </w:tr>
      <w:tr w:rsidR="00274D92" w:rsidTr="006463D9">
        <w:tc>
          <w:tcPr>
            <w:tcW w:w="1526" w:type="dxa"/>
          </w:tcPr>
          <w:p w:rsidR="00274D92" w:rsidRDefault="00274D92" w:rsidP="00F01E5C">
            <w:r>
              <w:t>-c / --config</w:t>
            </w:r>
          </w:p>
        </w:tc>
        <w:tc>
          <w:tcPr>
            <w:tcW w:w="6782" w:type="dxa"/>
          </w:tcPr>
          <w:p w:rsidR="00274D92" w:rsidRDefault="00274D92" w:rsidP="00274D92">
            <w:r>
              <w:t>Path to the config file (see config.ini)</w:t>
            </w:r>
          </w:p>
        </w:tc>
        <w:tc>
          <w:tcPr>
            <w:tcW w:w="1314" w:type="dxa"/>
          </w:tcPr>
          <w:p w:rsidR="00274D92" w:rsidRDefault="00274D92" w:rsidP="006463D9">
            <w:pPr>
              <w:jc w:val="center"/>
            </w:pPr>
            <w:r>
              <w:t>Y</w:t>
            </w:r>
          </w:p>
        </w:tc>
      </w:tr>
      <w:tr w:rsidR="00274D92" w:rsidTr="006463D9">
        <w:tc>
          <w:tcPr>
            <w:tcW w:w="1526" w:type="dxa"/>
          </w:tcPr>
          <w:p w:rsidR="00274D92" w:rsidRDefault="00274D92" w:rsidP="00F01E5C">
            <w:r>
              <w:t>--partitions</w:t>
            </w:r>
          </w:p>
        </w:tc>
        <w:tc>
          <w:tcPr>
            <w:tcW w:w="6782" w:type="dxa"/>
          </w:tcPr>
          <w:p w:rsidR="00274D92" w:rsidRDefault="00274D92" w:rsidP="00274D92">
            <w:r>
              <w:t>Partition list for queueing via slurm</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w:t>
            </w:r>
            <w:proofErr w:type="spellStart"/>
            <w:r>
              <w:t>tool_support</w:t>
            </w:r>
            <w:proofErr w:type="spellEnd"/>
          </w:p>
        </w:tc>
        <w:tc>
          <w:tcPr>
            <w:tcW w:w="6782" w:type="dxa"/>
          </w:tcPr>
          <w:p w:rsidR="00274D92" w:rsidRDefault="00274D92" w:rsidP="00274D92">
            <w:r>
              <w:t>Minimal number of tools which must predict a fusion event in order to consider it as correct</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w:t>
            </w:r>
            <w:proofErr w:type="spellStart"/>
            <w:r>
              <w:t>read_filter</w:t>
            </w:r>
            <w:proofErr w:type="spellEnd"/>
          </w:p>
        </w:tc>
        <w:tc>
          <w:tcPr>
            <w:tcW w:w="6782" w:type="dxa"/>
          </w:tcPr>
          <w:p w:rsidR="00274D92" w:rsidRDefault="00274D92" w:rsidP="00274D92">
            <w:r>
              <w:t>Whether pre-filtering of likely chimeric reads shall be performed in advance</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--version</w:t>
            </w:r>
          </w:p>
        </w:tc>
        <w:tc>
          <w:tcPr>
            <w:tcW w:w="6782" w:type="dxa"/>
          </w:tcPr>
          <w:p w:rsidR="00274D92" w:rsidRDefault="00274D92" w:rsidP="00274D92">
            <w:r>
              <w:t>Return the version string and exit (see version.py)</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--icam_run</w:t>
            </w:r>
          </w:p>
        </w:tc>
        <w:tc>
          <w:tcPr>
            <w:tcW w:w="6782" w:type="dxa"/>
          </w:tcPr>
          <w:p w:rsidR="00274D92" w:rsidRDefault="00274D92" w:rsidP="00274D92">
            <w:r>
              <w:t>Triggers processing tailo</w:t>
            </w:r>
            <w:r w:rsidR="006567B6">
              <w:t xml:space="preserve">red to </w:t>
            </w:r>
            <w:proofErr w:type="spellStart"/>
            <w:r w:rsidR="006567B6">
              <w:t>icam</w:t>
            </w:r>
            <w:proofErr w:type="spellEnd"/>
            <w:r w:rsidR="006567B6">
              <w:t xml:space="preserve"> data (see </w:t>
            </w:r>
            <w:proofErr w:type="spellStart"/>
            <w:r w:rsidR="006567B6">
              <w:t>desc</w:t>
            </w:r>
            <w:proofErr w:type="spellEnd"/>
            <w:r w:rsidR="006567B6">
              <w:t xml:space="preserve"> above</w:t>
            </w:r>
            <w:r>
              <w:t>)</w:t>
            </w:r>
          </w:p>
        </w:tc>
        <w:tc>
          <w:tcPr>
            <w:tcW w:w="1314" w:type="dxa"/>
          </w:tcPr>
          <w:p w:rsidR="00274D92" w:rsidRDefault="00274D92" w:rsidP="006463D9">
            <w:pPr>
              <w:jc w:val="center"/>
            </w:pPr>
            <w:r>
              <w:t>N</w:t>
            </w:r>
          </w:p>
        </w:tc>
      </w:tr>
      <w:tr w:rsidR="00274D92" w:rsidTr="006463D9">
        <w:tc>
          <w:tcPr>
            <w:tcW w:w="1526" w:type="dxa"/>
          </w:tcPr>
          <w:p w:rsidR="00274D92" w:rsidRDefault="00274D92" w:rsidP="00F01E5C">
            <w:r>
              <w:t>--overwrite</w:t>
            </w:r>
          </w:p>
        </w:tc>
        <w:tc>
          <w:tcPr>
            <w:tcW w:w="6782" w:type="dxa"/>
          </w:tcPr>
          <w:p w:rsidR="00274D92" w:rsidRDefault="00274D92" w:rsidP="00274D92">
            <w:r>
              <w:t>Force overwriting of existing results</w:t>
            </w:r>
          </w:p>
        </w:tc>
        <w:tc>
          <w:tcPr>
            <w:tcW w:w="1314" w:type="dxa"/>
          </w:tcPr>
          <w:p w:rsidR="00274D92" w:rsidRDefault="00274D92" w:rsidP="006463D9">
            <w:pPr>
              <w:jc w:val="center"/>
            </w:pPr>
            <w:r>
              <w:t>N</w:t>
            </w:r>
          </w:p>
        </w:tc>
      </w:tr>
    </w:tbl>
    <w:p w:rsidR="00F01E5C" w:rsidRDefault="00F01E5C" w:rsidP="00F01E5C"/>
    <w:p w:rsidR="00191731" w:rsidRPr="00191731" w:rsidRDefault="00191731" w:rsidP="00191731">
      <w:pPr>
        <w:rPr>
          <w:b/>
          <w:sz w:val="24"/>
        </w:rPr>
      </w:pPr>
      <w:r w:rsidRPr="00191731">
        <w:rPr>
          <w:b/>
          <w:sz w:val="24"/>
        </w:rPr>
        <w:t>iomethods.py</w:t>
      </w:r>
    </w:p>
    <w:p w:rsidR="00191731" w:rsidRDefault="00191731" w:rsidP="00191731">
      <w:r>
        <w:t xml:space="preserve">This is just a container for different class/static </w:t>
      </w:r>
      <w:proofErr w:type="gramStart"/>
      <w:r>
        <w:t>methods which</w:t>
      </w:r>
      <w:proofErr w:type="gramEnd"/>
      <w:r>
        <w:t xml:space="preserve"> are required by different scripts in the pipeline. These methods </w:t>
      </w:r>
      <w:proofErr w:type="gramStart"/>
      <w:r>
        <w:t>are used</w:t>
      </w:r>
      <w:proofErr w:type="gramEnd"/>
      <w:r>
        <w:t xml:space="preserve"> to:</w:t>
      </w:r>
    </w:p>
    <w:p w:rsidR="00191731" w:rsidRDefault="00191731" w:rsidP="00191731">
      <w:r>
        <w:lastRenderedPageBreak/>
        <w:t>1) Create folder</w:t>
      </w:r>
    </w:p>
    <w:p w:rsidR="00191731" w:rsidRDefault="00191731" w:rsidP="00191731">
      <w:r>
        <w:t>2) Grant specific permissions for files/directories (</w:t>
      </w:r>
      <w:r w:rsidRPr="00191731">
        <w:t xml:space="preserve">superfluous </w:t>
      </w:r>
      <w:r>
        <w:t>for any windows file system)</w:t>
      </w:r>
    </w:p>
    <w:p w:rsidR="00191731" w:rsidRDefault="00191731" w:rsidP="00191731">
      <w:r>
        <w:t>3) Get fastq files</w:t>
      </w:r>
      <w:r w:rsidR="00CE24F3">
        <w:t xml:space="preserve"> and a derived sample id</w:t>
      </w:r>
      <w:r>
        <w:t xml:space="preserve"> from </w:t>
      </w:r>
      <w:r w:rsidR="00CE24F3">
        <w:t xml:space="preserve">a </w:t>
      </w:r>
      <w:r>
        <w:t>specified input directory</w:t>
      </w:r>
    </w:p>
    <w:p w:rsidR="00191731" w:rsidRDefault="00191731" w:rsidP="00191731">
      <w:r>
        <w:t xml:space="preserve">4) Get </w:t>
      </w:r>
      <w:proofErr w:type="spellStart"/>
      <w:r>
        <w:t>icam</w:t>
      </w:r>
      <w:proofErr w:type="spellEnd"/>
      <w:r>
        <w:t xml:space="preserve"> data from searching a directory tree</w:t>
      </w:r>
    </w:p>
    <w:p w:rsidR="00CE24F3" w:rsidRDefault="00CE24F3" w:rsidP="00191731">
      <w:r>
        <w:t xml:space="preserve">5) Get tumor content estimates from </w:t>
      </w:r>
      <w:proofErr w:type="spellStart"/>
      <w:r>
        <w:t>mymut</w:t>
      </w:r>
      <w:proofErr w:type="spellEnd"/>
      <w:r>
        <w:t xml:space="preserve"> log files (currently not in use)</w:t>
      </w:r>
    </w:p>
    <w:p w:rsidR="00CE24F3" w:rsidRDefault="00CE24F3" w:rsidP="00191731">
      <w:r>
        <w:t xml:space="preserve">6) Return the </w:t>
      </w:r>
      <w:proofErr w:type="spellStart"/>
      <w:r>
        <w:t>basename</w:t>
      </w:r>
      <w:proofErr w:type="spellEnd"/>
      <w:r>
        <w:t xml:space="preserve"> of a file path string</w:t>
      </w:r>
    </w:p>
    <w:p w:rsidR="00CB7330" w:rsidRDefault="00CB7330" w:rsidP="00191731"/>
    <w:p w:rsidR="00DE1BCF" w:rsidRPr="00DE1BCF" w:rsidRDefault="00DE1BCF" w:rsidP="00DE1BCF">
      <w:pPr>
        <w:rPr>
          <w:b/>
          <w:sz w:val="24"/>
        </w:rPr>
      </w:pPr>
      <w:r w:rsidRPr="00DE1BCF">
        <w:rPr>
          <w:b/>
          <w:sz w:val="24"/>
        </w:rPr>
        <w:t>scheduling.py</w:t>
      </w:r>
    </w:p>
    <w:p w:rsidR="00191731" w:rsidRDefault="00DE1BCF" w:rsidP="00191731">
      <w:r>
        <w:t xml:space="preserve">This </w:t>
      </w:r>
      <w:r w:rsidR="00BD6C09">
        <w:t xml:space="preserve">script is </w:t>
      </w:r>
      <w:r>
        <w:t xml:space="preserve">just a container for different static </w:t>
      </w:r>
      <w:proofErr w:type="gramStart"/>
      <w:r>
        <w:t>methods which</w:t>
      </w:r>
      <w:proofErr w:type="gramEnd"/>
      <w:r>
        <w:t xml:space="preserve"> are required by different scripts in the pipeline. These methods </w:t>
      </w:r>
      <w:proofErr w:type="gramStart"/>
      <w:r>
        <w:t>are used</w:t>
      </w:r>
      <w:proofErr w:type="gramEnd"/>
      <w:r>
        <w:t xml:space="preserve"> to:</w:t>
      </w:r>
    </w:p>
    <w:p w:rsidR="00191731" w:rsidRDefault="00DE1BCF" w:rsidP="00191731">
      <w:r>
        <w:t>1) Create</w:t>
      </w:r>
      <w:r w:rsidR="00191731">
        <w:t xml:space="preserve"> </w:t>
      </w:r>
      <w:proofErr w:type="gramStart"/>
      <w:r w:rsidR="00191731">
        <w:t>an</w:t>
      </w:r>
      <w:proofErr w:type="gramEnd"/>
      <w:r w:rsidR="00191731">
        <w:t xml:space="preserve"> </w:t>
      </w:r>
      <w:proofErr w:type="spellStart"/>
      <w:r w:rsidR="00191731">
        <w:t>sbatch</w:t>
      </w:r>
      <w:proofErr w:type="spellEnd"/>
      <w:r w:rsidR="00191731">
        <w:t xml:space="preserve"> script and sending it to slurm</w:t>
      </w:r>
    </w:p>
    <w:p w:rsidR="00191731" w:rsidRDefault="00191731" w:rsidP="00191731">
      <w:r>
        <w:t xml:space="preserve">2) </w:t>
      </w:r>
      <w:r w:rsidR="00DE1BCF">
        <w:t>Execute a c</w:t>
      </w:r>
      <w:r>
        <w:t>ommand w/o slurm</w:t>
      </w:r>
      <w:r w:rsidR="00DE1BCF">
        <w:t xml:space="preserve"> on the shell with a call to </w:t>
      </w:r>
      <w:proofErr w:type="spellStart"/>
      <w:r w:rsidR="00DE1BCF">
        <w:t>subprocess</w:t>
      </w:r>
      <w:proofErr w:type="spellEnd"/>
    </w:p>
    <w:p w:rsidR="00191731" w:rsidRDefault="00191731" w:rsidP="00191731">
      <w:r>
        <w:t xml:space="preserve">3) </w:t>
      </w:r>
      <w:r w:rsidR="00DE1BCF">
        <w:t xml:space="preserve">Like (2) but with keeping the </w:t>
      </w:r>
      <w:proofErr w:type="spellStart"/>
      <w:r w:rsidR="00DE1BCF">
        <w:t>stdout</w:t>
      </w:r>
      <w:proofErr w:type="spellEnd"/>
      <w:r w:rsidR="00DE1BCF">
        <w:t xml:space="preserve"> in a variable</w:t>
      </w:r>
    </w:p>
    <w:p w:rsidR="00F01E5C" w:rsidRDefault="00191731" w:rsidP="00191731">
      <w:r>
        <w:t>4) Retrieving a list of currently running job ids based on a lookup of a specified job name</w:t>
      </w:r>
    </w:p>
    <w:p w:rsidR="004A7BCA" w:rsidRDefault="004A7BCA" w:rsidP="004A7BCA"/>
    <w:p w:rsidR="004A7BCA" w:rsidRPr="004A7BCA" w:rsidRDefault="004A7BCA" w:rsidP="004A7BCA">
      <w:pPr>
        <w:rPr>
          <w:b/>
          <w:sz w:val="24"/>
        </w:rPr>
      </w:pPr>
      <w:r w:rsidRPr="004A7BCA">
        <w:rPr>
          <w:b/>
          <w:sz w:val="24"/>
        </w:rPr>
        <w:t>logger.py</w:t>
      </w:r>
    </w:p>
    <w:p w:rsidR="004A7BCA" w:rsidRDefault="00BD6C09" w:rsidP="004A7BCA">
      <w:r>
        <w:t>This script p</w:t>
      </w:r>
      <w:r w:rsidR="004A7BCA">
        <w:t>rovides convenience methods for writing to a log file. Each log record is prefixed with a timestamp (YYYY-MM-DD HH:MM:SS) and one of four log-level string (0</w:t>
      </w:r>
      <w:proofErr w:type="gramStart"/>
      <w:r w:rsidR="004A7BCA">
        <w:t>:NONE</w:t>
      </w:r>
      <w:proofErr w:type="gramEnd"/>
      <w:r w:rsidR="004A7BCA">
        <w:t>, 1:</w:t>
      </w:r>
      <w:r w:rsidR="008E2EBA">
        <w:t xml:space="preserve">DEBUG, 2: INFO, 3:ERROR). </w:t>
      </w:r>
      <w:r w:rsidR="00047A47">
        <w:t>When running the easyfuse pipeline</w:t>
      </w:r>
      <w:r w:rsidR="008E2EBA">
        <w:t xml:space="preserve">, a single log file </w:t>
      </w:r>
      <w:proofErr w:type="gramStart"/>
      <w:r w:rsidR="008E2EBA">
        <w:t>will be created</w:t>
      </w:r>
      <w:proofErr w:type="gramEnd"/>
      <w:r w:rsidR="008E2EBA">
        <w:t xml:space="preserve"> </w:t>
      </w:r>
      <w:r w:rsidR="00047A47">
        <w:t xml:space="preserve">for all samples during </w:t>
      </w:r>
      <w:r w:rsidR="008E2EBA">
        <w:t xml:space="preserve">the analysis setup (see processing.py) which contains the overall processing information. During data </w:t>
      </w:r>
      <w:proofErr w:type="gramStart"/>
      <w:r w:rsidR="008E2EBA">
        <w:t>post</w:t>
      </w:r>
      <w:proofErr w:type="gramEnd"/>
      <w:r w:rsidR="008E2EBA">
        <w:t xml:space="preserve"> processing (see fetchdata.py) another log file will be generated for each sample</w:t>
      </w:r>
      <w:r w:rsidR="00047A47">
        <w:t xml:space="preserve"> individually</w:t>
      </w:r>
      <w:r w:rsidR="008E2EBA">
        <w:t>.</w:t>
      </w:r>
      <w:r w:rsidR="00047A47">
        <w:t xml:space="preserve"> Besides these log files which contain information specific to easyfuse, all output (standard and error) from the independent slurm scripts (see scheduling.py) is further stored in their separate logs.</w:t>
      </w:r>
    </w:p>
    <w:p w:rsidR="00191731" w:rsidRDefault="00191731" w:rsidP="00191731"/>
    <w:p w:rsidR="006463D9" w:rsidRPr="006463D9" w:rsidRDefault="006463D9" w:rsidP="006463D9">
      <w:pPr>
        <w:rPr>
          <w:b/>
        </w:rPr>
      </w:pPr>
      <w:r w:rsidRPr="006463D9">
        <w:rPr>
          <w:b/>
          <w:sz w:val="24"/>
        </w:rPr>
        <w:t>fetchdata.py</w:t>
      </w:r>
    </w:p>
    <w:p w:rsidR="00226891" w:rsidRDefault="00226891" w:rsidP="006463D9">
      <w:r>
        <w:t xml:space="preserve">Like the main processing script (processing.py), the main function of this script is to prepare and organize in- and outputs of different analysis scripts: (1) Fusion prediction parsing and collection (see fusiontoolparser.py), (2) fusion sequence generation and annotation (see </w:t>
      </w:r>
      <w:proofErr w:type="spellStart"/>
      <w:r>
        <w:t>GetFusionSequence.R</w:t>
      </w:r>
      <w:proofErr w:type="spellEnd"/>
      <w:r>
        <w:t>), (3) re-quantification of the fusion prediction (see requantify.py) and (4) de novo assembly of the (partial) fusion transcript</w:t>
      </w:r>
      <w:r w:rsidR="00064921">
        <w:t xml:space="preserve"> (see denovoassembly.py)</w:t>
      </w:r>
    </w:p>
    <w:p w:rsidR="006463D9" w:rsidRDefault="006463D9" w:rsidP="006463D9">
      <w:r>
        <w:lastRenderedPageBreak/>
        <w:t>Parameter list:</w:t>
      </w:r>
    </w:p>
    <w:tbl>
      <w:tblPr>
        <w:tblStyle w:val="Tabellenraster"/>
        <w:tblW w:w="0" w:type="auto"/>
        <w:tblLook w:val="04A0" w:firstRow="1" w:lastRow="0" w:firstColumn="1" w:lastColumn="0" w:noHBand="0" w:noVBand="1"/>
      </w:tblPr>
      <w:tblGrid>
        <w:gridCol w:w="1526"/>
        <w:gridCol w:w="6782"/>
        <w:gridCol w:w="1314"/>
      </w:tblGrid>
      <w:tr w:rsidR="00226891" w:rsidTr="00B009A4">
        <w:tc>
          <w:tcPr>
            <w:tcW w:w="1526" w:type="dxa"/>
          </w:tcPr>
          <w:p w:rsidR="00226891" w:rsidRDefault="00226891" w:rsidP="00B009A4">
            <w:r>
              <w:t>Parameter</w:t>
            </w:r>
          </w:p>
        </w:tc>
        <w:tc>
          <w:tcPr>
            <w:tcW w:w="6782" w:type="dxa"/>
          </w:tcPr>
          <w:p w:rsidR="00226891" w:rsidRDefault="00226891" w:rsidP="00B009A4">
            <w:r>
              <w:t>Description</w:t>
            </w:r>
          </w:p>
        </w:tc>
        <w:tc>
          <w:tcPr>
            <w:tcW w:w="1314" w:type="dxa"/>
          </w:tcPr>
          <w:p w:rsidR="00226891" w:rsidRDefault="00226891" w:rsidP="00B009A4">
            <w:pPr>
              <w:jc w:val="center"/>
            </w:pPr>
            <w:r>
              <w:t>Mandatory?</w:t>
            </w:r>
          </w:p>
        </w:tc>
      </w:tr>
      <w:tr w:rsidR="00226891" w:rsidTr="00B009A4">
        <w:tc>
          <w:tcPr>
            <w:tcW w:w="1526" w:type="dxa"/>
          </w:tcPr>
          <w:p w:rsidR="00226891" w:rsidRDefault="00226891" w:rsidP="00B009A4">
            <w:r>
              <w:t>-</w:t>
            </w:r>
            <w:proofErr w:type="spellStart"/>
            <w:r>
              <w:t>i</w:t>
            </w:r>
            <w:proofErr w:type="spellEnd"/>
            <w:r>
              <w:t xml:space="preserve"> / --input</w:t>
            </w:r>
          </w:p>
        </w:tc>
        <w:tc>
          <w:tcPr>
            <w:tcW w:w="6782" w:type="dxa"/>
          </w:tcPr>
          <w:p w:rsidR="00226891" w:rsidRDefault="00226891" w:rsidP="00226891">
            <w:r>
              <w:t>Path to</w:t>
            </w:r>
            <w:r w:rsidRPr="00F01E5C">
              <w:t xml:space="preserve"> </w:t>
            </w:r>
            <w:r>
              <w:t>the results folder of a sample</w:t>
            </w:r>
          </w:p>
        </w:tc>
        <w:tc>
          <w:tcPr>
            <w:tcW w:w="1314" w:type="dxa"/>
          </w:tcPr>
          <w:p w:rsidR="00226891" w:rsidRDefault="00226891" w:rsidP="00B009A4">
            <w:pPr>
              <w:jc w:val="center"/>
            </w:pPr>
            <w:r>
              <w:t>Y</w:t>
            </w:r>
          </w:p>
        </w:tc>
      </w:tr>
      <w:tr w:rsidR="00226891" w:rsidTr="00B009A4">
        <w:tc>
          <w:tcPr>
            <w:tcW w:w="1526" w:type="dxa"/>
          </w:tcPr>
          <w:p w:rsidR="00226891" w:rsidRDefault="00226891" w:rsidP="00226891">
            <w:r>
              <w:t>-s / --sample</w:t>
            </w:r>
          </w:p>
        </w:tc>
        <w:tc>
          <w:tcPr>
            <w:tcW w:w="6782" w:type="dxa"/>
          </w:tcPr>
          <w:p w:rsidR="00226891" w:rsidRDefault="00226891" w:rsidP="00B009A4">
            <w:r>
              <w:t>Sample identifier</w:t>
            </w:r>
          </w:p>
        </w:tc>
        <w:tc>
          <w:tcPr>
            <w:tcW w:w="1314" w:type="dxa"/>
          </w:tcPr>
          <w:p w:rsidR="00226891" w:rsidRDefault="00226891" w:rsidP="00B009A4">
            <w:pPr>
              <w:jc w:val="center"/>
            </w:pPr>
            <w:r>
              <w:t>Y</w:t>
            </w:r>
          </w:p>
        </w:tc>
      </w:tr>
      <w:tr w:rsidR="00226891" w:rsidTr="00B009A4">
        <w:tc>
          <w:tcPr>
            <w:tcW w:w="1526" w:type="dxa"/>
          </w:tcPr>
          <w:p w:rsidR="00226891" w:rsidRDefault="00226891" w:rsidP="00B009A4">
            <w:r>
              <w:t>-c / --config</w:t>
            </w:r>
          </w:p>
        </w:tc>
        <w:tc>
          <w:tcPr>
            <w:tcW w:w="6782" w:type="dxa"/>
          </w:tcPr>
          <w:p w:rsidR="00226891" w:rsidRDefault="00226891" w:rsidP="00B009A4">
            <w:r>
              <w:t>Path to the config file (see config.ini)</w:t>
            </w:r>
          </w:p>
        </w:tc>
        <w:tc>
          <w:tcPr>
            <w:tcW w:w="1314" w:type="dxa"/>
          </w:tcPr>
          <w:p w:rsidR="00226891" w:rsidRDefault="00226891" w:rsidP="00B009A4">
            <w:pPr>
              <w:jc w:val="center"/>
            </w:pPr>
            <w:r>
              <w:t>Y</w:t>
            </w:r>
          </w:p>
        </w:tc>
      </w:tr>
      <w:tr w:rsidR="00226891" w:rsidTr="00B009A4">
        <w:tc>
          <w:tcPr>
            <w:tcW w:w="1526" w:type="dxa"/>
          </w:tcPr>
          <w:p w:rsidR="00226891" w:rsidRDefault="00226891" w:rsidP="00226891">
            <w:r>
              <w:t>--fq1</w:t>
            </w:r>
          </w:p>
        </w:tc>
        <w:tc>
          <w:tcPr>
            <w:tcW w:w="6782" w:type="dxa"/>
          </w:tcPr>
          <w:p w:rsidR="00226891" w:rsidRDefault="00226891" w:rsidP="00B009A4">
            <w:r>
              <w:t>First read file (R1) for re-quantification analysis</w:t>
            </w:r>
          </w:p>
        </w:tc>
        <w:tc>
          <w:tcPr>
            <w:tcW w:w="1314" w:type="dxa"/>
          </w:tcPr>
          <w:p w:rsidR="00226891" w:rsidRDefault="00226891" w:rsidP="00B009A4">
            <w:pPr>
              <w:jc w:val="center"/>
            </w:pPr>
            <w:r>
              <w:t>N</w:t>
            </w:r>
          </w:p>
        </w:tc>
      </w:tr>
      <w:tr w:rsidR="00226891" w:rsidTr="00B009A4">
        <w:tc>
          <w:tcPr>
            <w:tcW w:w="1526" w:type="dxa"/>
          </w:tcPr>
          <w:p w:rsidR="00226891" w:rsidRDefault="00226891" w:rsidP="00226891">
            <w:r>
              <w:t>--fq2</w:t>
            </w:r>
          </w:p>
        </w:tc>
        <w:tc>
          <w:tcPr>
            <w:tcW w:w="6782" w:type="dxa"/>
          </w:tcPr>
          <w:p w:rsidR="00226891" w:rsidRDefault="00226891" w:rsidP="00B009A4">
            <w:r>
              <w:t>Second read file (R1) for re-quantification analysis</w:t>
            </w:r>
          </w:p>
        </w:tc>
        <w:tc>
          <w:tcPr>
            <w:tcW w:w="1314" w:type="dxa"/>
          </w:tcPr>
          <w:p w:rsidR="00226891" w:rsidRDefault="00226891" w:rsidP="00B009A4">
            <w:pPr>
              <w:jc w:val="center"/>
            </w:pPr>
            <w:r>
              <w:t>N</w:t>
            </w:r>
          </w:p>
        </w:tc>
      </w:tr>
      <w:tr w:rsidR="00226891" w:rsidTr="00B009A4">
        <w:tc>
          <w:tcPr>
            <w:tcW w:w="1526" w:type="dxa"/>
          </w:tcPr>
          <w:p w:rsidR="00226891" w:rsidRDefault="00226891" w:rsidP="00B009A4">
            <w:r>
              <w:t>--</w:t>
            </w:r>
            <w:proofErr w:type="spellStart"/>
            <w:r>
              <w:t>tool_support</w:t>
            </w:r>
            <w:proofErr w:type="spellEnd"/>
          </w:p>
        </w:tc>
        <w:tc>
          <w:tcPr>
            <w:tcW w:w="6782" w:type="dxa"/>
          </w:tcPr>
          <w:p w:rsidR="00226891" w:rsidRDefault="00226891" w:rsidP="00B009A4">
            <w:r>
              <w:t>Minimal number of tools which must predict a fusion event in order to consider it as correct</w:t>
            </w:r>
          </w:p>
        </w:tc>
        <w:tc>
          <w:tcPr>
            <w:tcW w:w="1314" w:type="dxa"/>
          </w:tcPr>
          <w:p w:rsidR="00226891" w:rsidRDefault="00226891" w:rsidP="00B009A4">
            <w:pPr>
              <w:jc w:val="center"/>
            </w:pPr>
            <w:r>
              <w:t>N</w:t>
            </w:r>
          </w:p>
        </w:tc>
      </w:tr>
    </w:tbl>
    <w:p w:rsidR="00226891" w:rsidRDefault="00226891" w:rsidP="006463D9"/>
    <w:p w:rsidR="00B07C8E" w:rsidRPr="00B07C8E" w:rsidRDefault="00B07C8E" w:rsidP="006463D9">
      <w:pPr>
        <w:rPr>
          <w:b/>
        </w:rPr>
      </w:pPr>
      <w:r w:rsidRPr="00C53F3D">
        <w:rPr>
          <w:b/>
          <w:highlight w:val="yellow"/>
        </w:rPr>
        <w:t>liftover.py</w:t>
      </w:r>
    </w:p>
    <w:p w:rsidR="00B07C8E" w:rsidRDefault="00B07C8E" w:rsidP="006463D9"/>
    <w:p w:rsidR="00B07C8E" w:rsidRDefault="00B07C8E" w:rsidP="006463D9"/>
    <w:p w:rsidR="00E80D8D" w:rsidRPr="00E80D8D" w:rsidRDefault="00E80D8D" w:rsidP="00E80D8D">
      <w:pPr>
        <w:rPr>
          <w:b/>
          <w:sz w:val="24"/>
          <w:szCs w:val="24"/>
        </w:rPr>
      </w:pPr>
      <w:r w:rsidRPr="00E80D8D">
        <w:rPr>
          <w:b/>
          <w:sz w:val="24"/>
          <w:szCs w:val="24"/>
        </w:rPr>
        <w:t>fusionreadfilter.py</w:t>
      </w:r>
    </w:p>
    <w:p w:rsidR="00226891" w:rsidRDefault="00A61CE7" w:rsidP="006463D9">
      <w:r>
        <w:t>Reads line wise through a name-sorted bam file and classify each read pair as either (1) chimeric as defined by star, (2) multi-mapped, (3) unmapped, (4) discordantly mapped, (5) soft-clipped or (6) normal. If the pair is classified as (</w:t>
      </w:r>
      <w:proofErr w:type="gramStart"/>
      <w:r>
        <w:t>1|3|4|5)</w:t>
      </w:r>
      <w:proofErr w:type="gramEnd"/>
      <w:r>
        <w:t xml:space="preserve"> it is written to an output bam file. The counts of each group are recorded and written to a log file, together with two QC values indicating that all lines </w:t>
      </w:r>
      <w:proofErr w:type="gramStart"/>
      <w:r>
        <w:t>have been processed</w:t>
      </w:r>
      <w:proofErr w:type="gramEnd"/>
      <w:r>
        <w:t xml:space="preserve"> as expected, once processing is completed</w:t>
      </w:r>
    </w:p>
    <w:tbl>
      <w:tblPr>
        <w:tblStyle w:val="Tabellenraster"/>
        <w:tblW w:w="0" w:type="auto"/>
        <w:tblLook w:val="04A0" w:firstRow="1" w:lastRow="0" w:firstColumn="1" w:lastColumn="0" w:noHBand="0" w:noVBand="1"/>
      </w:tblPr>
      <w:tblGrid>
        <w:gridCol w:w="1526"/>
        <w:gridCol w:w="6782"/>
        <w:gridCol w:w="1314"/>
      </w:tblGrid>
      <w:tr w:rsidR="00E80D8D" w:rsidTr="00B009A4">
        <w:tc>
          <w:tcPr>
            <w:tcW w:w="1526" w:type="dxa"/>
          </w:tcPr>
          <w:p w:rsidR="00E80D8D" w:rsidRDefault="00E80D8D" w:rsidP="00B009A4">
            <w:r>
              <w:t>Parameter</w:t>
            </w:r>
          </w:p>
        </w:tc>
        <w:tc>
          <w:tcPr>
            <w:tcW w:w="6782" w:type="dxa"/>
          </w:tcPr>
          <w:p w:rsidR="00E80D8D" w:rsidRDefault="00E80D8D" w:rsidP="00B009A4">
            <w:r>
              <w:t>Description</w:t>
            </w:r>
          </w:p>
        </w:tc>
        <w:tc>
          <w:tcPr>
            <w:tcW w:w="1314" w:type="dxa"/>
          </w:tcPr>
          <w:p w:rsidR="00E80D8D" w:rsidRDefault="00E80D8D" w:rsidP="00B009A4">
            <w:pPr>
              <w:jc w:val="center"/>
            </w:pPr>
            <w:r>
              <w:t>Mandatory?</w:t>
            </w:r>
          </w:p>
        </w:tc>
      </w:tr>
      <w:tr w:rsidR="00E80D8D" w:rsidTr="00B009A4">
        <w:tc>
          <w:tcPr>
            <w:tcW w:w="1526" w:type="dxa"/>
          </w:tcPr>
          <w:p w:rsidR="00E80D8D" w:rsidRDefault="00E80D8D" w:rsidP="00B009A4">
            <w:r>
              <w:t>-</w:t>
            </w:r>
            <w:proofErr w:type="spellStart"/>
            <w:r>
              <w:t>i</w:t>
            </w:r>
            <w:proofErr w:type="spellEnd"/>
            <w:r>
              <w:t xml:space="preserve"> / --input</w:t>
            </w:r>
          </w:p>
        </w:tc>
        <w:tc>
          <w:tcPr>
            <w:tcW w:w="6782" w:type="dxa"/>
          </w:tcPr>
          <w:p w:rsidR="00E80D8D" w:rsidRDefault="00E80D8D" w:rsidP="00E80D8D">
            <w:r>
              <w:t>Path to</w:t>
            </w:r>
            <w:r w:rsidRPr="00F01E5C">
              <w:t xml:space="preserve"> </w:t>
            </w:r>
            <w:r>
              <w:t>a star-chimeric-aligned, name-sorted, unmapped-included bam file</w:t>
            </w:r>
          </w:p>
        </w:tc>
        <w:tc>
          <w:tcPr>
            <w:tcW w:w="1314" w:type="dxa"/>
          </w:tcPr>
          <w:p w:rsidR="00E80D8D" w:rsidRDefault="00E80D8D" w:rsidP="00B009A4">
            <w:pPr>
              <w:jc w:val="center"/>
            </w:pPr>
            <w:r>
              <w:t>Y</w:t>
            </w:r>
          </w:p>
        </w:tc>
      </w:tr>
      <w:tr w:rsidR="00E80D8D" w:rsidTr="00B009A4">
        <w:tc>
          <w:tcPr>
            <w:tcW w:w="1526" w:type="dxa"/>
          </w:tcPr>
          <w:p w:rsidR="00E80D8D" w:rsidRDefault="00E80D8D" w:rsidP="00E80D8D">
            <w:r>
              <w:t>-o / --output</w:t>
            </w:r>
          </w:p>
        </w:tc>
        <w:tc>
          <w:tcPr>
            <w:tcW w:w="6782" w:type="dxa"/>
          </w:tcPr>
          <w:p w:rsidR="00E80D8D" w:rsidRDefault="00E80D8D" w:rsidP="00B009A4">
            <w:r>
              <w:t>Prefix of the output bam containing filtered alignments only</w:t>
            </w:r>
          </w:p>
        </w:tc>
        <w:tc>
          <w:tcPr>
            <w:tcW w:w="1314" w:type="dxa"/>
          </w:tcPr>
          <w:p w:rsidR="00E80D8D" w:rsidRDefault="00E80D8D" w:rsidP="00B009A4">
            <w:pPr>
              <w:jc w:val="center"/>
            </w:pPr>
            <w:r>
              <w:t>Y</w:t>
            </w:r>
          </w:p>
        </w:tc>
      </w:tr>
    </w:tbl>
    <w:p w:rsidR="006463D9" w:rsidRDefault="006463D9" w:rsidP="006463D9"/>
    <w:p w:rsidR="00A37474" w:rsidRPr="00A37474" w:rsidRDefault="00A37474" w:rsidP="006463D9">
      <w:pPr>
        <w:rPr>
          <w:b/>
        </w:rPr>
      </w:pPr>
      <w:r w:rsidRPr="00A37474">
        <w:rPr>
          <w:b/>
          <w:sz w:val="24"/>
        </w:rPr>
        <w:t>fusiontoolparser.py</w:t>
      </w:r>
    </w:p>
    <w:p w:rsidR="00A37474" w:rsidRDefault="00A37474" w:rsidP="006463D9">
      <w:r>
        <w:t xml:space="preserve">This script parses the individual outputs of different fusion prediction tools and writes the Detected_Fusions.csv file. This contains the easyfuse fusion identifier (FGID), the fusion pair, the genomic breakpoint positions, the number of junction reads supporting the fusion, the number of spanning reads supporting the fusion, the sample id and the </w:t>
      </w:r>
      <w:proofErr w:type="gramStart"/>
      <w:r>
        <w:t>tool which</w:t>
      </w:r>
      <w:proofErr w:type="gramEnd"/>
      <w:r>
        <w:t xml:space="preserve"> predicted the fusion. Because every prediction tool has its specific output format, each prediction tool has its own parser. Currently implemented are parser </w:t>
      </w:r>
      <w:proofErr w:type="gramStart"/>
      <w:r>
        <w:t>for:</w:t>
      </w:r>
      <w:proofErr w:type="gramEnd"/>
      <w:r>
        <w:t xml:space="preserve"> </w:t>
      </w:r>
      <w:proofErr w:type="spellStart"/>
      <w:r>
        <w:t>Fusioncatcher</w:t>
      </w:r>
      <w:proofErr w:type="spellEnd"/>
      <w:r>
        <w:t xml:space="preserve">, STAR-Fusion, MapSplice2, </w:t>
      </w:r>
      <w:proofErr w:type="spellStart"/>
      <w:r>
        <w:t>Starchip</w:t>
      </w:r>
      <w:proofErr w:type="spellEnd"/>
      <w:r>
        <w:t xml:space="preserve">, Infusion and </w:t>
      </w:r>
      <w:proofErr w:type="spellStart"/>
      <w:r>
        <w:t>Pizzly</w:t>
      </w:r>
      <w:proofErr w:type="spellEnd"/>
      <w:r>
        <w:t>.</w:t>
      </w:r>
    </w:p>
    <w:tbl>
      <w:tblPr>
        <w:tblStyle w:val="Tabellenraster"/>
        <w:tblW w:w="0" w:type="auto"/>
        <w:tblLook w:val="04A0" w:firstRow="1" w:lastRow="0" w:firstColumn="1" w:lastColumn="0" w:noHBand="0" w:noVBand="1"/>
      </w:tblPr>
      <w:tblGrid>
        <w:gridCol w:w="1526"/>
        <w:gridCol w:w="6782"/>
        <w:gridCol w:w="1314"/>
      </w:tblGrid>
      <w:tr w:rsidR="00A37474" w:rsidTr="00B009A4">
        <w:tc>
          <w:tcPr>
            <w:tcW w:w="1526" w:type="dxa"/>
          </w:tcPr>
          <w:p w:rsidR="00A37474" w:rsidRDefault="00A37474" w:rsidP="00B009A4">
            <w:r>
              <w:t>Parameter</w:t>
            </w:r>
          </w:p>
        </w:tc>
        <w:tc>
          <w:tcPr>
            <w:tcW w:w="6782" w:type="dxa"/>
          </w:tcPr>
          <w:p w:rsidR="00A37474" w:rsidRDefault="00A37474" w:rsidP="00B009A4">
            <w:r>
              <w:t>Description</w:t>
            </w:r>
          </w:p>
        </w:tc>
        <w:tc>
          <w:tcPr>
            <w:tcW w:w="1314" w:type="dxa"/>
          </w:tcPr>
          <w:p w:rsidR="00A37474" w:rsidRDefault="00A37474" w:rsidP="00B009A4">
            <w:pPr>
              <w:jc w:val="center"/>
            </w:pPr>
            <w:r>
              <w:t>Mandatory?</w:t>
            </w:r>
          </w:p>
        </w:tc>
      </w:tr>
      <w:tr w:rsidR="00A37474" w:rsidTr="00B009A4">
        <w:tc>
          <w:tcPr>
            <w:tcW w:w="1526" w:type="dxa"/>
          </w:tcPr>
          <w:p w:rsidR="00A37474" w:rsidRDefault="00A37474" w:rsidP="00B009A4">
            <w:r>
              <w:t>-</w:t>
            </w:r>
            <w:proofErr w:type="spellStart"/>
            <w:r>
              <w:t>i</w:t>
            </w:r>
            <w:proofErr w:type="spellEnd"/>
            <w:r>
              <w:t xml:space="preserve"> / --input</w:t>
            </w:r>
          </w:p>
        </w:tc>
        <w:tc>
          <w:tcPr>
            <w:tcW w:w="6782" w:type="dxa"/>
          </w:tcPr>
          <w:p w:rsidR="00A37474" w:rsidRDefault="00A37474" w:rsidP="00930A4D">
            <w:r>
              <w:t>Path to</w:t>
            </w:r>
            <w:r w:rsidRPr="00F01E5C">
              <w:t xml:space="preserve"> </w:t>
            </w:r>
            <w:r>
              <w:t xml:space="preserve">the </w:t>
            </w:r>
            <w:r w:rsidR="00930A4D">
              <w:t xml:space="preserve">“scratch” </w:t>
            </w:r>
            <w:r>
              <w:t>folder of a sample</w:t>
            </w:r>
          </w:p>
        </w:tc>
        <w:tc>
          <w:tcPr>
            <w:tcW w:w="1314" w:type="dxa"/>
          </w:tcPr>
          <w:p w:rsidR="00A37474" w:rsidRDefault="00A37474" w:rsidP="00B009A4">
            <w:pPr>
              <w:jc w:val="center"/>
            </w:pPr>
            <w:r>
              <w:t>Y</w:t>
            </w:r>
          </w:p>
        </w:tc>
      </w:tr>
      <w:tr w:rsidR="00A37474" w:rsidTr="00B009A4">
        <w:tc>
          <w:tcPr>
            <w:tcW w:w="1526" w:type="dxa"/>
          </w:tcPr>
          <w:p w:rsidR="00A37474" w:rsidRDefault="00A37474" w:rsidP="00930A4D">
            <w:r>
              <w:t>-</w:t>
            </w:r>
            <w:r w:rsidR="00930A4D">
              <w:t>o</w:t>
            </w:r>
            <w:r>
              <w:t xml:space="preserve"> / --</w:t>
            </w:r>
            <w:r w:rsidR="00930A4D">
              <w:t>output</w:t>
            </w:r>
          </w:p>
        </w:tc>
        <w:tc>
          <w:tcPr>
            <w:tcW w:w="6782" w:type="dxa"/>
          </w:tcPr>
          <w:p w:rsidR="00A37474" w:rsidRDefault="00930A4D" w:rsidP="00930A4D">
            <w:r>
              <w:t>Path to the output folder where results shall be saved</w:t>
            </w:r>
          </w:p>
        </w:tc>
        <w:tc>
          <w:tcPr>
            <w:tcW w:w="1314" w:type="dxa"/>
          </w:tcPr>
          <w:p w:rsidR="00A37474" w:rsidRDefault="00A37474" w:rsidP="00B009A4">
            <w:pPr>
              <w:jc w:val="center"/>
            </w:pPr>
            <w:r>
              <w:t>Y</w:t>
            </w:r>
          </w:p>
        </w:tc>
      </w:tr>
      <w:tr w:rsidR="00A37474" w:rsidTr="00B009A4">
        <w:tc>
          <w:tcPr>
            <w:tcW w:w="1526" w:type="dxa"/>
          </w:tcPr>
          <w:p w:rsidR="00A37474" w:rsidRDefault="00A37474" w:rsidP="00930A4D">
            <w:r>
              <w:t>-</w:t>
            </w:r>
            <w:r w:rsidR="00930A4D">
              <w:t>s</w:t>
            </w:r>
            <w:r>
              <w:t xml:space="preserve"> / --</w:t>
            </w:r>
            <w:r w:rsidR="00930A4D">
              <w:t>sample</w:t>
            </w:r>
          </w:p>
        </w:tc>
        <w:tc>
          <w:tcPr>
            <w:tcW w:w="6782" w:type="dxa"/>
          </w:tcPr>
          <w:p w:rsidR="00A37474" w:rsidRDefault="00930A4D" w:rsidP="00B009A4">
            <w:r>
              <w:t>Sample identifier</w:t>
            </w:r>
          </w:p>
        </w:tc>
        <w:tc>
          <w:tcPr>
            <w:tcW w:w="1314" w:type="dxa"/>
          </w:tcPr>
          <w:p w:rsidR="00A37474" w:rsidRDefault="00A37474" w:rsidP="00B009A4">
            <w:pPr>
              <w:jc w:val="center"/>
            </w:pPr>
            <w:r>
              <w:t>Y</w:t>
            </w:r>
          </w:p>
        </w:tc>
      </w:tr>
      <w:tr w:rsidR="00930A4D" w:rsidTr="00B009A4">
        <w:tc>
          <w:tcPr>
            <w:tcW w:w="1526" w:type="dxa"/>
          </w:tcPr>
          <w:p w:rsidR="00930A4D" w:rsidRDefault="00930A4D" w:rsidP="00B009A4">
            <w:r>
              <w:t>-t / --</w:t>
            </w:r>
            <w:proofErr w:type="spellStart"/>
            <w:r>
              <w:t>toolcutoff</w:t>
            </w:r>
            <w:proofErr w:type="spellEnd"/>
          </w:p>
        </w:tc>
        <w:tc>
          <w:tcPr>
            <w:tcW w:w="6782" w:type="dxa"/>
          </w:tcPr>
          <w:p w:rsidR="00930A4D" w:rsidRDefault="00930A4D" w:rsidP="00B009A4">
            <w:r>
              <w:t>Minimal number of tools which must predict a fusion event in order to consider it as correct</w:t>
            </w:r>
          </w:p>
        </w:tc>
        <w:tc>
          <w:tcPr>
            <w:tcW w:w="1314" w:type="dxa"/>
          </w:tcPr>
          <w:p w:rsidR="00930A4D" w:rsidRDefault="00930A4D" w:rsidP="00B009A4">
            <w:pPr>
              <w:jc w:val="center"/>
            </w:pPr>
            <w:r>
              <w:t>Y</w:t>
            </w:r>
          </w:p>
        </w:tc>
      </w:tr>
      <w:tr w:rsidR="00A37474" w:rsidTr="00B009A4">
        <w:tc>
          <w:tcPr>
            <w:tcW w:w="1526" w:type="dxa"/>
          </w:tcPr>
          <w:p w:rsidR="00A37474" w:rsidRDefault="00A37474" w:rsidP="00B009A4">
            <w:r>
              <w:t>-</w:t>
            </w:r>
            <w:r w:rsidR="00930A4D">
              <w:t>f / --</w:t>
            </w:r>
            <w:proofErr w:type="spellStart"/>
            <w:r w:rsidR="00930A4D">
              <w:t>fusionlist</w:t>
            </w:r>
            <w:proofErr w:type="spellEnd"/>
          </w:p>
        </w:tc>
        <w:tc>
          <w:tcPr>
            <w:tcW w:w="6782" w:type="dxa"/>
          </w:tcPr>
          <w:p w:rsidR="00A37474" w:rsidRDefault="00930A4D" w:rsidP="00B009A4">
            <w:r>
              <w:t>A list of fusion prediction tools that where run on the sample</w:t>
            </w:r>
          </w:p>
        </w:tc>
        <w:tc>
          <w:tcPr>
            <w:tcW w:w="1314" w:type="dxa"/>
          </w:tcPr>
          <w:p w:rsidR="00A37474" w:rsidRDefault="00930A4D" w:rsidP="00B009A4">
            <w:pPr>
              <w:jc w:val="center"/>
            </w:pPr>
            <w:r>
              <w:t>Y</w:t>
            </w:r>
          </w:p>
        </w:tc>
      </w:tr>
      <w:tr w:rsidR="00A37474" w:rsidTr="00B009A4">
        <w:tc>
          <w:tcPr>
            <w:tcW w:w="1526" w:type="dxa"/>
          </w:tcPr>
          <w:p w:rsidR="00A37474" w:rsidRDefault="00930A4D" w:rsidP="00B009A4">
            <w:r>
              <w:lastRenderedPageBreak/>
              <w:t>-l / --logger</w:t>
            </w:r>
          </w:p>
        </w:tc>
        <w:tc>
          <w:tcPr>
            <w:tcW w:w="6782" w:type="dxa"/>
          </w:tcPr>
          <w:p w:rsidR="00A37474" w:rsidRDefault="00930A4D" w:rsidP="00B009A4">
            <w:r>
              <w:t>Path to the log file</w:t>
            </w:r>
          </w:p>
        </w:tc>
        <w:tc>
          <w:tcPr>
            <w:tcW w:w="1314" w:type="dxa"/>
          </w:tcPr>
          <w:p w:rsidR="00A37474" w:rsidRDefault="00930A4D" w:rsidP="00B009A4">
            <w:pPr>
              <w:jc w:val="center"/>
            </w:pPr>
            <w:r>
              <w:t>Y</w:t>
            </w:r>
          </w:p>
        </w:tc>
      </w:tr>
    </w:tbl>
    <w:p w:rsidR="006463D9" w:rsidRDefault="006463D9" w:rsidP="00191731"/>
    <w:p w:rsidR="00CB7330" w:rsidRPr="00CB7330" w:rsidRDefault="00CB7330" w:rsidP="00CB7330">
      <w:pPr>
        <w:rPr>
          <w:b/>
        </w:rPr>
      </w:pPr>
      <w:r w:rsidRPr="00CB7330">
        <w:rPr>
          <w:b/>
          <w:sz w:val="24"/>
        </w:rPr>
        <w:t>requantify.py</w:t>
      </w:r>
    </w:p>
    <w:p w:rsidR="00CB7330" w:rsidRDefault="00CB7330" w:rsidP="00191731">
      <w:proofErr w:type="gramStart"/>
      <w:r>
        <w:t>Reads line wise through a coordinate-sorted bam file and classify each primary read pair as either</w:t>
      </w:r>
      <w:r w:rsidR="005B7E3B">
        <w:t xml:space="preserve"> (1) </w:t>
      </w:r>
      <w:proofErr w:type="spellStart"/>
      <w:r>
        <w:t>junction_ft</w:t>
      </w:r>
      <w:proofErr w:type="spellEnd"/>
      <w:r>
        <w:t xml:space="preserve"> / </w:t>
      </w:r>
      <w:proofErr w:type="spellStart"/>
      <w:r>
        <w:t>junction_wt</w:t>
      </w:r>
      <w:proofErr w:type="spellEnd"/>
      <w:r>
        <w:t xml:space="preserve"> if </w:t>
      </w:r>
      <w:r w:rsidR="005B7E3B">
        <w:t xml:space="preserve">either one of the reads </w:t>
      </w:r>
      <w:r>
        <w:t>is overlapping the breakpoint re</w:t>
      </w:r>
      <w:r w:rsidR="005B7E3B">
        <w:t xml:space="preserve">gion on the fusion transcript </w:t>
      </w:r>
      <w:r>
        <w:t xml:space="preserve">or on the respective </w:t>
      </w:r>
      <w:proofErr w:type="spellStart"/>
      <w:r>
        <w:t>wildtype</w:t>
      </w:r>
      <w:proofErr w:type="spellEnd"/>
      <w:r>
        <w:t xml:space="preserve"> </w:t>
      </w:r>
      <w:r w:rsidR="005B7E3B">
        <w:t xml:space="preserve">background (2) </w:t>
      </w:r>
      <w:proofErr w:type="spellStart"/>
      <w:r w:rsidR="005B7E3B">
        <w:t>spanning_ft</w:t>
      </w:r>
      <w:proofErr w:type="spellEnd"/>
      <w:r w:rsidR="005B7E3B">
        <w:t xml:space="preserve"> / </w:t>
      </w:r>
      <w:proofErr w:type="spellStart"/>
      <w:r w:rsidR="005B7E3B">
        <w:t>spanning_wt</w:t>
      </w:r>
      <w:proofErr w:type="spellEnd"/>
      <w:r w:rsidR="005B7E3B">
        <w:t xml:space="preserve"> if the reads are mapping to different sides of the breakpoint without overlapping the breakpoint itself.</w:t>
      </w:r>
      <w:proofErr w:type="gramEnd"/>
    </w:p>
    <w:tbl>
      <w:tblPr>
        <w:tblStyle w:val="Tabellenraster"/>
        <w:tblW w:w="0" w:type="auto"/>
        <w:tblLook w:val="04A0" w:firstRow="1" w:lastRow="0" w:firstColumn="1" w:lastColumn="0" w:noHBand="0" w:noVBand="1"/>
      </w:tblPr>
      <w:tblGrid>
        <w:gridCol w:w="1526"/>
        <w:gridCol w:w="6782"/>
        <w:gridCol w:w="1314"/>
      </w:tblGrid>
      <w:tr w:rsidR="005B7E3B" w:rsidTr="00B009A4">
        <w:tc>
          <w:tcPr>
            <w:tcW w:w="1526" w:type="dxa"/>
          </w:tcPr>
          <w:p w:rsidR="005B7E3B" w:rsidRDefault="005B7E3B" w:rsidP="00B009A4">
            <w:r>
              <w:t>Parameter</w:t>
            </w:r>
          </w:p>
        </w:tc>
        <w:tc>
          <w:tcPr>
            <w:tcW w:w="6782" w:type="dxa"/>
          </w:tcPr>
          <w:p w:rsidR="005B7E3B" w:rsidRDefault="005B7E3B" w:rsidP="00B009A4">
            <w:r>
              <w:t>Description</w:t>
            </w:r>
          </w:p>
        </w:tc>
        <w:tc>
          <w:tcPr>
            <w:tcW w:w="1314" w:type="dxa"/>
          </w:tcPr>
          <w:p w:rsidR="005B7E3B" w:rsidRDefault="005B7E3B" w:rsidP="00B009A4">
            <w:pPr>
              <w:jc w:val="center"/>
            </w:pPr>
            <w:r>
              <w:t>Mandatory?</w:t>
            </w:r>
          </w:p>
        </w:tc>
      </w:tr>
      <w:tr w:rsidR="005B7E3B" w:rsidTr="00B009A4">
        <w:tc>
          <w:tcPr>
            <w:tcW w:w="1526" w:type="dxa"/>
          </w:tcPr>
          <w:p w:rsidR="005B7E3B" w:rsidRDefault="005B7E3B" w:rsidP="00B009A4">
            <w:r>
              <w:t>-</w:t>
            </w:r>
            <w:proofErr w:type="spellStart"/>
            <w:r>
              <w:t>i</w:t>
            </w:r>
            <w:proofErr w:type="spellEnd"/>
            <w:r>
              <w:t xml:space="preserve"> / --input</w:t>
            </w:r>
          </w:p>
        </w:tc>
        <w:tc>
          <w:tcPr>
            <w:tcW w:w="6782" w:type="dxa"/>
          </w:tcPr>
          <w:p w:rsidR="005B7E3B" w:rsidRDefault="005B7E3B" w:rsidP="005B7E3B">
            <w:r>
              <w:t>Path to</w:t>
            </w:r>
            <w:r w:rsidRPr="00F01E5C">
              <w:t xml:space="preserve"> </w:t>
            </w:r>
            <w:r>
              <w:t>a coordinate-sorted bam file</w:t>
            </w:r>
          </w:p>
        </w:tc>
        <w:tc>
          <w:tcPr>
            <w:tcW w:w="1314" w:type="dxa"/>
          </w:tcPr>
          <w:p w:rsidR="005B7E3B" w:rsidRDefault="005B7E3B" w:rsidP="00B009A4">
            <w:pPr>
              <w:jc w:val="center"/>
            </w:pPr>
            <w:r>
              <w:t>Y</w:t>
            </w:r>
          </w:p>
        </w:tc>
      </w:tr>
      <w:tr w:rsidR="005B7E3B" w:rsidTr="00B009A4">
        <w:tc>
          <w:tcPr>
            <w:tcW w:w="1526" w:type="dxa"/>
          </w:tcPr>
          <w:p w:rsidR="005B7E3B" w:rsidRDefault="005B7E3B" w:rsidP="00B009A4">
            <w:r>
              <w:t>-o / --output</w:t>
            </w:r>
          </w:p>
        </w:tc>
        <w:tc>
          <w:tcPr>
            <w:tcW w:w="6782" w:type="dxa"/>
          </w:tcPr>
          <w:p w:rsidR="005B7E3B" w:rsidRDefault="005B7E3B" w:rsidP="005B7E3B">
            <w:r>
              <w:t>Path to an output file where results shall be written to</w:t>
            </w:r>
          </w:p>
        </w:tc>
        <w:tc>
          <w:tcPr>
            <w:tcW w:w="1314" w:type="dxa"/>
          </w:tcPr>
          <w:p w:rsidR="005B7E3B" w:rsidRDefault="005B7E3B" w:rsidP="00B009A4">
            <w:pPr>
              <w:jc w:val="center"/>
            </w:pPr>
            <w:r>
              <w:t>Y</w:t>
            </w:r>
          </w:p>
        </w:tc>
      </w:tr>
      <w:tr w:rsidR="005B7E3B" w:rsidTr="00B009A4">
        <w:tc>
          <w:tcPr>
            <w:tcW w:w="1526" w:type="dxa"/>
          </w:tcPr>
          <w:p w:rsidR="005B7E3B" w:rsidRDefault="005B7E3B" w:rsidP="005B7E3B">
            <w:r>
              <w:t>-d / --</w:t>
            </w:r>
            <w:proofErr w:type="spellStart"/>
            <w:r>
              <w:t>bp_distance</w:t>
            </w:r>
            <w:proofErr w:type="spellEnd"/>
          </w:p>
        </w:tc>
        <w:tc>
          <w:tcPr>
            <w:tcW w:w="6782" w:type="dxa"/>
          </w:tcPr>
          <w:p w:rsidR="005B7E3B" w:rsidRDefault="005B7E3B" w:rsidP="00B009A4">
            <w:r w:rsidRPr="005B7E3B">
              <w:t>Threshold of bases around the breakpoint for junction/spanning counting</w:t>
            </w:r>
          </w:p>
        </w:tc>
        <w:tc>
          <w:tcPr>
            <w:tcW w:w="1314" w:type="dxa"/>
          </w:tcPr>
          <w:p w:rsidR="005B7E3B" w:rsidRDefault="00644F23" w:rsidP="00B009A4">
            <w:pPr>
              <w:jc w:val="center"/>
            </w:pPr>
            <w:r>
              <w:t>N</w:t>
            </w:r>
          </w:p>
        </w:tc>
      </w:tr>
    </w:tbl>
    <w:p w:rsidR="005B7E3B" w:rsidRDefault="005B7E3B" w:rsidP="00191731"/>
    <w:p w:rsidR="00F01E5C" w:rsidRPr="009A14B8" w:rsidRDefault="00F01E5C" w:rsidP="00F01E5C">
      <w:pPr>
        <w:rPr>
          <w:b/>
        </w:rPr>
      </w:pPr>
      <w:r w:rsidRPr="009A14B8">
        <w:rPr>
          <w:b/>
          <w:sz w:val="24"/>
        </w:rPr>
        <w:t>denovoassembly.py</w:t>
      </w:r>
    </w:p>
    <w:p w:rsidR="00644F23" w:rsidRDefault="009A14B8" w:rsidP="00F01E5C">
      <w:r w:rsidRPr="00C53F3D">
        <w:rPr>
          <w:highlight w:val="yellow"/>
        </w:rPr>
        <w:t xml:space="preserve">*** </w:t>
      </w:r>
      <w:proofErr w:type="gramStart"/>
      <w:r w:rsidRPr="00C53F3D">
        <w:rPr>
          <w:highlight w:val="yellow"/>
        </w:rPr>
        <w:t>so</w:t>
      </w:r>
      <w:proofErr w:type="gramEnd"/>
      <w:r w:rsidRPr="00C53F3D">
        <w:rPr>
          <w:highlight w:val="yellow"/>
        </w:rPr>
        <w:t xml:space="preserve"> far, this script is n</w:t>
      </w:r>
      <w:r w:rsidR="00644F23" w:rsidRPr="00C53F3D">
        <w:rPr>
          <w:highlight w:val="yellow"/>
        </w:rPr>
        <w:t xml:space="preserve">ot </w:t>
      </w:r>
      <w:r w:rsidR="00BD6C09" w:rsidRPr="00C53F3D">
        <w:rPr>
          <w:highlight w:val="yellow"/>
        </w:rPr>
        <w:t>automatically called</w:t>
      </w:r>
      <w:r w:rsidR="00644F23" w:rsidRPr="00C53F3D">
        <w:rPr>
          <w:highlight w:val="yellow"/>
        </w:rPr>
        <w:t xml:space="preserve"> </w:t>
      </w:r>
      <w:r w:rsidR="00BD6C09" w:rsidRPr="00C53F3D">
        <w:rPr>
          <w:highlight w:val="yellow"/>
        </w:rPr>
        <w:t>within</w:t>
      </w:r>
      <w:r w:rsidR="00644F23" w:rsidRPr="00C53F3D">
        <w:rPr>
          <w:highlight w:val="yellow"/>
        </w:rPr>
        <w:t xml:space="preserve"> the pipeline and</w:t>
      </w:r>
      <w:r w:rsidRPr="00C53F3D">
        <w:rPr>
          <w:highlight w:val="yellow"/>
        </w:rPr>
        <w:t xml:space="preserve"> needs to be started separately ***</w:t>
      </w:r>
    </w:p>
    <w:p w:rsidR="009A14B8" w:rsidRDefault="009A14B8" w:rsidP="00F01E5C">
      <w:r>
        <w:t xml:space="preserve">For each fusion pair, a local de novo assembly of all reads mapping to both fusion genes </w:t>
      </w:r>
      <w:proofErr w:type="gramStart"/>
      <w:r>
        <w:t>is performed</w:t>
      </w:r>
      <w:proofErr w:type="gramEnd"/>
      <w:r>
        <w:t xml:space="preserve"> and the assembled transcripts afterwards compared against a blast database of all human transcriptome sequences.</w:t>
      </w:r>
      <w:r w:rsidR="00644F23">
        <w:t xml:space="preserve"> Finally, blast results </w:t>
      </w:r>
      <w:proofErr w:type="gramStart"/>
      <w:r w:rsidR="00644F23">
        <w:t>are parsed</w:t>
      </w:r>
      <w:proofErr w:type="gramEnd"/>
      <w:r w:rsidR="00644F23">
        <w:t xml:space="preserve"> in order to separate the fusion transcripts from the wildtype background. For fast access of gene boundaries, a pre-parsed </w:t>
      </w:r>
      <w:proofErr w:type="spellStart"/>
      <w:r w:rsidR="00644F23">
        <w:t>gtf</w:t>
      </w:r>
      <w:proofErr w:type="spellEnd"/>
      <w:r w:rsidR="00644F23">
        <w:t xml:space="preserve"> file is required which has to be generated once with reformatgtf.py. For fast parsing of the blast output, the reference blast database must be created from a pre-parsed </w:t>
      </w:r>
      <w:proofErr w:type="spellStart"/>
      <w:r w:rsidR="00644F23">
        <w:t>fasta</w:t>
      </w:r>
      <w:proofErr w:type="spellEnd"/>
      <w:r w:rsidR="00644F23">
        <w:t xml:space="preserve"> </w:t>
      </w:r>
      <w:proofErr w:type="gramStart"/>
      <w:r w:rsidR="00644F23">
        <w:t>file which</w:t>
      </w:r>
      <w:proofErr w:type="gramEnd"/>
      <w:r w:rsidR="00644F23">
        <w:t xml:space="preserve"> has to be generated once with reformatfasta.py.</w:t>
      </w:r>
    </w:p>
    <w:tbl>
      <w:tblPr>
        <w:tblStyle w:val="Tabellenraster"/>
        <w:tblW w:w="0" w:type="auto"/>
        <w:tblLook w:val="04A0" w:firstRow="1" w:lastRow="0" w:firstColumn="1" w:lastColumn="0" w:noHBand="0" w:noVBand="1"/>
      </w:tblPr>
      <w:tblGrid>
        <w:gridCol w:w="1526"/>
        <w:gridCol w:w="6782"/>
        <w:gridCol w:w="1314"/>
      </w:tblGrid>
      <w:tr w:rsidR="00644F23" w:rsidTr="00B009A4">
        <w:tc>
          <w:tcPr>
            <w:tcW w:w="1526" w:type="dxa"/>
          </w:tcPr>
          <w:p w:rsidR="00644F23" w:rsidRDefault="00644F23" w:rsidP="00B009A4">
            <w:r>
              <w:t>Parameter</w:t>
            </w:r>
          </w:p>
        </w:tc>
        <w:tc>
          <w:tcPr>
            <w:tcW w:w="6782" w:type="dxa"/>
          </w:tcPr>
          <w:p w:rsidR="00644F23" w:rsidRDefault="00644F23" w:rsidP="00B009A4">
            <w:r>
              <w:t>Description</w:t>
            </w:r>
          </w:p>
        </w:tc>
        <w:tc>
          <w:tcPr>
            <w:tcW w:w="1314" w:type="dxa"/>
          </w:tcPr>
          <w:p w:rsidR="00644F23" w:rsidRDefault="00644F23" w:rsidP="00B009A4">
            <w:pPr>
              <w:jc w:val="center"/>
            </w:pPr>
            <w:r>
              <w:t>Mandatory?</w:t>
            </w:r>
          </w:p>
        </w:tc>
      </w:tr>
      <w:tr w:rsidR="00644F23" w:rsidTr="00B009A4">
        <w:tc>
          <w:tcPr>
            <w:tcW w:w="1526" w:type="dxa"/>
          </w:tcPr>
          <w:p w:rsidR="00644F23" w:rsidRDefault="00644F23" w:rsidP="00B009A4">
            <w:r>
              <w:t>-</w:t>
            </w:r>
            <w:proofErr w:type="spellStart"/>
            <w:r>
              <w:t>i</w:t>
            </w:r>
            <w:proofErr w:type="spellEnd"/>
            <w:r>
              <w:t xml:space="preserve"> / --input</w:t>
            </w:r>
          </w:p>
        </w:tc>
        <w:tc>
          <w:tcPr>
            <w:tcW w:w="6782" w:type="dxa"/>
          </w:tcPr>
          <w:p w:rsidR="00644F23" w:rsidRDefault="00644F23" w:rsidP="00B009A4">
            <w:r>
              <w:t>Input list of fusion genes</w:t>
            </w:r>
          </w:p>
        </w:tc>
        <w:tc>
          <w:tcPr>
            <w:tcW w:w="1314" w:type="dxa"/>
          </w:tcPr>
          <w:p w:rsidR="00644F23" w:rsidRDefault="00644F23" w:rsidP="00B009A4">
            <w:pPr>
              <w:jc w:val="center"/>
            </w:pPr>
            <w:r>
              <w:t>Y</w:t>
            </w:r>
          </w:p>
        </w:tc>
      </w:tr>
      <w:tr w:rsidR="00644F23" w:rsidTr="00B009A4">
        <w:tc>
          <w:tcPr>
            <w:tcW w:w="1526" w:type="dxa"/>
          </w:tcPr>
          <w:p w:rsidR="00644F23" w:rsidRDefault="00644F23" w:rsidP="00644F23">
            <w:r>
              <w:t>-c / --config</w:t>
            </w:r>
          </w:p>
        </w:tc>
        <w:tc>
          <w:tcPr>
            <w:tcW w:w="6782" w:type="dxa"/>
          </w:tcPr>
          <w:p w:rsidR="00644F23" w:rsidRDefault="00644F23" w:rsidP="00B009A4">
            <w:r>
              <w:t>Path to the config file (see config.ini)</w:t>
            </w:r>
          </w:p>
        </w:tc>
        <w:tc>
          <w:tcPr>
            <w:tcW w:w="1314" w:type="dxa"/>
          </w:tcPr>
          <w:p w:rsidR="00644F23" w:rsidRDefault="00644F23" w:rsidP="00B009A4">
            <w:pPr>
              <w:jc w:val="center"/>
            </w:pPr>
            <w:r>
              <w:t>Y</w:t>
            </w:r>
          </w:p>
        </w:tc>
      </w:tr>
      <w:tr w:rsidR="00644F23" w:rsidTr="00B009A4">
        <w:tc>
          <w:tcPr>
            <w:tcW w:w="1526" w:type="dxa"/>
          </w:tcPr>
          <w:p w:rsidR="00644F23" w:rsidRDefault="00644F23" w:rsidP="00644F23">
            <w:r>
              <w:t>-b / --bam</w:t>
            </w:r>
          </w:p>
        </w:tc>
        <w:tc>
          <w:tcPr>
            <w:tcW w:w="6782" w:type="dxa"/>
          </w:tcPr>
          <w:p w:rsidR="00644F23" w:rsidRDefault="00644F23" w:rsidP="00644F23">
            <w:r>
              <w:t>The bam file of the first mapping containing all reads</w:t>
            </w:r>
          </w:p>
        </w:tc>
        <w:tc>
          <w:tcPr>
            <w:tcW w:w="1314" w:type="dxa"/>
          </w:tcPr>
          <w:p w:rsidR="00644F23" w:rsidRDefault="00644F23" w:rsidP="00B009A4">
            <w:pPr>
              <w:jc w:val="center"/>
            </w:pPr>
            <w:r>
              <w:t>Y</w:t>
            </w:r>
          </w:p>
        </w:tc>
      </w:tr>
      <w:tr w:rsidR="00644F23" w:rsidTr="00B009A4">
        <w:tc>
          <w:tcPr>
            <w:tcW w:w="1526" w:type="dxa"/>
          </w:tcPr>
          <w:p w:rsidR="00644F23" w:rsidRDefault="00644F23" w:rsidP="00644F23">
            <w:r>
              <w:t>-o / --</w:t>
            </w:r>
            <w:proofErr w:type="spellStart"/>
            <w:r>
              <w:t>outdir</w:t>
            </w:r>
            <w:proofErr w:type="spellEnd"/>
          </w:p>
        </w:tc>
        <w:tc>
          <w:tcPr>
            <w:tcW w:w="6782" w:type="dxa"/>
          </w:tcPr>
          <w:p w:rsidR="00644F23" w:rsidRDefault="00644F23" w:rsidP="00B009A4">
            <w:r>
              <w:t>Path to the output directory</w:t>
            </w:r>
          </w:p>
        </w:tc>
        <w:tc>
          <w:tcPr>
            <w:tcW w:w="1314" w:type="dxa"/>
          </w:tcPr>
          <w:p w:rsidR="00644F23" w:rsidRDefault="00644F23" w:rsidP="00B009A4">
            <w:pPr>
              <w:jc w:val="center"/>
            </w:pPr>
            <w:r>
              <w:t>Y</w:t>
            </w:r>
          </w:p>
        </w:tc>
      </w:tr>
    </w:tbl>
    <w:p w:rsidR="00644F23" w:rsidRDefault="00644F23" w:rsidP="00F01E5C"/>
    <w:p w:rsidR="00194E8F" w:rsidRPr="00442F27" w:rsidRDefault="00194E8F" w:rsidP="00F01E5C">
      <w:pPr>
        <w:rPr>
          <w:b/>
        </w:rPr>
      </w:pPr>
      <w:r w:rsidRPr="00442F27">
        <w:rPr>
          <w:b/>
          <w:sz w:val="24"/>
        </w:rPr>
        <w:t>reformatgtf.py</w:t>
      </w:r>
    </w:p>
    <w:p w:rsidR="00194E8F" w:rsidRDefault="00194E8F" w:rsidP="00F01E5C">
      <w:r>
        <w:t xml:space="preserve">Helper script for denovoassembly.py to generate a file </w:t>
      </w:r>
      <w:r w:rsidR="00442F27">
        <w:t>providing</w:t>
      </w:r>
      <w:r>
        <w:t xml:space="preserve"> fast access to gene coordinates</w:t>
      </w:r>
      <w:r w:rsidR="00442F27">
        <w:t>.</w:t>
      </w:r>
      <w:r>
        <w:t xml:space="preserve"> The input must </w:t>
      </w:r>
      <w:r w:rsidR="00442F27">
        <w:t xml:space="preserve">be a </w:t>
      </w:r>
      <w:proofErr w:type="spellStart"/>
      <w:r w:rsidR="00442F27">
        <w:t>gtf</w:t>
      </w:r>
      <w:proofErr w:type="spellEnd"/>
      <w:r w:rsidR="00442F27">
        <w:t xml:space="preserve"> </w:t>
      </w:r>
      <w:r>
        <w:t>contain</w:t>
      </w:r>
      <w:r w:rsidR="00442F27">
        <w:t>ing the</w:t>
      </w:r>
      <w:r>
        <w:t xml:space="preserve"> </w:t>
      </w:r>
      <w:proofErr w:type="spellStart"/>
      <w:r>
        <w:t>hgnc</w:t>
      </w:r>
      <w:proofErr w:type="spellEnd"/>
      <w:r>
        <w:t xml:space="preserve"> gene symbol </w:t>
      </w:r>
      <w:r w:rsidR="00442F27">
        <w:t>as “</w:t>
      </w:r>
      <w:proofErr w:type="spellStart"/>
      <w:r w:rsidR="00442F27">
        <w:t>gene_name</w:t>
      </w:r>
      <w:proofErr w:type="spellEnd"/>
      <w:r w:rsidR="00442F27">
        <w:t xml:space="preserve">” in the comments field (e.g. </w:t>
      </w:r>
      <w:proofErr w:type="spellStart"/>
      <w:r w:rsidR="00442F27">
        <w:t>ensembl</w:t>
      </w:r>
      <w:proofErr w:type="spellEnd"/>
      <w:r w:rsidR="00442F27">
        <w:t xml:space="preserve"> </w:t>
      </w:r>
      <w:proofErr w:type="spellStart"/>
      <w:r w:rsidR="00442F27">
        <w:t>gtf</w:t>
      </w:r>
      <w:proofErr w:type="spellEnd"/>
      <w:r w:rsidR="00442F27">
        <w:t>). The output file than contains the gene symbol, chromosome id, gene start and gene stop in a tab-delimited form.</w:t>
      </w:r>
    </w:p>
    <w:p w:rsidR="00442F27" w:rsidRDefault="00442F27" w:rsidP="00F01E5C"/>
    <w:p w:rsidR="00442F27" w:rsidRPr="00442F27" w:rsidRDefault="00442F27" w:rsidP="00442F27">
      <w:pPr>
        <w:rPr>
          <w:b/>
        </w:rPr>
      </w:pPr>
      <w:r w:rsidRPr="00442F27">
        <w:rPr>
          <w:b/>
          <w:sz w:val="24"/>
        </w:rPr>
        <w:t>reformatfasta.py</w:t>
      </w:r>
    </w:p>
    <w:p w:rsidR="00442F27" w:rsidRDefault="00442F27" w:rsidP="00F01E5C">
      <w:r>
        <w:lastRenderedPageBreak/>
        <w:t xml:space="preserve">Helper script for denovoassembly.py. The script </w:t>
      </w:r>
      <w:proofErr w:type="gramStart"/>
      <w:r>
        <w:t>must be run</w:t>
      </w:r>
      <w:proofErr w:type="gramEnd"/>
      <w:r>
        <w:t xml:space="preserve"> on an </w:t>
      </w:r>
      <w:proofErr w:type="spellStart"/>
      <w:r>
        <w:t>ensembl</w:t>
      </w:r>
      <w:proofErr w:type="spellEnd"/>
      <w:r>
        <w:t xml:space="preserve"> whole transcriptome </w:t>
      </w:r>
      <w:proofErr w:type="spellStart"/>
      <w:r>
        <w:t>fasta</w:t>
      </w:r>
      <w:proofErr w:type="spellEnd"/>
      <w:r>
        <w:t xml:space="preserve"> file. The header of each transcript is changed into the following format: “</w:t>
      </w:r>
      <w:proofErr w:type="gramStart"/>
      <w:r>
        <w:t>&gt;(</w:t>
      </w:r>
      <w:proofErr w:type="spellStart"/>
      <w:proofErr w:type="gramEnd"/>
      <w:r>
        <w:t>gene_symbol</w:t>
      </w:r>
      <w:proofErr w:type="spellEnd"/>
      <w:r>
        <w:t>)_(</w:t>
      </w:r>
      <w:proofErr w:type="spellStart"/>
      <w:r>
        <w:t>ensembl_gene_id</w:t>
      </w:r>
      <w:proofErr w:type="spellEnd"/>
      <w:r>
        <w:t>)_(</w:t>
      </w:r>
      <w:proofErr w:type="spellStart"/>
      <w:r>
        <w:t>ensemble_transcript_id</w:t>
      </w:r>
      <w:proofErr w:type="spellEnd"/>
      <w:r>
        <w:t>)” (w/o the brackets)</w:t>
      </w:r>
    </w:p>
    <w:p w:rsidR="00442F27" w:rsidRDefault="00442F27" w:rsidP="00F01E5C"/>
    <w:p w:rsidR="00F01E5C" w:rsidRPr="00014D3B" w:rsidRDefault="00F01E5C" w:rsidP="00F01E5C">
      <w:pPr>
        <w:rPr>
          <w:b/>
        </w:rPr>
      </w:pPr>
      <w:r w:rsidRPr="00C53F3D">
        <w:rPr>
          <w:b/>
          <w:highlight w:val="yellow"/>
        </w:rPr>
        <w:t>fusionranking.py</w:t>
      </w:r>
    </w:p>
    <w:p w:rsidR="00014D3B" w:rsidRDefault="00014D3B" w:rsidP="00F01E5C"/>
    <w:p w:rsidR="00F01E5C" w:rsidRPr="0044794C" w:rsidRDefault="0044794C" w:rsidP="00F01E5C">
      <w:pPr>
        <w:rPr>
          <w:b/>
        </w:rPr>
      </w:pPr>
      <w:proofErr w:type="spellStart"/>
      <w:r>
        <w:rPr>
          <w:b/>
        </w:rPr>
        <w:t>GTFtoCS</w:t>
      </w:r>
      <w:r w:rsidRPr="0044794C">
        <w:rPr>
          <w:b/>
        </w:rPr>
        <w:t>V.R</w:t>
      </w:r>
      <w:proofErr w:type="spellEnd"/>
    </w:p>
    <w:p w:rsidR="0044794C" w:rsidRDefault="0044794C" w:rsidP="0044794C">
      <w:r>
        <w:t xml:space="preserve">Helper script </w:t>
      </w:r>
      <w:r>
        <w:t xml:space="preserve">to generate csv file </w:t>
      </w:r>
      <w:r w:rsidR="00114EE6">
        <w:t xml:space="preserve">with gene annotation information </w:t>
      </w:r>
      <w:r>
        <w:t xml:space="preserve">from a </w:t>
      </w:r>
      <w:proofErr w:type="spellStart"/>
      <w:r>
        <w:t>gtf</w:t>
      </w:r>
      <w:proofErr w:type="spellEnd"/>
      <w:r>
        <w:t xml:space="preserve"> file</w:t>
      </w:r>
      <w:r w:rsidR="00014D3B">
        <w:t xml:space="preserve"> (e.g. ensemble gene annotation file, can be obtained from </w:t>
      </w:r>
      <w:hyperlink r:id="rId6" w:history="1">
        <w:r w:rsidR="00014D3B" w:rsidRPr="009F24BF">
          <w:rPr>
            <w:rStyle w:val="Hyperlink"/>
          </w:rPr>
          <w:t>https://www.ensembl.org/info/data/ftp/index.html</w:t>
        </w:r>
      </w:hyperlink>
      <w:r w:rsidR="00014D3B" w:rsidRPr="00014D3B">
        <w:t>)</w:t>
      </w:r>
      <w:r w:rsidR="00014D3B">
        <w:t xml:space="preserve">. The generated csv file can be pre-generated and is a required input for </w:t>
      </w:r>
      <w:proofErr w:type="spellStart"/>
      <w:r w:rsidR="00014D3B" w:rsidRPr="00014D3B">
        <w:t>GetFusionSequence.R</w:t>
      </w:r>
      <w:proofErr w:type="spellEnd"/>
      <w:r w:rsidR="00014D3B">
        <w:t>.</w:t>
      </w:r>
    </w:p>
    <w:p w:rsidR="0044794C" w:rsidRDefault="0044794C" w:rsidP="00F01E5C"/>
    <w:p w:rsidR="00F01E5C" w:rsidRPr="00186B93" w:rsidRDefault="00F01E5C" w:rsidP="00F01E5C">
      <w:pPr>
        <w:rPr>
          <w:b/>
        </w:rPr>
      </w:pPr>
      <w:proofErr w:type="spellStart"/>
      <w:r w:rsidRPr="00186B93">
        <w:rPr>
          <w:b/>
        </w:rPr>
        <w:t>GetFusionSequence.R</w:t>
      </w:r>
      <w:proofErr w:type="spellEnd"/>
    </w:p>
    <w:tbl>
      <w:tblPr>
        <w:tblStyle w:val="Tabellenraster"/>
        <w:tblW w:w="10094" w:type="dxa"/>
        <w:tblLook w:val="04A0" w:firstRow="1" w:lastRow="0" w:firstColumn="1" w:lastColumn="0" w:noHBand="0" w:noVBand="1"/>
      </w:tblPr>
      <w:tblGrid>
        <w:gridCol w:w="2318"/>
        <w:gridCol w:w="6462"/>
        <w:gridCol w:w="1314"/>
      </w:tblGrid>
      <w:tr w:rsidR="0023259B" w:rsidTr="0023259B">
        <w:tc>
          <w:tcPr>
            <w:tcW w:w="2318" w:type="dxa"/>
          </w:tcPr>
          <w:p w:rsidR="0023259B" w:rsidRDefault="0023259B" w:rsidP="00B20546">
            <w:r>
              <w:t>Parameter</w:t>
            </w:r>
          </w:p>
        </w:tc>
        <w:tc>
          <w:tcPr>
            <w:tcW w:w="6462" w:type="dxa"/>
          </w:tcPr>
          <w:p w:rsidR="0023259B" w:rsidRDefault="0023259B" w:rsidP="00B20546">
            <w:r>
              <w:t>Description</w:t>
            </w:r>
          </w:p>
        </w:tc>
        <w:tc>
          <w:tcPr>
            <w:tcW w:w="1314" w:type="dxa"/>
          </w:tcPr>
          <w:p w:rsidR="0023259B" w:rsidRDefault="0023259B" w:rsidP="00B20546">
            <w:pPr>
              <w:jc w:val="center"/>
            </w:pPr>
            <w:r>
              <w:t>Mandatory?</w:t>
            </w:r>
          </w:p>
        </w:tc>
      </w:tr>
      <w:tr w:rsidR="0023259B" w:rsidTr="0023259B">
        <w:tc>
          <w:tcPr>
            <w:tcW w:w="2318" w:type="dxa"/>
          </w:tcPr>
          <w:p w:rsidR="0023259B" w:rsidRDefault="0023259B" w:rsidP="00B20546">
            <w:r>
              <w:t>-</w:t>
            </w:r>
            <w:proofErr w:type="spellStart"/>
            <w:r>
              <w:t>i</w:t>
            </w:r>
            <w:proofErr w:type="spellEnd"/>
            <w:r>
              <w:t xml:space="preserve"> / --input</w:t>
            </w:r>
          </w:p>
        </w:tc>
        <w:tc>
          <w:tcPr>
            <w:tcW w:w="6462" w:type="dxa"/>
          </w:tcPr>
          <w:p w:rsidR="0023259B" w:rsidRDefault="0023259B" w:rsidP="00B20546">
            <w:r>
              <w:t>Input list of fusion genes</w:t>
            </w:r>
          </w:p>
        </w:tc>
        <w:tc>
          <w:tcPr>
            <w:tcW w:w="1314" w:type="dxa"/>
          </w:tcPr>
          <w:p w:rsidR="0023259B" w:rsidRDefault="0023259B" w:rsidP="00B20546">
            <w:pPr>
              <w:jc w:val="center"/>
            </w:pPr>
            <w:r>
              <w:t>Y</w:t>
            </w:r>
          </w:p>
        </w:tc>
      </w:tr>
      <w:tr w:rsidR="0023259B" w:rsidTr="0023259B">
        <w:tc>
          <w:tcPr>
            <w:tcW w:w="2318" w:type="dxa"/>
          </w:tcPr>
          <w:p w:rsidR="0023259B" w:rsidRDefault="0023259B" w:rsidP="00B20546">
            <w:r>
              <w:t>-f</w:t>
            </w:r>
            <w:r>
              <w:t xml:space="preserve"> / --</w:t>
            </w:r>
            <w:proofErr w:type="spellStart"/>
            <w:r w:rsidRPr="0023259B">
              <w:t>fasta_genome_dir</w:t>
            </w:r>
            <w:proofErr w:type="spellEnd"/>
          </w:p>
        </w:tc>
        <w:tc>
          <w:tcPr>
            <w:tcW w:w="6462" w:type="dxa"/>
          </w:tcPr>
          <w:p w:rsidR="0023259B" w:rsidRDefault="0023259B" w:rsidP="002F212F">
            <w:r>
              <w:t xml:space="preserve">Path to the </w:t>
            </w:r>
            <w:proofErr w:type="spellStart"/>
            <w:r>
              <w:t>fasta</w:t>
            </w:r>
            <w:proofErr w:type="spellEnd"/>
            <w:r>
              <w:t xml:space="preserve"> file</w:t>
            </w:r>
            <w:r>
              <w:t>s conta</w:t>
            </w:r>
            <w:r w:rsidR="002F212F">
              <w:t xml:space="preserve">ining genomic sequences (e.g. </w:t>
            </w:r>
            <w:r>
              <w:t>hg38)</w:t>
            </w:r>
          </w:p>
        </w:tc>
        <w:tc>
          <w:tcPr>
            <w:tcW w:w="1314" w:type="dxa"/>
          </w:tcPr>
          <w:p w:rsidR="0023259B" w:rsidRDefault="0023259B" w:rsidP="00B20546">
            <w:pPr>
              <w:jc w:val="center"/>
            </w:pPr>
            <w:r>
              <w:t>Y</w:t>
            </w:r>
          </w:p>
        </w:tc>
      </w:tr>
      <w:tr w:rsidR="0023259B" w:rsidTr="0023259B">
        <w:tc>
          <w:tcPr>
            <w:tcW w:w="2318" w:type="dxa"/>
          </w:tcPr>
          <w:p w:rsidR="0023259B" w:rsidRDefault="0023259B" w:rsidP="007743E6">
            <w:r>
              <w:t>-</w:t>
            </w:r>
            <w:r w:rsidR="007743E6">
              <w:t>e</w:t>
            </w:r>
            <w:r>
              <w:t xml:space="preserve"> / --</w:t>
            </w:r>
            <w:proofErr w:type="spellStart"/>
            <w:r w:rsidR="007743E6" w:rsidRPr="007743E6">
              <w:t>ensembl_csv</w:t>
            </w:r>
            <w:proofErr w:type="spellEnd"/>
          </w:p>
        </w:tc>
        <w:tc>
          <w:tcPr>
            <w:tcW w:w="6462" w:type="dxa"/>
          </w:tcPr>
          <w:p w:rsidR="0023259B" w:rsidRDefault="00C50151" w:rsidP="00B20546">
            <w:r>
              <w:t>csv file with gene annotation information</w:t>
            </w:r>
          </w:p>
        </w:tc>
        <w:tc>
          <w:tcPr>
            <w:tcW w:w="1314" w:type="dxa"/>
          </w:tcPr>
          <w:p w:rsidR="0023259B" w:rsidRDefault="0023259B" w:rsidP="00B20546">
            <w:pPr>
              <w:jc w:val="center"/>
            </w:pPr>
            <w:r>
              <w:t>Y</w:t>
            </w:r>
          </w:p>
        </w:tc>
      </w:tr>
      <w:tr w:rsidR="0023259B" w:rsidTr="0023259B">
        <w:tc>
          <w:tcPr>
            <w:tcW w:w="2318" w:type="dxa"/>
          </w:tcPr>
          <w:p w:rsidR="0023259B" w:rsidRDefault="000528BD" w:rsidP="00B20546">
            <w:r>
              <w:t>-o / --</w:t>
            </w:r>
            <w:proofErr w:type="spellStart"/>
            <w:r>
              <w:t>outout_file</w:t>
            </w:r>
            <w:proofErr w:type="spellEnd"/>
          </w:p>
        </w:tc>
        <w:tc>
          <w:tcPr>
            <w:tcW w:w="6462" w:type="dxa"/>
          </w:tcPr>
          <w:p w:rsidR="0023259B" w:rsidRDefault="00A348C6" w:rsidP="00A348C6">
            <w:r>
              <w:t>Path to output file</w:t>
            </w:r>
          </w:p>
        </w:tc>
        <w:tc>
          <w:tcPr>
            <w:tcW w:w="1314" w:type="dxa"/>
          </w:tcPr>
          <w:p w:rsidR="0023259B" w:rsidRDefault="0023259B" w:rsidP="00B20546">
            <w:pPr>
              <w:jc w:val="center"/>
            </w:pPr>
            <w:r>
              <w:t>Y</w:t>
            </w:r>
          </w:p>
        </w:tc>
      </w:tr>
      <w:tr w:rsidR="006B0EB4" w:rsidTr="0023259B">
        <w:tc>
          <w:tcPr>
            <w:tcW w:w="2318" w:type="dxa"/>
          </w:tcPr>
          <w:p w:rsidR="006B0EB4" w:rsidRDefault="006B0EB4" w:rsidP="00B20546">
            <w:r w:rsidRPr="006B0EB4">
              <w:t>--</w:t>
            </w:r>
            <w:proofErr w:type="spellStart"/>
            <w:r w:rsidRPr="006B0EB4">
              <w:t>cis_near_distance</w:t>
            </w:r>
            <w:proofErr w:type="spellEnd"/>
          </w:p>
        </w:tc>
        <w:tc>
          <w:tcPr>
            <w:tcW w:w="6462" w:type="dxa"/>
          </w:tcPr>
          <w:p w:rsidR="006B0EB4" w:rsidRDefault="006B0EB4" w:rsidP="00A348C6">
            <w:r>
              <w:t xml:space="preserve">Maximal distance to annotate a fusion gene as </w:t>
            </w:r>
            <w:proofErr w:type="spellStart"/>
            <w:r>
              <w:t>cis_near</w:t>
            </w:r>
            <w:proofErr w:type="spellEnd"/>
            <w:r>
              <w:t xml:space="preserve"> (default = 1000000)</w:t>
            </w:r>
          </w:p>
        </w:tc>
        <w:tc>
          <w:tcPr>
            <w:tcW w:w="1314" w:type="dxa"/>
          </w:tcPr>
          <w:p w:rsidR="006B0EB4" w:rsidRDefault="006B0EB4" w:rsidP="00B20546">
            <w:pPr>
              <w:jc w:val="center"/>
            </w:pPr>
            <w:r>
              <w:t>N</w:t>
            </w:r>
          </w:p>
        </w:tc>
      </w:tr>
      <w:tr w:rsidR="006B0EB4" w:rsidTr="0023259B">
        <w:tc>
          <w:tcPr>
            <w:tcW w:w="2318" w:type="dxa"/>
          </w:tcPr>
          <w:p w:rsidR="006B0EB4" w:rsidRDefault="006B0EB4" w:rsidP="00B20546">
            <w:r w:rsidRPr="006B0EB4">
              <w:t>--</w:t>
            </w:r>
            <w:proofErr w:type="spellStart"/>
            <w:r w:rsidRPr="006B0EB4">
              <w:t>genomic_seq_len</w:t>
            </w:r>
            <w:proofErr w:type="spellEnd"/>
          </w:p>
        </w:tc>
        <w:tc>
          <w:tcPr>
            <w:tcW w:w="6462" w:type="dxa"/>
          </w:tcPr>
          <w:p w:rsidR="006B0EB4" w:rsidRDefault="006B0EB4" w:rsidP="00A348C6">
            <w:r>
              <w:t>Genomic sequence that is obtained for annotation of breakpoints outside of genes</w:t>
            </w:r>
          </w:p>
        </w:tc>
        <w:tc>
          <w:tcPr>
            <w:tcW w:w="1314" w:type="dxa"/>
          </w:tcPr>
          <w:p w:rsidR="006B0EB4" w:rsidRDefault="006B0EB4" w:rsidP="00B20546">
            <w:pPr>
              <w:jc w:val="center"/>
            </w:pPr>
            <w:r>
              <w:t>N</w:t>
            </w:r>
          </w:p>
        </w:tc>
      </w:tr>
      <w:tr w:rsidR="006B0EB4" w:rsidTr="0023259B">
        <w:tc>
          <w:tcPr>
            <w:tcW w:w="2318" w:type="dxa"/>
          </w:tcPr>
          <w:p w:rsidR="006B0EB4" w:rsidRDefault="00FC40AE" w:rsidP="00B20546">
            <w:r>
              <w:t xml:space="preserve">-- </w:t>
            </w:r>
            <w:proofErr w:type="spellStart"/>
            <w:r w:rsidRPr="00FC40AE">
              <w:t>context_seq_len</w:t>
            </w:r>
            <w:proofErr w:type="spellEnd"/>
          </w:p>
        </w:tc>
        <w:tc>
          <w:tcPr>
            <w:tcW w:w="6462" w:type="dxa"/>
          </w:tcPr>
          <w:p w:rsidR="006B0EB4" w:rsidRDefault="00FC40AE" w:rsidP="00A348C6">
            <w:r>
              <w:t xml:space="preserve">around the fusion breakpoint </w:t>
            </w:r>
          </w:p>
        </w:tc>
        <w:tc>
          <w:tcPr>
            <w:tcW w:w="1314" w:type="dxa"/>
          </w:tcPr>
          <w:p w:rsidR="006B0EB4" w:rsidRDefault="006B0EB4" w:rsidP="00B20546">
            <w:pPr>
              <w:jc w:val="center"/>
            </w:pPr>
            <w:r>
              <w:t>N</w:t>
            </w:r>
          </w:p>
        </w:tc>
      </w:tr>
    </w:tbl>
    <w:p w:rsidR="004A7BCA" w:rsidRDefault="004A7BCA" w:rsidP="00F01E5C"/>
    <w:p w:rsidR="002D1892" w:rsidRDefault="00C53F3D" w:rsidP="002D1892">
      <w:r>
        <w:t xml:space="preserve">This script annotates predicted fusion breakpoints based on a given gene annotation file </w:t>
      </w:r>
      <w:r w:rsidR="002631C8">
        <w:t xml:space="preserve">and generates the exon structure of all potential fusion transcripts. Furthermore, the sequence for the fusion transcript </w:t>
      </w:r>
      <w:proofErr w:type="gramStart"/>
      <w:r w:rsidR="002631C8">
        <w:t xml:space="preserve">is obtained </w:t>
      </w:r>
      <w:r w:rsidR="002D1892">
        <w:t>and translated into the peptide</w:t>
      </w:r>
      <w:proofErr w:type="gramEnd"/>
      <w:r w:rsidR="002D1892">
        <w:t xml:space="preserve">. The output </w:t>
      </w:r>
      <w:proofErr w:type="gramStart"/>
      <w:r w:rsidR="002D1892">
        <w:t>is saved</w:t>
      </w:r>
      <w:proofErr w:type="gramEnd"/>
      <w:r w:rsidR="002D1892">
        <w:t xml:space="preserve"> in a csv file and </w:t>
      </w:r>
      <w:proofErr w:type="spellStart"/>
      <w:r w:rsidR="002D1892">
        <w:t>fasta</w:t>
      </w:r>
      <w:proofErr w:type="spellEnd"/>
      <w:r w:rsidR="002D1892">
        <w:t xml:space="preserve"> files contai</w:t>
      </w:r>
      <w:r w:rsidR="00757F57">
        <w:t>ni</w:t>
      </w:r>
      <w:r w:rsidR="002D1892">
        <w:t>ng transcript, context and peptide sequences.</w:t>
      </w:r>
    </w:p>
    <w:p w:rsidR="002D1892" w:rsidRDefault="00C53F3D" w:rsidP="002D1892">
      <w:r>
        <w:t xml:space="preserve"> </w:t>
      </w:r>
    </w:p>
    <w:p w:rsidR="002D1892" w:rsidRPr="00186B93" w:rsidRDefault="002D1892" w:rsidP="002D1892">
      <w:pPr>
        <w:rPr>
          <w:b/>
        </w:rPr>
      </w:pPr>
      <w:proofErr w:type="spellStart"/>
      <w:r>
        <w:rPr>
          <w:b/>
        </w:rPr>
        <w:t>model_prediction</w:t>
      </w:r>
      <w:r w:rsidRPr="00186B93">
        <w:rPr>
          <w:b/>
        </w:rPr>
        <w:t>.R</w:t>
      </w:r>
      <w:proofErr w:type="spellEnd"/>
    </w:p>
    <w:tbl>
      <w:tblPr>
        <w:tblStyle w:val="Tabellenraster"/>
        <w:tblW w:w="10330" w:type="dxa"/>
        <w:tblLook w:val="04A0" w:firstRow="1" w:lastRow="0" w:firstColumn="1" w:lastColumn="0" w:noHBand="0" w:noVBand="1"/>
      </w:tblPr>
      <w:tblGrid>
        <w:gridCol w:w="2554"/>
        <w:gridCol w:w="6462"/>
        <w:gridCol w:w="1314"/>
      </w:tblGrid>
      <w:tr w:rsidR="002D1892" w:rsidTr="00757F57">
        <w:tc>
          <w:tcPr>
            <w:tcW w:w="2554" w:type="dxa"/>
          </w:tcPr>
          <w:p w:rsidR="002D1892" w:rsidRDefault="002D1892" w:rsidP="00B20546">
            <w:r>
              <w:t>Parameter</w:t>
            </w:r>
          </w:p>
        </w:tc>
        <w:tc>
          <w:tcPr>
            <w:tcW w:w="6462" w:type="dxa"/>
          </w:tcPr>
          <w:p w:rsidR="002D1892" w:rsidRDefault="002D1892" w:rsidP="00B20546">
            <w:r>
              <w:t>Description</w:t>
            </w:r>
          </w:p>
        </w:tc>
        <w:tc>
          <w:tcPr>
            <w:tcW w:w="1314" w:type="dxa"/>
          </w:tcPr>
          <w:p w:rsidR="002D1892" w:rsidRDefault="002D1892" w:rsidP="00B20546">
            <w:pPr>
              <w:jc w:val="center"/>
            </w:pPr>
            <w:r>
              <w:t>Mandatory?</w:t>
            </w:r>
          </w:p>
        </w:tc>
      </w:tr>
      <w:tr w:rsidR="002D1892" w:rsidTr="00757F57">
        <w:tc>
          <w:tcPr>
            <w:tcW w:w="2554" w:type="dxa"/>
          </w:tcPr>
          <w:p w:rsidR="002D1892" w:rsidRDefault="002D1892" w:rsidP="00B20546">
            <w:r>
              <w:t>-</w:t>
            </w:r>
            <w:proofErr w:type="spellStart"/>
            <w:r>
              <w:t>i</w:t>
            </w:r>
            <w:proofErr w:type="spellEnd"/>
            <w:r>
              <w:t xml:space="preserve"> / --input</w:t>
            </w:r>
          </w:p>
        </w:tc>
        <w:tc>
          <w:tcPr>
            <w:tcW w:w="6462" w:type="dxa"/>
          </w:tcPr>
          <w:p w:rsidR="002D1892" w:rsidRDefault="002D1892" w:rsidP="00B20546">
            <w:r>
              <w:t>Input list of fusion genes</w:t>
            </w:r>
          </w:p>
        </w:tc>
        <w:tc>
          <w:tcPr>
            <w:tcW w:w="1314" w:type="dxa"/>
          </w:tcPr>
          <w:p w:rsidR="002D1892" w:rsidRDefault="002D1892" w:rsidP="00B20546">
            <w:pPr>
              <w:jc w:val="center"/>
            </w:pPr>
            <w:r>
              <w:t>Y</w:t>
            </w:r>
          </w:p>
        </w:tc>
      </w:tr>
      <w:tr w:rsidR="002D1892" w:rsidTr="00757F57">
        <w:tc>
          <w:tcPr>
            <w:tcW w:w="2554" w:type="dxa"/>
          </w:tcPr>
          <w:p w:rsidR="002D1892" w:rsidRDefault="00D02767" w:rsidP="00D02767">
            <w:r>
              <w:t>-c</w:t>
            </w:r>
            <w:r w:rsidR="002D1892">
              <w:t xml:space="preserve"> / --</w:t>
            </w:r>
            <w:proofErr w:type="spellStart"/>
            <w:r>
              <w:t>context_seq_file</w:t>
            </w:r>
            <w:proofErr w:type="spellEnd"/>
          </w:p>
        </w:tc>
        <w:tc>
          <w:tcPr>
            <w:tcW w:w="6462" w:type="dxa"/>
          </w:tcPr>
          <w:p w:rsidR="002D1892" w:rsidRDefault="002D1892" w:rsidP="00D02767">
            <w:r>
              <w:t xml:space="preserve">Path to the </w:t>
            </w:r>
            <w:r w:rsidR="00D02767">
              <w:t>context</w:t>
            </w:r>
            <w:r>
              <w:t xml:space="preserve"> </w:t>
            </w:r>
            <w:r w:rsidR="00D02767">
              <w:t>csv file containing annotation information</w:t>
            </w:r>
          </w:p>
        </w:tc>
        <w:tc>
          <w:tcPr>
            <w:tcW w:w="1314" w:type="dxa"/>
          </w:tcPr>
          <w:p w:rsidR="002D1892" w:rsidRDefault="002D1892" w:rsidP="00B20546">
            <w:pPr>
              <w:jc w:val="center"/>
            </w:pPr>
            <w:r>
              <w:t>Y</w:t>
            </w:r>
          </w:p>
        </w:tc>
      </w:tr>
      <w:tr w:rsidR="002D1892" w:rsidTr="00757F57">
        <w:tc>
          <w:tcPr>
            <w:tcW w:w="2554" w:type="dxa"/>
          </w:tcPr>
          <w:p w:rsidR="002D1892" w:rsidRDefault="002D1892" w:rsidP="00D045EB">
            <w:r>
              <w:t>-</w:t>
            </w:r>
            <w:r w:rsidR="00D045EB">
              <w:t>q</w:t>
            </w:r>
            <w:r w:rsidR="00757F57">
              <w:t xml:space="preserve"> / --</w:t>
            </w:r>
            <w:proofErr w:type="spellStart"/>
            <w:r w:rsidR="00D045EB">
              <w:t>requantification_file</w:t>
            </w:r>
            <w:proofErr w:type="spellEnd"/>
          </w:p>
        </w:tc>
        <w:tc>
          <w:tcPr>
            <w:tcW w:w="6462" w:type="dxa"/>
          </w:tcPr>
          <w:p w:rsidR="002D1892" w:rsidRDefault="00757F57" w:rsidP="00757F57">
            <w:r>
              <w:t>file containing information on junction and spanning reads per context sequence</w:t>
            </w:r>
          </w:p>
        </w:tc>
        <w:tc>
          <w:tcPr>
            <w:tcW w:w="1314" w:type="dxa"/>
          </w:tcPr>
          <w:p w:rsidR="002D1892" w:rsidRDefault="002D1892" w:rsidP="00B20546">
            <w:pPr>
              <w:jc w:val="center"/>
            </w:pPr>
            <w:r>
              <w:t>Y</w:t>
            </w:r>
          </w:p>
        </w:tc>
      </w:tr>
      <w:tr w:rsidR="002D1892" w:rsidTr="00757F57">
        <w:tc>
          <w:tcPr>
            <w:tcW w:w="2554" w:type="dxa"/>
          </w:tcPr>
          <w:p w:rsidR="002D1892" w:rsidRDefault="00757F57" w:rsidP="00757F57">
            <w:r>
              <w:t>-qc</w:t>
            </w:r>
            <w:r w:rsidR="002D1892">
              <w:t xml:space="preserve"> / --</w:t>
            </w:r>
            <w:proofErr w:type="spellStart"/>
            <w:r>
              <w:t>qc_table_file</w:t>
            </w:r>
            <w:proofErr w:type="spellEnd"/>
          </w:p>
        </w:tc>
        <w:tc>
          <w:tcPr>
            <w:tcW w:w="6462" w:type="dxa"/>
          </w:tcPr>
          <w:p w:rsidR="002D1892" w:rsidRDefault="00757F57" w:rsidP="00B20546">
            <w:r>
              <w:t xml:space="preserve">Path to </w:t>
            </w:r>
            <w:proofErr w:type="spellStart"/>
            <w:r>
              <w:t>fastqc</w:t>
            </w:r>
            <w:proofErr w:type="spellEnd"/>
            <w:r>
              <w:t xml:space="preserve"> output table</w:t>
            </w:r>
          </w:p>
        </w:tc>
        <w:tc>
          <w:tcPr>
            <w:tcW w:w="1314" w:type="dxa"/>
          </w:tcPr>
          <w:p w:rsidR="002D1892" w:rsidRDefault="002D1892" w:rsidP="00B20546">
            <w:pPr>
              <w:jc w:val="center"/>
            </w:pPr>
            <w:r>
              <w:t>Y</w:t>
            </w:r>
          </w:p>
        </w:tc>
      </w:tr>
      <w:tr w:rsidR="002D1892" w:rsidTr="00757F57">
        <w:tc>
          <w:tcPr>
            <w:tcW w:w="2554" w:type="dxa"/>
          </w:tcPr>
          <w:p w:rsidR="002D1892" w:rsidRDefault="002D1892" w:rsidP="00757F57">
            <w:r w:rsidRPr="006B0EB4">
              <w:t>-</w:t>
            </w:r>
            <w:r w:rsidR="00855EA7">
              <w:t xml:space="preserve">t </w:t>
            </w:r>
            <w:r w:rsidR="00757F57">
              <w:t>/</w:t>
            </w:r>
            <w:r w:rsidR="00855EA7">
              <w:t xml:space="preserve"> </w:t>
            </w:r>
            <w:r w:rsidR="00757F57">
              <w:t>-</w:t>
            </w:r>
            <w:r w:rsidRPr="006B0EB4">
              <w:t>-</w:t>
            </w:r>
            <w:proofErr w:type="spellStart"/>
            <w:r w:rsidR="00757F57">
              <w:t>tool_state_file</w:t>
            </w:r>
            <w:proofErr w:type="spellEnd"/>
          </w:p>
        </w:tc>
        <w:tc>
          <w:tcPr>
            <w:tcW w:w="6462" w:type="dxa"/>
          </w:tcPr>
          <w:p w:rsidR="002D1892" w:rsidRDefault="00757F57" w:rsidP="00B20546">
            <w:r>
              <w:t>Containing information on which fusion detection tools were used</w:t>
            </w:r>
          </w:p>
        </w:tc>
        <w:tc>
          <w:tcPr>
            <w:tcW w:w="1314" w:type="dxa"/>
          </w:tcPr>
          <w:p w:rsidR="002D1892" w:rsidRDefault="004D1BD8" w:rsidP="00B20546">
            <w:pPr>
              <w:jc w:val="center"/>
            </w:pPr>
            <w:r>
              <w:t>Y</w:t>
            </w:r>
          </w:p>
        </w:tc>
      </w:tr>
      <w:tr w:rsidR="002D1892" w:rsidTr="00757F57">
        <w:tc>
          <w:tcPr>
            <w:tcW w:w="2554" w:type="dxa"/>
          </w:tcPr>
          <w:p w:rsidR="002D1892" w:rsidRDefault="00757F57" w:rsidP="00757F57">
            <w:r>
              <w:t>-m /</w:t>
            </w:r>
            <w:r w:rsidR="00855EA7">
              <w:t xml:space="preserve"> </w:t>
            </w:r>
            <w:r w:rsidR="002D1892" w:rsidRPr="006B0EB4">
              <w:t>--</w:t>
            </w:r>
            <w:proofErr w:type="spellStart"/>
            <w:r>
              <w:t>model_file</w:t>
            </w:r>
            <w:proofErr w:type="spellEnd"/>
          </w:p>
        </w:tc>
        <w:tc>
          <w:tcPr>
            <w:tcW w:w="6462" w:type="dxa"/>
          </w:tcPr>
          <w:p w:rsidR="002D1892" w:rsidRDefault="00757F57" w:rsidP="00757F57">
            <w:r>
              <w:t>File containing the prediction model that should be applied</w:t>
            </w:r>
          </w:p>
        </w:tc>
        <w:tc>
          <w:tcPr>
            <w:tcW w:w="1314" w:type="dxa"/>
          </w:tcPr>
          <w:p w:rsidR="002D1892" w:rsidRDefault="004D1BD8" w:rsidP="00B20546">
            <w:pPr>
              <w:jc w:val="center"/>
            </w:pPr>
            <w:r>
              <w:t>Y</w:t>
            </w:r>
          </w:p>
        </w:tc>
      </w:tr>
      <w:tr w:rsidR="00CC73D6" w:rsidTr="00757F57">
        <w:tc>
          <w:tcPr>
            <w:tcW w:w="2554" w:type="dxa"/>
          </w:tcPr>
          <w:p w:rsidR="00CC73D6" w:rsidRDefault="00CC73D6" w:rsidP="00CC73D6">
            <w:r>
              <w:lastRenderedPageBreak/>
              <w:t>-o / --</w:t>
            </w:r>
            <w:proofErr w:type="spellStart"/>
            <w:r>
              <w:t>outout_file</w:t>
            </w:r>
            <w:proofErr w:type="spellEnd"/>
          </w:p>
        </w:tc>
        <w:tc>
          <w:tcPr>
            <w:tcW w:w="6462" w:type="dxa"/>
          </w:tcPr>
          <w:p w:rsidR="00CC73D6" w:rsidRDefault="00CC73D6" w:rsidP="00CC73D6">
            <w:r>
              <w:t>Path to output file</w:t>
            </w:r>
          </w:p>
        </w:tc>
        <w:tc>
          <w:tcPr>
            <w:tcW w:w="1314" w:type="dxa"/>
          </w:tcPr>
          <w:p w:rsidR="00CC73D6" w:rsidRDefault="00CC73D6" w:rsidP="00CC73D6">
            <w:pPr>
              <w:jc w:val="center"/>
            </w:pPr>
            <w:r>
              <w:t>Y</w:t>
            </w:r>
          </w:p>
        </w:tc>
      </w:tr>
    </w:tbl>
    <w:p w:rsidR="002D1892" w:rsidRDefault="002D1892" w:rsidP="00F01E5C"/>
    <w:p w:rsidR="00DA27B0" w:rsidRDefault="00DA27B0" w:rsidP="00F01E5C">
      <w:r>
        <w:t xml:space="preserve">This </w:t>
      </w:r>
      <w:r w:rsidR="003668F9">
        <w:t>script</w:t>
      </w:r>
      <w:r>
        <w:t xml:space="preserve"> reads in all available information on predicted fusion events and applies a prediction model to assign for each event and prediction value and a prediction status (positive/negative) based on a given PPV</w:t>
      </w:r>
      <w:r w:rsidR="004650E9">
        <w:t xml:space="preserve"> threshold.</w:t>
      </w:r>
    </w:p>
    <w:p w:rsidR="002D1892" w:rsidRDefault="002D1892" w:rsidP="00F01E5C"/>
    <w:p w:rsidR="00F01E5C" w:rsidRPr="00B07C8E" w:rsidRDefault="00F01E5C" w:rsidP="00F01E5C">
      <w:pPr>
        <w:rPr>
          <w:b/>
        </w:rPr>
      </w:pPr>
      <w:r w:rsidRPr="00C53F3D">
        <w:rPr>
          <w:b/>
          <w:highlight w:val="yellow"/>
        </w:rPr>
        <w:t>stats.py</w:t>
      </w:r>
    </w:p>
    <w:p w:rsidR="00F01E5C" w:rsidRDefault="00F01E5C" w:rsidP="00F01E5C"/>
    <w:p w:rsidR="00F01E5C" w:rsidRPr="00784BA6" w:rsidRDefault="00F01E5C" w:rsidP="00F01E5C">
      <w:pPr>
        <w:rPr>
          <w:b/>
        </w:rPr>
      </w:pPr>
      <w:r w:rsidRPr="00784BA6">
        <w:rPr>
          <w:b/>
          <w:sz w:val="24"/>
        </w:rPr>
        <w:t>config.py</w:t>
      </w:r>
    </w:p>
    <w:p w:rsidR="00047A47" w:rsidRDefault="00047A47" w:rsidP="00047A47">
      <w:r>
        <w:t xml:space="preserve">This script provides methods to retrieve information from the main configuration file (see config_default.ini). </w:t>
      </w:r>
    </w:p>
    <w:p w:rsidR="00047A47" w:rsidRPr="00784BA6" w:rsidRDefault="00047A47" w:rsidP="00047A47">
      <w:pPr>
        <w:rPr>
          <w:b/>
        </w:rPr>
      </w:pPr>
      <w:r w:rsidRPr="00784BA6">
        <w:rPr>
          <w:b/>
          <w:sz w:val="24"/>
        </w:rPr>
        <w:t>config_default.ini</w:t>
      </w:r>
    </w:p>
    <w:p w:rsidR="00047A47" w:rsidRDefault="00047A47" w:rsidP="00047A47">
      <w:r>
        <w:t xml:space="preserve">This file contains configuration parameters required for the proper function of all classes. </w:t>
      </w:r>
      <w:r w:rsidR="00F22274">
        <w:t xml:space="preserve">The parameters </w:t>
      </w:r>
      <w:proofErr w:type="gramStart"/>
      <w:r w:rsidR="00F22274">
        <w:t>are organized</w:t>
      </w:r>
      <w:proofErr w:type="gramEnd"/>
      <w:r w:rsidR="00F22274">
        <w:t xml:space="preserve"> in blocks with their respective header in square brackets. </w:t>
      </w:r>
      <w:r>
        <w:t xml:space="preserve">During a normal run, the user </w:t>
      </w:r>
      <w:r w:rsidR="00F22274">
        <w:t xml:space="preserve">eventually needs to update information in the “general” block only. When the pipeline is being setup the first time, all blocks </w:t>
      </w:r>
      <w:proofErr w:type="gramStart"/>
      <w:r w:rsidR="00F22274">
        <w:t>should at least be revised</w:t>
      </w:r>
      <w:proofErr w:type="gramEnd"/>
      <w:r w:rsidR="00F22274">
        <w:t xml:space="preserve"> for their correctness.</w:t>
      </w:r>
    </w:p>
    <w:p w:rsidR="0025553E" w:rsidRDefault="00F22274" w:rsidP="0025553E">
      <w:pPr>
        <w:pStyle w:val="Listenabsatz"/>
        <w:numPr>
          <w:ilvl w:val="0"/>
          <w:numId w:val="1"/>
        </w:numPr>
      </w:pPr>
      <w:r>
        <w:t>[general]</w:t>
      </w:r>
    </w:p>
    <w:p w:rsidR="00F22274" w:rsidRDefault="00F22274" w:rsidP="0025553E">
      <w:pPr>
        <w:pStyle w:val="Listenabsatz"/>
      </w:pPr>
      <w:r>
        <w:t xml:space="preserve">The used defines here which tools to run within the pipeline and which versions of references to use. Currently, only </w:t>
      </w:r>
      <w:proofErr w:type="spellStart"/>
      <w:r>
        <w:t>ensembl</w:t>
      </w:r>
      <w:proofErr w:type="spellEnd"/>
      <w:r>
        <w:t xml:space="preserve"> and hg38 are listed in the default config, but any other combination </w:t>
      </w:r>
      <w:r w:rsidR="0025553E">
        <w:t>will also work, like</w:t>
      </w:r>
      <w:r>
        <w:t xml:space="preserve"> </w:t>
      </w:r>
      <w:r w:rsidR="0025553E">
        <w:t>“</w:t>
      </w:r>
      <w:proofErr w:type="spellStart"/>
      <w:r>
        <w:t>ucsc</w:t>
      </w:r>
      <w:proofErr w:type="spellEnd"/>
      <w:r>
        <w:t>, mm10</w:t>
      </w:r>
      <w:r w:rsidR="0025553E">
        <w:t>”</w:t>
      </w:r>
      <w:r>
        <w:t xml:space="preserve"> for mouse data or “</w:t>
      </w:r>
      <w:proofErr w:type="spellStart"/>
      <w:r>
        <w:t>my_genome</w:t>
      </w:r>
      <w:proofErr w:type="spellEnd"/>
      <w:r>
        <w:t xml:space="preserve">, </w:t>
      </w:r>
      <w:proofErr w:type="spellStart"/>
      <w:r>
        <w:t>my_transcriptome</w:t>
      </w:r>
      <w:proofErr w:type="spellEnd"/>
      <w:r>
        <w:t xml:space="preserve">” for </w:t>
      </w:r>
      <w:r w:rsidR="0025553E">
        <w:t>individual references.</w:t>
      </w:r>
    </w:p>
    <w:p w:rsidR="0025553E" w:rsidRDefault="00F22274" w:rsidP="0025553E">
      <w:pPr>
        <w:pStyle w:val="Listenabsatz"/>
        <w:numPr>
          <w:ilvl w:val="0"/>
          <w:numId w:val="1"/>
        </w:numPr>
      </w:pPr>
      <w:r>
        <w:t>[resources]</w:t>
      </w:r>
    </w:p>
    <w:p w:rsidR="0025553E" w:rsidRDefault="0025553E" w:rsidP="0025553E">
      <w:pPr>
        <w:pStyle w:val="Listenabsatz"/>
      </w:pPr>
      <w:r>
        <w:t xml:space="preserve">The number of CPUs and the amount of RAM reserved by slurm for the individual processes </w:t>
      </w:r>
      <w:proofErr w:type="gramStart"/>
      <w:r>
        <w:t>is defined</w:t>
      </w:r>
      <w:proofErr w:type="gramEnd"/>
      <w:r>
        <w:t xml:space="preserve"> here.</w:t>
      </w:r>
    </w:p>
    <w:p w:rsidR="00F22274" w:rsidRDefault="00F22274" w:rsidP="00F22274">
      <w:pPr>
        <w:pStyle w:val="Listenabsatz"/>
        <w:numPr>
          <w:ilvl w:val="0"/>
          <w:numId w:val="1"/>
        </w:numPr>
      </w:pPr>
      <w:r>
        <w:t>[commands]</w:t>
      </w:r>
    </w:p>
    <w:p w:rsidR="0025553E" w:rsidRDefault="0025553E" w:rsidP="0025553E">
      <w:pPr>
        <w:pStyle w:val="Listenabsatz"/>
      </w:pPr>
      <w:r>
        <w:t>The command string to call a program (this is actually the string one would also use to call a program in the terminal</w:t>
      </w:r>
    </w:p>
    <w:p w:rsidR="00F22274" w:rsidRDefault="00F22274" w:rsidP="00F22274">
      <w:pPr>
        <w:pStyle w:val="Listenabsatz"/>
        <w:numPr>
          <w:ilvl w:val="0"/>
          <w:numId w:val="1"/>
        </w:numPr>
      </w:pPr>
      <w:r>
        <w:t>[references]</w:t>
      </w:r>
    </w:p>
    <w:p w:rsidR="0025553E" w:rsidRDefault="0025553E" w:rsidP="0025553E">
      <w:pPr>
        <w:pStyle w:val="Listenabsatz"/>
      </w:pPr>
      <w:r>
        <w:t xml:space="preserve">Full path to references file, like genome/transcriptome </w:t>
      </w:r>
      <w:proofErr w:type="spellStart"/>
      <w:r>
        <w:t>fasta</w:t>
      </w:r>
      <w:proofErr w:type="spellEnd"/>
      <w:r>
        <w:t xml:space="preserve"> sequences and the gene annotations</w:t>
      </w:r>
    </w:p>
    <w:p w:rsidR="00F22274" w:rsidRDefault="00F22274" w:rsidP="00F22274">
      <w:pPr>
        <w:pStyle w:val="Listenabsatz"/>
        <w:numPr>
          <w:ilvl w:val="0"/>
          <w:numId w:val="1"/>
        </w:numPr>
      </w:pPr>
      <w:r>
        <w:t>[indices]</w:t>
      </w:r>
    </w:p>
    <w:p w:rsidR="0025553E" w:rsidRDefault="0025553E" w:rsidP="0025553E">
      <w:pPr>
        <w:pStyle w:val="Listenabsatz"/>
      </w:pPr>
      <w:r>
        <w:t>Full path to genome indices required by individual programs</w:t>
      </w:r>
    </w:p>
    <w:p w:rsidR="00F22274" w:rsidRDefault="00F22274" w:rsidP="00F22274">
      <w:pPr>
        <w:pStyle w:val="Listenabsatz"/>
        <w:numPr>
          <w:ilvl w:val="0"/>
          <w:numId w:val="1"/>
        </w:numPr>
      </w:pPr>
      <w:r>
        <w:t>[</w:t>
      </w:r>
      <w:proofErr w:type="spellStart"/>
      <w:r>
        <w:t>otherFiles</w:t>
      </w:r>
      <w:proofErr w:type="spellEnd"/>
      <w:r>
        <w:t>]</w:t>
      </w:r>
    </w:p>
    <w:p w:rsidR="0025553E" w:rsidRDefault="0025553E" w:rsidP="0025553E">
      <w:pPr>
        <w:pStyle w:val="Listenabsatz"/>
      </w:pPr>
      <w:r>
        <w:t>Full path to program specific config files</w:t>
      </w:r>
    </w:p>
    <w:p w:rsidR="00F22274" w:rsidRDefault="00F22274" w:rsidP="00F22274">
      <w:pPr>
        <w:pStyle w:val="Listenabsatz"/>
        <w:numPr>
          <w:ilvl w:val="0"/>
          <w:numId w:val="1"/>
        </w:numPr>
      </w:pPr>
      <w:r>
        <w:t>[</w:t>
      </w:r>
      <w:proofErr w:type="spellStart"/>
      <w:r>
        <w:t>easyfuse_helper</w:t>
      </w:r>
      <w:proofErr w:type="spellEnd"/>
      <w:r>
        <w:t>]</w:t>
      </w:r>
    </w:p>
    <w:p w:rsidR="0025553E" w:rsidRDefault="0025553E" w:rsidP="0025553E">
      <w:pPr>
        <w:pStyle w:val="Listenabsatz"/>
      </w:pPr>
      <w:r>
        <w:t>Full path to some helper scripts/files which are required for the pipeline itself but not directly for the fusion prediction</w:t>
      </w:r>
    </w:p>
    <w:p w:rsidR="00F01E5C" w:rsidRPr="009E2A6D" w:rsidRDefault="00F01E5C" w:rsidP="00F01E5C">
      <w:pPr>
        <w:rPr>
          <w:b/>
          <w:highlight w:val="yellow"/>
        </w:rPr>
      </w:pPr>
      <w:bookmarkStart w:id="0" w:name="_GoBack"/>
      <w:bookmarkEnd w:id="0"/>
      <w:r w:rsidRPr="009E2A6D">
        <w:rPr>
          <w:b/>
          <w:highlight w:val="yellow"/>
        </w:rPr>
        <w:lastRenderedPageBreak/>
        <w:t>samples.py</w:t>
      </w:r>
    </w:p>
    <w:p w:rsidR="00F01E5C" w:rsidRPr="009E2A6D" w:rsidRDefault="00F01E5C" w:rsidP="00F01E5C">
      <w:pPr>
        <w:rPr>
          <w:b/>
          <w:highlight w:val="yellow"/>
        </w:rPr>
      </w:pPr>
      <w:r w:rsidRPr="009E2A6D">
        <w:rPr>
          <w:b/>
          <w:highlight w:val="yellow"/>
        </w:rPr>
        <w:t>statscollect.py</w:t>
      </w:r>
    </w:p>
    <w:p w:rsidR="00F01E5C" w:rsidRPr="009E2A6D" w:rsidRDefault="00F01E5C" w:rsidP="00F01E5C">
      <w:pPr>
        <w:rPr>
          <w:b/>
          <w:highlight w:val="yellow"/>
        </w:rPr>
      </w:pPr>
      <w:r w:rsidRPr="009E2A6D">
        <w:rPr>
          <w:b/>
          <w:highlight w:val="yellow"/>
        </w:rPr>
        <w:t>dependency_versions.txt</w:t>
      </w:r>
    </w:p>
    <w:p w:rsidR="00F01E5C" w:rsidRPr="009E2A6D" w:rsidRDefault="00F01E5C" w:rsidP="00F01E5C">
      <w:pPr>
        <w:rPr>
          <w:b/>
          <w:highlight w:val="yellow"/>
        </w:rPr>
      </w:pPr>
      <w:r w:rsidRPr="009E2A6D">
        <w:rPr>
          <w:b/>
          <w:highlight w:val="yellow"/>
        </w:rPr>
        <w:t>versioncontrol.py</w:t>
      </w:r>
    </w:p>
    <w:p w:rsidR="00C63A70" w:rsidRPr="009E2A6D" w:rsidRDefault="00F01E5C" w:rsidP="00F01E5C">
      <w:pPr>
        <w:rPr>
          <w:b/>
        </w:rPr>
      </w:pPr>
      <w:r w:rsidRPr="009E2A6D">
        <w:rPr>
          <w:b/>
          <w:highlight w:val="yellow"/>
        </w:rPr>
        <w:t>version.py</w:t>
      </w:r>
    </w:p>
    <w:p w:rsidR="00C63A70" w:rsidRDefault="00C63A70"/>
    <w:p w:rsidR="004F7967" w:rsidRDefault="00CB42A9">
      <w:r w:rsidRPr="00CB42A9">
        <w:t xml:space="preserve">Exit code 99 </w:t>
      </w:r>
      <w:proofErr w:type="gramStart"/>
      <w:r w:rsidRPr="00CB42A9">
        <w:t>is used</w:t>
      </w:r>
      <w:proofErr w:type="gramEnd"/>
      <w:r w:rsidRPr="00CB42A9">
        <w:t xml:space="preserve"> for user input errors</w:t>
      </w:r>
    </w:p>
    <w:p w:rsidR="007F66FC" w:rsidRPr="00CB42A9" w:rsidRDefault="007F66FC">
      <w:r>
        <w:t xml:space="preserve">Exit code 100 </w:t>
      </w:r>
      <w:proofErr w:type="gramStart"/>
      <w:r>
        <w:t>is used</w:t>
      </w:r>
      <w:proofErr w:type="gramEnd"/>
      <w:r>
        <w:t xml:space="preserve"> for </w:t>
      </w:r>
      <w:proofErr w:type="spellStart"/>
      <w:r>
        <w:t>Slurm</w:t>
      </w:r>
      <w:proofErr w:type="spellEnd"/>
      <w:r>
        <w:t xml:space="preserve"> and </w:t>
      </w:r>
      <w:proofErr w:type="spellStart"/>
      <w:r>
        <w:t>subprocess</w:t>
      </w:r>
      <w:proofErr w:type="spellEnd"/>
      <w:r>
        <w:t xml:space="preserve"> call errors</w:t>
      </w:r>
    </w:p>
    <w:sectPr w:rsidR="007F66FC" w:rsidRPr="00CB42A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D1914"/>
    <w:multiLevelType w:val="hybridMultilevel"/>
    <w:tmpl w:val="1B12E5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A9"/>
    <w:rsid w:val="00014D3B"/>
    <w:rsid w:val="00047A47"/>
    <w:rsid w:val="000528BD"/>
    <w:rsid w:val="00064921"/>
    <w:rsid w:val="00114EE6"/>
    <w:rsid w:val="00186B93"/>
    <w:rsid w:val="00191731"/>
    <w:rsid w:val="00194E8F"/>
    <w:rsid w:val="00226891"/>
    <w:rsid w:val="0023259B"/>
    <w:rsid w:val="0025553E"/>
    <w:rsid w:val="002631C8"/>
    <w:rsid w:val="00274D92"/>
    <w:rsid w:val="002D1892"/>
    <w:rsid w:val="002F212F"/>
    <w:rsid w:val="003668F9"/>
    <w:rsid w:val="00442F27"/>
    <w:rsid w:val="0044794C"/>
    <w:rsid w:val="004650E9"/>
    <w:rsid w:val="004A7BCA"/>
    <w:rsid w:val="004D1BD8"/>
    <w:rsid w:val="004D7C9B"/>
    <w:rsid w:val="004F7967"/>
    <w:rsid w:val="005510D1"/>
    <w:rsid w:val="005B7E3B"/>
    <w:rsid w:val="00644F23"/>
    <w:rsid w:val="006463D9"/>
    <w:rsid w:val="006567B6"/>
    <w:rsid w:val="006B0EB4"/>
    <w:rsid w:val="00757F57"/>
    <w:rsid w:val="007743E6"/>
    <w:rsid w:val="00784BA6"/>
    <w:rsid w:val="007C5783"/>
    <w:rsid w:val="007F66FC"/>
    <w:rsid w:val="00855EA7"/>
    <w:rsid w:val="008E2EBA"/>
    <w:rsid w:val="00930A4D"/>
    <w:rsid w:val="009A14B8"/>
    <w:rsid w:val="009E2A6D"/>
    <w:rsid w:val="00A348C6"/>
    <w:rsid w:val="00A37474"/>
    <w:rsid w:val="00A61CE7"/>
    <w:rsid w:val="00B07C8E"/>
    <w:rsid w:val="00B37740"/>
    <w:rsid w:val="00B55345"/>
    <w:rsid w:val="00B845B8"/>
    <w:rsid w:val="00BD6C09"/>
    <w:rsid w:val="00BE40DB"/>
    <w:rsid w:val="00C50151"/>
    <w:rsid w:val="00C53F3D"/>
    <w:rsid w:val="00C63A70"/>
    <w:rsid w:val="00CB42A9"/>
    <w:rsid w:val="00CB7330"/>
    <w:rsid w:val="00CC73D6"/>
    <w:rsid w:val="00CE24F3"/>
    <w:rsid w:val="00D02767"/>
    <w:rsid w:val="00D045EB"/>
    <w:rsid w:val="00DA27B0"/>
    <w:rsid w:val="00DE1BCF"/>
    <w:rsid w:val="00E80D8D"/>
    <w:rsid w:val="00F01E5C"/>
    <w:rsid w:val="00F048D5"/>
    <w:rsid w:val="00F22274"/>
    <w:rsid w:val="00FC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7C2D"/>
  <w15:docId w15:val="{6B338294-0AB0-4D3B-A592-8F839239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01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22274"/>
    <w:pPr>
      <w:ind w:left="720"/>
      <w:contextualSpacing/>
    </w:pPr>
  </w:style>
  <w:style w:type="character" w:styleId="Hyperlink">
    <w:name w:val="Hyperlink"/>
    <w:basedOn w:val="Absatz-Standardschriftart"/>
    <w:uiPriority w:val="99"/>
    <w:unhideWhenUsed/>
    <w:rsid w:val="00014D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2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sembl.org/info/data/ftp/index.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DAFFF-1259-4D75-981C-3F33ADC55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1788DA5A.dotm</Template>
  <TotalTime>0</TotalTime>
  <Pages>7</Pages>
  <Words>1689</Words>
  <Characters>10644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Urs Lahrmann</dc:creator>
  <cp:lastModifiedBy>David Weber</cp:lastModifiedBy>
  <cp:revision>26</cp:revision>
  <dcterms:created xsi:type="dcterms:W3CDTF">2019-01-08T09:49:00Z</dcterms:created>
  <dcterms:modified xsi:type="dcterms:W3CDTF">2019-01-10T13:57:00Z</dcterms:modified>
</cp:coreProperties>
</file>