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bullettrade策略回测验证与实盘交易部署整合方案"/>
    <w:p>
      <w:pPr>
        <w:pStyle w:val="Heading1"/>
      </w:pPr>
      <w:r>
        <w:rPr>
          <w:rFonts w:hint="eastAsia"/>
        </w:rPr>
        <w:t xml:space="preserve">BulletTrade策略回测验证与实盘交易部署整合方案</w:t>
      </w:r>
    </w:p>
    <w:bookmarkStart w:id="30" w:name="策略回测验证基于-bullettrade-的实现"/>
    <w:p>
      <w:pPr>
        <w:pStyle w:val="Heading2"/>
      </w:pPr>
      <w:r>
        <w:rPr>
          <w:rFonts w:hint="eastAsia"/>
        </w:rPr>
        <w:t xml:space="preserve">策略回测验证：基于</w:t>
      </w:r>
      <w:r>
        <w:t xml:space="preserve"> BulletTrade </w:t>
      </w:r>
      <w:r>
        <w:rPr>
          <w:rFonts w:hint="eastAsia"/>
        </w:rPr>
        <w:t xml:space="preserve">的实现</w:t>
      </w:r>
    </w:p>
    <w:p>
      <w:pPr>
        <w:pStyle w:val="FirstParagraph"/>
      </w:pPr>
      <w:r>
        <w:rPr>
          <w:b/>
          <w:bCs/>
        </w:rPr>
        <w:t xml:space="preserve">BulletTrade </w:t>
      </w:r>
      <w:r>
        <w:rPr>
          <w:rFonts w:hint="eastAsia"/>
          <w:b/>
          <w:bCs/>
        </w:rPr>
        <w:t xml:space="preserve">回测环境搭建与策略导入：</w:t>
      </w:r>
      <w:r>
        <w:t xml:space="preserve">BulletTrade </w:t>
      </w:r>
      <w:r>
        <w:rPr>
          <w:rFonts w:hint="eastAsia"/>
        </w:rPr>
        <w:t xml:space="preserve">是一个兼容聚宽</w:t>
      </w:r>
      <w:r>
        <w:t xml:space="preserve"> (JoinQuant) API </w:t>
      </w:r>
      <w:r>
        <w:rPr>
          <w:rFonts w:hint="eastAsia"/>
        </w:rPr>
        <w:t xml:space="preserve">的本地量化框架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。这意味着第六步生成的聚宽策略代码几乎无需修改即可直接导入</w:t>
      </w:r>
      <w:r>
        <w:t xml:space="preserve"> BulletTrade </w:t>
      </w:r>
      <w:r>
        <w:rPr>
          <w:rFonts w:hint="eastAsia"/>
        </w:rPr>
        <w:t xml:space="preserve">运行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。开发者可将策略源码保存为独立的</w:t>
      </w:r>
      <w:r>
        <w:t xml:space="preserve"> Python </w:t>
      </w:r>
      <w:r>
        <w:rPr>
          <w:rFonts w:hint="eastAsia"/>
        </w:rPr>
        <w:t xml:space="preserve">脚本（如</w:t>
      </w:r>
      <w:r>
        <w:t xml:space="preserve"> </w:t>
      </w:r>
      <w:r>
        <w:rPr>
          <w:rStyle w:val="VerbatimChar"/>
        </w:rPr>
        <w:t xml:space="preserve">my_strategy.py</w:t>
      </w:r>
      <w:r>
        <w:rPr>
          <w:rFonts w:hint="eastAsia"/>
        </w:rPr>
        <w:t xml:space="preserve">），并确保开头使用</w:t>
      </w:r>
      <w:r>
        <w:t xml:space="preserve"> </w:t>
      </w:r>
      <w:r>
        <w:rPr>
          <w:rStyle w:val="VerbatimChar"/>
        </w:rPr>
        <w:t xml:space="preserve">from jqdata import *</w:t>
      </w:r>
      <w:r>
        <w:t xml:space="preserve"> </w:t>
      </w:r>
      <w:r>
        <w:rPr>
          <w:rFonts w:hint="eastAsia"/>
        </w:rPr>
        <w:t xml:space="preserve">等聚宽风格的引入。BulletTrade</w:t>
      </w:r>
      <w:r>
        <w:t xml:space="preserve"> </w:t>
      </w:r>
      <w:r>
        <w:rPr>
          <w:rFonts w:hint="eastAsia"/>
        </w:rPr>
        <w:t xml:space="preserve">提供与聚宽相同的函数接口（如</w:t>
      </w:r>
      <w:r>
        <w:t xml:space="preserve"> </w:t>
      </w:r>
      <w:r>
        <w:rPr>
          <w:rStyle w:val="VerbatimChar"/>
        </w:rPr>
        <w:t xml:space="preserve">initialize(context)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handle_data(context,data)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before_trading_start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run_daily</w:t>
      </w:r>
      <w:r>
        <w:t xml:space="preserve"> </w:t>
      </w:r>
      <w:r>
        <w:rPr>
          <w:rFonts w:hint="eastAsia"/>
        </w:rPr>
        <w:t xml:space="preserve">等），因此策略逻辑和API调用保持不变即可运行在本地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。例如，若策略在聚宽中定义了初始函数、调度函数和下单逻辑，那么在</w:t>
      </w:r>
      <w:r>
        <w:t xml:space="preserve"> BulletTrade </w:t>
      </w:r>
      <w:r>
        <w:rPr>
          <w:rFonts w:hint="eastAsia"/>
        </w:rPr>
        <w:t xml:space="preserve">中可直接复用这些代码，真正实现</w:t>
      </w:r>
      <w:r>
        <w:rPr>
          <w:rFonts w:hint="eastAsia"/>
          <w:b/>
          <w:bCs/>
        </w:rPr>
        <w:t xml:space="preserve">策略无缝迁移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。同时，可通过在策略的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rPr>
          <w:rFonts w:hint="eastAsia"/>
        </w:rPr>
        <w:t xml:space="preserve">中调用</w:t>
      </w:r>
      <w:r>
        <w:t xml:space="preserve"> </w:t>
      </w:r>
      <w:r>
        <w:rPr>
          <w:rStyle w:val="VerbatimChar"/>
          <w:rFonts w:hint="eastAsia"/>
        </w:rPr>
        <w:t xml:space="preserve">set_benchmark('指数代码')</w:t>
      </w:r>
      <w:r>
        <w:t xml:space="preserve"> </w:t>
      </w:r>
      <w:r>
        <w:rPr>
          <w:rFonts w:hint="eastAsia"/>
        </w:rPr>
        <w:t xml:space="preserve">来设定回测基准，如设定沪深300作为基准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回测参数与环境配置：</w:t>
      </w:r>
      <w:r>
        <w:rPr>
          <w:rFonts w:hint="eastAsia"/>
        </w:rPr>
        <w:t xml:space="preserve">在运行</w:t>
      </w:r>
      <w:r>
        <w:t xml:space="preserve"> BulletTrade </w:t>
      </w:r>
      <w:r>
        <w:rPr>
          <w:rFonts w:hint="eastAsia"/>
        </w:rPr>
        <w:t xml:space="preserve">回测前，需要配置回测环境的参数，例如数据源、滑点、手续费等。BulletTrade</w:t>
      </w:r>
      <w:r>
        <w:t xml:space="preserve"> </w:t>
      </w:r>
      <w:r>
        <w:rPr>
          <w:rFonts w:hint="eastAsia"/>
        </w:rPr>
        <w:t xml:space="preserve">支持多种行情数据源，默认可通过配置文件（如项目根目录下的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）指定数据供应商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。例如，将</w:t>
      </w:r>
      <w:r>
        <w:t xml:space="preserve"> </w:t>
      </w:r>
      <w:r>
        <w:rPr>
          <w:rStyle w:val="VerbatimChar"/>
        </w:rPr>
        <w:t xml:space="preserve">DEFAULT_DATA_PROVIDER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jqdata</w:t>
      </w:r>
      <w:r>
        <w:rPr>
          <w:rFonts w:hint="eastAsia"/>
        </w:rPr>
        <w:t xml:space="preserve">（需聚宽数据账号）、</w:t>
      </w:r>
      <w:r>
        <w:rPr>
          <w:rStyle w:val="VerbatimChar"/>
        </w:rPr>
        <w:t xml:space="preserve">miniqmt</w:t>
      </w:r>
      <w:r>
        <w:rPr>
          <w:rFonts w:hint="eastAsia"/>
        </w:rPr>
        <w:t xml:space="preserve">（券商QMT免费行情）、</w:t>
      </w:r>
      <w:r>
        <w:rPr>
          <w:rStyle w:val="VerbatimChar"/>
        </w:rPr>
        <w:t xml:space="preserve">tushare</w:t>
      </w:r>
      <w:r>
        <w:rPr>
          <w:rFonts w:hint="eastAsia"/>
        </w:rPr>
        <w:t xml:space="preserve">（免费数据，需要Token）或模拟数据等，以切换所用的历史行情来源</w:t>
      </w:r>
      <w:hyperlink r:id="rId26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。对于滑点和手续费，BulletTrade</w:t>
      </w:r>
      <w:r>
        <w:t xml:space="preserve"> </w:t>
      </w:r>
      <w:r>
        <w:rPr>
          <w:rFonts w:hint="eastAsia"/>
        </w:rPr>
        <w:t xml:space="preserve">致力于真实回测，默认采用实际市场价格撮合交易（如买卖按开盘价/收盘价成交，而非理想信号价）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。这意味着滑点影响在真实撮合中自然体现（如用下一根K线开盘价成交信号）。手续费方面，BulletTrade兼容聚宽的成本设定接口，如果策略中使用</w:t>
      </w:r>
      <w:r>
        <w:t xml:space="preserve"> </w:t>
      </w:r>
      <w:r>
        <w:rPr>
          <w:rStyle w:val="VerbatimChar"/>
        </w:rPr>
        <w:t xml:space="preserve">set_commission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set_slippage</w:t>
      </w:r>
      <w:r>
        <w:t xml:space="preserve"> </w:t>
      </w:r>
      <w:r>
        <w:rPr>
          <w:rFonts w:hint="eastAsia"/>
        </w:rPr>
        <w:t xml:space="preserve">等API，BulletTrade</w:t>
      </w:r>
      <w:r>
        <w:t xml:space="preserve"> </w:t>
      </w:r>
      <w:r>
        <w:rPr>
          <w:rFonts w:hint="eastAsia"/>
        </w:rPr>
        <w:t xml:space="preserve">会应用相应的费率模型（默认A股手续费印花税等和聚宽标准一致）。若需要自定义滑点模型，可在策略代码中调用对应函数或在BulletTrade引擎初始化时设定。目前</w:t>
      </w:r>
      <w:r>
        <w:t xml:space="preserve"> BulletTrade </w:t>
      </w:r>
      <w:r>
        <w:rPr>
          <w:rFonts w:hint="eastAsia"/>
        </w:rPr>
        <w:t xml:space="preserve">专注A股交易，默认手续费可按千分之几设置；若框架尚未提供便捷接口，开发者也可在每笔交易执行后手动调整收益（例如扣除万分之2.5的佣金等）。总体而言，通过聚宽</w:t>
      </w:r>
      <w:r>
        <w:t xml:space="preserve"> API </w:t>
      </w:r>
      <w:r>
        <w:rPr>
          <w:rFonts w:hint="eastAsia"/>
        </w:rPr>
        <w:t xml:space="preserve">进行参数配置能够直接在</w:t>
      </w:r>
      <w:r>
        <w:t xml:space="preserve"> BulletTrade </w:t>
      </w:r>
      <w:r>
        <w:rPr>
          <w:rFonts w:hint="eastAsia"/>
        </w:rPr>
        <w:t xml:space="preserve">回测中生效，确保回测条件（基准、费率、滑点等）与原有设定一致。</w:t>
      </w:r>
    </w:p>
    <w:p>
      <w:pPr>
        <w:pStyle w:val="BodyText"/>
      </w:pPr>
      <w:r>
        <w:rPr>
          <w:rFonts w:hint="eastAsia"/>
          <w:b/>
          <w:bCs/>
        </w:rPr>
        <w:t xml:space="preserve">回测执行与报告生成：</w:t>
      </w:r>
      <w:r>
        <w:rPr>
          <w:rFonts w:hint="eastAsia"/>
        </w:rPr>
        <w:t xml:space="preserve">完成配置后，可以使用</w:t>
      </w:r>
      <w:r>
        <w:t xml:space="preserve"> BulletTrade </w:t>
      </w:r>
      <w:r>
        <w:rPr>
          <w:rFonts w:hint="eastAsia"/>
        </w:rPr>
        <w:t xml:space="preserve">提供的一键回测命令行工具来运行历史回测。示例命令如下</w:t>
      </w:r>
      <w:hyperlink r:id="rId28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bullet-trade backtest my_strategy.py --start 2020-01-01 --end 2023-12-31 --frequency day</w:t>
      </w:r>
    </w:p>
    <w:p>
      <w:pPr>
        <w:pStyle w:val="FirstParagraph"/>
      </w:pPr>
      <w:r>
        <w:rPr>
          <w:rFonts w:hint="eastAsia"/>
        </w:rPr>
        <w:t xml:space="preserve">上述命令将从2020年初回测策略到2023年底，频率为日线（可通过</w:t>
      </w:r>
      <w:r>
        <w:t xml:space="preserve"> </w:t>
      </w:r>
      <w:r>
        <w:rPr>
          <w:rStyle w:val="VerbatimChar"/>
        </w:rPr>
        <w:t xml:space="preserve">--frequency minute</w:t>
      </w:r>
      <w:r>
        <w:t xml:space="preserve"> </w:t>
      </w:r>
      <w:r>
        <w:rPr>
          <w:rFonts w:hint="eastAsia"/>
        </w:rPr>
        <w:t xml:space="preserve">切换为分钟级回测)</w:t>
      </w:r>
      <w:hyperlink r:id="rId28">
        <w:r>
          <w:rPr>
            <w:rStyle w:val="Hyperlink"/>
          </w:rPr>
          <w:t xml:space="preserve">[10]</w:t>
        </w:r>
      </w:hyperlink>
      <w:r>
        <w:t xml:space="preserve">。BulletTrade </w:t>
      </w:r>
      <w:r>
        <w:rPr>
          <w:rFonts w:hint="eastAsia"/>
        </w:rPr>
        <w:t xml:space="preserve">的回测引擎具有真实交易模拟、自动处理分红送股等特性，使得结果更加贴近真实情况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。回测完成后，BulletTrade</w:t>
      </w:r>
      <w:r>
        <w:t xml:space="preserve"> </w:t>
      </w:r>
      <w:r>
        <w:rPr>
          <w:rFonts w:hint="eastAsia"/>
          <w:b/>
          <w:bCs/>
        </w:rPr>
        <w:t xml:space="preserve">自动生成HTML格式的回测报告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。该报告包含策略的关键绩效指标（累计收益率、年化收益、夏普比率、最大回撤等）、策略与基准的净值曲线对比、回撤曲线，以及详细的交易记录和持仓表现等信息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。报告通常以交互图表和表格呈现，便于研究和分享。</w:t>
      </w:r>
      <w:r>
        <w:rPr>
          <w:rFonts w:hint="eastAsia"/>
          <w:b/>
          <w:bCs/>
        </w:rPr>
        <w:t xml:space="preserve">例如，BulletTrade回测结束后生成的HTML报告如下图所示</w:t>
      </w:r>
      <w:r>
        <w:rPr>
          <w:rFonts w:hint="eastAsia"/>
        </w:rPr>
        <w:t xml:space="preserve">。报告中展示了策略净值随时间的变化曲线，并附有回撤阴影图、指标统计等，使策略表现一目了然。我们可以将该HTML报告嵌入到韬睿系统的文档模块中直接查看，也可以根据需要转换为Markdown格式，提取其中的图表和数据供进一步分析。</w:t>
      </w:r>
    </w:p>
    <w:p>
      <w:pPr>
        <w:pStyle w:val="BodyText"/>
      </w:pPr>
      <w:r>
        <w:rPr>
          <w:i/>
          <w:iCs/>
        </w:rPr>
        <w:t xml:space="preserve">BulletTrade </w:t>
      </w:r>
      <w:r>
        <w:rPr>
          <w:rFonts w:hint="eastAsia"/>
          <w:i/>
          <w:iCs/>
        </w:rPr>
        <w:t xml:space="preserve">回测报告示例：HTML报告涵盖了收益曲线、回撤及各项绩效指标，可用于评估策略历史表现。</w:t>
      </w:r>
    </w:p>
    <w:p>
      <w:pPr>
        <w:pStyle w:val="BodyText"/>
      </w:pPr>
      <w:r>
        <w:rPr>
          <w:rFonts w:hint="eastAsia"/>
        </w:rPr>
        <w:t xml:space="preserve">在生成HTML报告的同时，建议将回测产生的原始数据结构化保存。例如，利用</w:t>
      </w:r>
      <w:r>
        <w:t xml:space="preserve"> BulletTrade </w:t>
      </w:r>
      <w:r>
        <w:rPr>
          <w:rFonts w:hint="eastAsia"/>
        </w:rPr>
        <w:t xml:space="preserve">回测引擎返回的结果对象，提取每日组合净值序列、每笔交易记录、持仓变化等数据，将它们输出为CSV文件或保存到SQLite/Parquet数据库中。具体实现上，可在回测执行脚本中添加保存逻辑：例如调用BulletTrade的回测结果对象的属性（如净值列表、订单列表）并使用</w:t>
      </w:r>
      <w:r>
        <w:rPr>
          <w:rStyle w:val="VerbatimChar"/>
        </w:rPr>
        <w:t xml:space="preserve">pandas.DataFrame</w:t>
      </w:r>
      <w:r>
        <w:rPr>
          <w:rFonts w:hint="eastAsia"/>
        </w:rPr>
        <w:t xml:space="preserve">保存为</w:t>
      </w:r>
      <w:r>
        <w:rPr>
          <w:rStyle w:val="VerbatimChar"/>
        </w:rPr>
        <w:t xml:space="preserve">result_equity.csv</w:t>
      </w:r>
      <w:r>
        <w:t xml:space="preserve">、</w:t>
      </w:r>
      <w:r>
        <w:rPr>
          <w:rStyle w:val="VerbatimChar"/>
        </w:rPr>
        <w:t xml:space="preserve">trades.csv</w:t>
      </w:r>
      <w:r>
        <w:rPr>
          <w:rFonts w:hint="eastAsia"/>
        </w:rPr>
        <w:t xml:space="preserve">等。这样一来，每次回测的关键数据都有据可查，方便后续对比分析和版本管理。若</w:t>
      </w:r>
      <w:r>
        <w:t xml:space="preserve"> BulletTrade </w:t>
      </w:r>
      <w:r>
        <w:rPr>
          <w:rFonts w:hint="eastAsia"/>
        </w:rPr>
        <w:t xml:space="preserve">并未直接暴露结果对象，也可通过解析HTML报告或日志获取数据，例如解析净值曲线、统计指标和交易清单，然后结构化存储。通过将回测数据保存到</w:t>
      </w:r>
      <w:r>
        <w:rPr>
          <w:rFonts w:hint="eastAsia"/>
          <w:b/>
          <w:bCs/>
        </w:rPr>
        <w:t xml:space="preserve">标准化文件</w:t>
      </w:r>
      <w:r>
        <w:rPr>
          <w:rFonts w:hint="eastAsia"/>
        </w:rPr>
        <w:t xml:space="preserve">，韬睿系统可以将这些结果纳入版本控制仓库，确保历史回测结果可追溯、可比对。</w:t>
      </w:r>
    </w:p>
    <w:p>
      <w:pPr>
        <w:pStyle w:val="BodyText"/>
      </w:pPr>
      <w:r>
        <w:rPr>
          <w:rFonts w:hint="eastAsia"/>
          <w:b/>
          <w:bCs/>
        </w:rPr>
        <w:t xml:space="preserve">LLM绩效分析与自然语言解读：</w:t>
      </w:r>
      <w:r>
        <w:rPr>
          <w:rFonts w:hint="eastAsia"/>
        </w:rPr>
        <w:t xml:space="preserve">回测数据保存后，系统可以借助大语言模型（LLM）自动对策略绩效进行分析，总结生成可读的回测解读文档。这一步通过编写一个报告生成模块（如下文的</w:t>
      </w:r>
      <w:r>
        <w:rPr>
          <w:rStyle w:val="VerbatimChar"/>
        </w:rPr>
        <w:t xml:space="preserve">report_generator.py</w:t>
      </w:r>
      <w:r>
        <w:rPr>
          <w:rFonts w:hint="eastAsia"/>
        </w:rPr>
        <w:t xml:space="preserve">）实现：它读取回测的关键统计数据（如年化收益、最大回撤、胜率、Sharpe比率、Beta等）和交易特征（如交易次数、平均持仓周期等），将这些信息整理成提示（Prompt），交由AI模型生成分析报告</w:t>
      </w:r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。LLM在此扮演“量化分析师”的角色，对策略在回测期间的表现进行多维度评估，自动生成结构化的</w:t>
      </w:r>
      <w:r>
        <w:rPr>
          <w:rFonts w:hint="eastAsia"/>
          <w:b/>
          <w:bCs/>
        </w:rPr>
        <w:t xml:space="preserve">“绩效分析简报”</w:t>
      </w:r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这份自然语言报告通常包括：策略总体收益表现对比基准如何、收益波动和回撤情况、策略在不同市场阶段的表现差异，主要盈利来源和亏损原因分析、策略优缺点，以及可能的改进建议等。例如，LLM可能总结：“策略在回测期内取得了年化15%的收益率，跑赢基准沪深300约5个百分点。最大回撤为8%，风险控制较为良好。但在震荡市中策略收益下降明显，说明策略对趋势行情较依赖。建议关注回撤期间的持仓调整，可考虑加入止损机制。”</w:t>
      </w:r>
      <w:r>
        <w:t xml:space="preserve"> </w:t>
      </w:r>
      <w:r>
        <w:rPr>
          <w:rFonts w:hint="eastAsia"/>
        </w:rPr>
        <w:t xml:space="preserve">这些由AI生成的洞见可以帮助团队深入理解策略行为。生成的回测解读报告将以Markdown格式保存到韬睿量化系统中，对应每次回测版本。这样，团队成员无需手动撰写分析，即可在文档模块中查看由AI提供的</w:t>
      </w:r>
      <w:r>
        <w:rPr>
          <w:rFonts w:hint="eastAsia"/>
          <w:b/>
          <w:bCs/>
        </w:rPr>
        <w:t xml:space="preserve">回测报告解读</w:t>
      </w:r>
      <w:r>
        <w:rPr>
          <w:rFonts w:hint="eastAsia"/>
        </w:rPr>
        <w:t xml:space="preserve">，提高研究效率</w:t>
      </w:r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。总之，通过</w:t>
      </w:r>
      <w:r>
        <w:t xml:space="preserve"> </w:t>
      </w:r>
      <w:r>
        <w:rPr>
          <w:rFonts w:hint="eastAsia"/>
          <w:b/>
          <w:bCs/>
        </w:rPr>
        <w:t xml:space="preserve">“回测执行→数据保存→AI解读”</w:t>
      </w:r>
      <w:r>
        <w:t xml:space="preserve"> </w:t>
      </w:r>
      <w:r>
        <w:rPr>
          <w:rFonts w:hint="eastAsia"/>
        </w:rPr>
        <w:t xml:space="preserve">的流水线，我们将策略回测验证过程全面自动化，每一次策略优化迭代都有详尽的数据和文字记录，为实盘部署决策提供依据。</w:t>
      </w:r>
    </w:p>
    <w:bookmarkEnd w:id="30"/>
    <w:bookmarkStart w:id="44" w:name="策略实盘交易部署基于-bullettrade-的执行"/>
    <w:p>
      <w:pPr>
        <w:pStyle w:val="Heading2"/>
      </w:pPr>
      <w:r>
        <w:rPr>
          <w:rFonts w:hint="eastAsia"/>
        </w:rPr>
        <w:t xml:space="preserve">策略实盘交易部署：基于</w:t>
      </w:r>
      <w:r>
        <w:t xml:space="preserve"> BulletTrade </w:t>
      </w:r>
      <w:r>
        <w:rPr>
          <w:rFonts w:hint="eastAsia"/>
        </w:rPr>
        <w:t xml:space="preserve">的执行</w:t>
      </w:r>
    </w:p>
    <w:p>
      <w:pPr>
        <w:pStyle w:val="FirstParagraph"/>
      </w:pPr>
      <w:r>
        <w:rPr>
          <w:rFonts w:hint="eastAsia"/>
          <w:b/>
          <w:bCs/>
        </w:rPr>
        <w:t xml:space="preserve">部署方式与券商接口接入：</w:t>
      </w:r>
      <w:r>
        <w:rPr>
          <w:rFonts w:hint="eastAsia"/>
        </w:rPr>
        <w:t xml:space="preserve">在将策略从回测推进到实盘时，BulletTrade</w:t>
      </w:r>
      <w:r>
        <w:t xml:space="preserve"> </w:t>
      </w:r>
      <w:r>
        <w:rPr>
          <w:rFonts w:hint="eastAsia"/>
        </w:rPr>
        <w:t xml:space="preserve">提供灵活的部署方案，可在本地或服务器环境运行策略，并连接实际券商交易接口。对于常见的</w:t>
      </w:r>
      <w:r>
        <w:t xml:space="preserve"> A </w:t>
      </w:r>
      <w:r>
        <w:rPr>
          <w:rFonts w:hint="eastAsia"/>
        </w:rPr>
        <w:t xml:space="preserve">股券商交易，BulletTrade已内置对</w:t>
      </w:r>
      <w:r>
        <w:t xml:space="preserve"> QMT </w:t>
      </w:r>
      <w:r>
        <w:rPr>
          <w:rFonts w:hint="eastAsia"/>
        </w:rPr>
        <w:t xml:space="preserve">(券商量化交易终端)</w:t>
      </w:r>
      <w:r>
        <w:t xml:space="preserve"> </w:t>
      </w:r>
      <w:r>
        <w:rPr>
          <w:rFonts w:hint="eastAsia"/>
        </w:rPr>
        <w:t xml:space="preserve">的支持</w:t>
      </w:r>
      <w:hyperlink r:id="rId31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。如果使用Windows环境且已安装支持QMT的券商客户端（如国金证券、华鑫证券等），只需一条命令即可启动实盘策略：</w:t>
      </w:r>
      <w:hyperlink r:id="rId32">
        <w:r>
          <w:rPr>
            <w:rStyle w:val="Hyperlink"/>
          </w:rPr>
          <w:t xml:space="preserve">[13]</w:t>
        </w:r>
      </w:hyperlink>
    </w:p>
    <w:p>
      <w:pPr>
        <w:pStyle w:val="SourceCode"/>
      </w:pPr>
      <w:r>
        <w:rPr>
          <w:rStyle w:val="VerbatimChar"/>
        </w:rPr>
        <w:t xml:space="preserve">bullet-trade live my_strategy.py --broker qmt</w:t>
      </w:r>
    </w:p>
    <w:p>
      <w:pPr>
        <w:pStyle w:val="FirstParagraph"/>
      </w:pPr>
      <w:r>
        <w:rPr>
          <w:rFonts w:hint="eastAsia"/>
        </w:rPr>
        <w:t xml:space="preserve">上述命令将启动本地实盘实例，BulletTrade会自动连接本地的</w:t>
      </w:r>
      <w:r>
        <w:t xml:space="preserve"> QMT </w:t>
      </w:r>
      <w:r>
        <w:rPr>
          <w:rFonts w:hint="eastAsia"/>
        </w:rPr>
        <w:t xml:space="preserve">交易终端，订阅实时行情并根据策略信号下单，订单通过券商通道直接报送市场</w:t>
      </w:r>
      <w:hyperlink r:id="rId32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。对于在Linux服务器或无法直接运行券商客户端的场景，BulletTrade提供了远程</w:t>
      </w:r>
      <w:r>
        <w:t xml:space="preserve"> QMT </w:t>
      </w:r>
      <w:r>
        <w:rPr>
          <w:rFonts w:hint="eastAsia"/>
        </w:rPr>
        <w:t xml:space="preserve">方案：在一台Windows机器上运行</w:t>
      </w:r>
      <w:r>
        <w:t xml:space="preserve"> </w:t>
      </w:r>
      <w:r>
        <w:rPr>
          <w:b/>
          <w:bCs/>
        </w:rPr>
        <w:t xml:space="preserve">QMT Server</w:t>
      </w:r>
      <w:r>
        <w:rPr>
          <w:rFonts w:hint="eastAsia"/>
        </w:rPr>
        <w:t xml:space="preserve">，然后在Linux服务器上以</w:t>
      </w:r>
      <w:r>
        <w:t xml:space="preserve"> </w:t>
      </w:r>
      <w:r>
        <w:rPr>
          <w:rStyle w:val="VerbatimChar"/>
        </w:rPr>
        <w:t xml:space="preserve">--broker qmt-remote</w:t>
      </w:r>
      <w:r>
        <w:t xml:space="preserve"> </w:t>
      </w:r>
      <w:r>
        <w:rPr>
          <w:rFonts w:hint="eastAsia"/>
        </w:rPr>
        <w:t xml:space="preserve">模式运行策略。BulletTrade会通过网络将下单指令发送到远程Windows主机上的QMT，实现异地实盘交易</w:t>
      </w:r>
      <w:hyperlink r:id="rId33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。例如，在Windows端启动服务：</w:t>
      </w:r>
    </w:p>
    <w:p>
      <w:pPr>
        <w:pStyle w:val="SourceCode"/>
      </w:pPr>
      <w:r>
        <w:rPr>
          <w:rStyle w:val="VerbatimChar"/>
        </w:rPr>
        <w:t xml:space="preserve">bullet-trade server --listen 0.0.0.0 --port 58620 --token &lt;your_token&gt;</w:t>
      </w:r>
    </w:p>
    <w:p>
      <w:pPr>
        <w:pStyle w:val="FirstParagraph"/>
      </w:pPr>
      <w:r>
        <w:rPr>
          <w:rFonts w:hint="eastAsia"/>
        </w:rPr>
        <w:t xml:space="preserve">在服务器上运行策略：</w:t>
      </w:r>
    </w:p>
    <w:p>
      <w:pPr>
        <w:pStyle w:val="SourceCode"/>
      </w:pPr>
      <w:r>
        <w:rPr>
          <w:rStyle w:val="VerbatimChar"/>
        </w:rPr>
        <w:t xml:space="preserve">bullet-trade live my_strategy.py --broker qmt-remote</w:t>
      </w:r>
    </w:p>
    <w:p>
      <w:pPr>
        <w:pStyle w:val="FirstParagraph"/>
      </w:pPr>
      <w:r>
        <w:rPr>
          <w:rFonts w:hint="eastAsia"/>
        </w:rPr>
        <w:t xml:space="preserve">这样，策略逻辑仍在本地/服务器执行，但交易指令经由网络转发到Windows上的券商客户端下单</w:t>
      </w:r>
      <w:hyperlink r:id="rId33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。这一模式允许非Windows系统也能参与实盘，并且策略代码无需托管到第三方平台，保证了代码和账户的私密性</w:t>
      </w:r>
      <w:hyperlink r:id="rId34">
        <w:r>
          <w:rPr>
            <w:rStyle w:val="Hyperlink"/>
          </w:rPr>
          <w:t xml:space="preserve">[15]</w:t>
        </w:r>
      </w:hyperlink>
      <w:r>
        <w:t xml:space="preserve">。</w:t>
      </w:r>
      <w:r>
        <w:rPr>
          <w:rFonts w:hint="eastAsia"/>
          <w:b/>
          <w:bCs/>
        </w:rPr>
        <w:t xml:space="preserve">对于恒生交易接口和掘金量化平台</w:t>
      </w:r>
      <w:r>
        <w:rPr>
          <w:rFonts w:hint="eastAsia"/>
        </w:rPr>
        <w:t xml:space="preserve">等其它券商/平台的接入，BulletTrade当前尚未内置直接支持，但可以通过扩展实现：恒生电子的</w:t>
      </w:r>
      <w:r>
        <w:t xml:space="preserve"> </w:t>
      </w:r>
      <w:r>
        <w:rPr>
          <w:b/>
          <w:bCs/>
        </w:rPr>
        <w:t xml:space="preserve">PTrade</w:t>
      </w:r>
      <w:r>
        <w:t xml:space="preserve"> </w:t>
      </w:r>
      <w:r>
        <w:rPr>
          <w:rFonts w:hint="eastAsia"/>
        </w:rPr>
        <w:t xml:space="preserve">是一款支持Python编程的专业量化交易终端，提供统一的API接口，可对接股票、期货、外汇等多市场交易</w:t>
      </w:r>
      <w:hyperlink r:id="rId35">
        <w:r>
          <w:rPr>
            <w:rStyle w:val="Hyperlink"/>
          </w:rPr>
          <w:t xml:space="preserve">[16]</w:t>
        </w:r>
      </w:hyperlink>
      <w:hyperlink r:id="rId36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。要将BulletTrade策略部署到恒生接口，方案之一是在BulletTrade框架中实现一个自定义</w:t>
      </w:r>
      <w:r>
        <w:t xml:space="preserve"> </w:t>
      </w:r>
      <w:r>
        <w:rPr>
          <w:rFonts w:hint="eastAsia"/>
          <w:b/>
          <w:bCs/>
        </w:rPr>
        <w:t xml:space="preserve">Broker适配模块</w:t>
      </w:r>
      <w:r>
        <w:rPr>
          <w:rFonts w:hint="eastAsia"/>
        </w:rPr>
        <w:t xml:space="preserve">，通过恒生提供的Python</w:t>
      </w:r>
      <w:r>
        <w:t xml:space="preserve"> </w:t>
      </w:r>
      <w:r>
        <w:rPr>
          <w:rFonts w:hint="eastAsia"/>
        </w:rPr>
        <w:t xml:space="preserve">API执行下单和查询。具体做法是仿照BulletTrade现有QMT</w:t>
      </w:r>
      <w:r>
        <w:t xml:space="preserve"> </w:t>
      </w:r>
      <w:r>
        <w:rPr>
          <w:rFonts w:hint="eastAsia"/>
        </w:rPr>
        <w:t xml:space="preserve">Broker的实现，开发一个</w:t>
      </w:r>
      <w:r>
        <w:rPr>
          <w:rStyle w:val="VerbatimChar"/>
        </w:rPr>
        <w:t xml:space="preserve">HengshengBroker</w:t>
      </w:r>
      <w:r>
        <w:rPr>
          <w:rFonts w:hint="eastAsia"/>
        </w:rPr>
        <w:t xml:space="preserve">类，封装登录券商、发单撤单、查询资产等功能，然后在</w:t>
      </w:r>
      <w:r>
        <w:rPr>
          <w:rStyle w:val="VerbatimChar"/>
        </w:rPr>
        <w:t xml:space="preserve">bullet-trade live</w:t>
      </w:r>
      <w:r>
        <w:rPr>
          <w:rFonts w:hint="eastAsia"/>
        </w:rPr>
        <w:t xml:space="preserve">时指定使用该Broker。由于PTrade具备策略回测和实时交易功能，也可以选择直接在PTrade环境中运行策略代码；BulletTrade的聚宽兼容代码也能在PTrade中稍作改动后执行，因为两者同为Python策略接口（可能需要调整API调用以匹配恒生接口）。类似地，“掘金量化”平台（MyQuant）提供了云端实盘接口和本地API，可通过REST/WebSocket等方式下单。BulletTrade可以扩展对掘金API的支持，方法是在框架中新增一个</w:t>
      </w:r>
      <w:r>
        <w:rPr>
          <w:rStyle w:val="VerbatimChar"/>
        </w:rPr>
        <w:t xml:space="preserve">JuejinBroker</w:t>
      </w:r>
      <w:r>
        <w:rPr>
          <w:rFonts w:hint="eastAsia"/>
        </w:rPr>
        <w:t xml:space="preserve">适配层，将BulletTrade生成的交易信号翻译为掘金的交易指令接口调用，实现策略代码与掘金实盘环境的对接。简言之，对于</w:t>
      </w:r>
      <w:r>
        <w:t xml:space="preserve"> QMT </w:t>
      </w:r>
      <w:r>
        <w:rPr>
          <w:rFonts w:hint="eastAsia"/>
        </w:rPr>
        <w:t xml:space="preserve">以外的券商或交易平台，我们可以通过</w:t>
      </w:r>
      <w:r>
        <w:rPr>
          <w:rFonts w:hint="eastAsia"/>
          <w:b/>
          <w:bCs/>
        </w:rPr>
        <w:t xml:space="preserve">插件化的券商接口模块</w:t>
      </w:r>
      <w:r>
        <w:rPr>
          <w:rFonts w:hint="eastAsia"/>
        </w:rPr>
        <w:t xml:space="preserve">将</w:t>
      </w:r>
      <w:r>
        <w:t xml:space="preserve"> BulletTrade </w:t>
      </w:r>
      <w:r>
        <w:rPr>
          <w:rFonts w:hint="eastAsia"/>
        </w:rPr>
        <w:t xml:space="preserve">策略部署到相应环境：以</w:t>
      </w:r>
      <w:r>
        <w:t xml:space="preserve"> </w:t>
      </w:r>
      <w:r>
        <w:rPr>
          <w:rFonts w:hint="eastAsia"/>
          <w:b/>
          <w:bCs/>
        </w:rPr>
        <w:t xml:space="preserve">统一的策略逻辑</w:t>
      </w:r>
      <w:r>
        <w:t xml:space="preserve"> </w:t>
      </w:r>
      <w:r>
        <w:rPr>
          <w:rFonts w:hint="eastAsia"/>
        </w:rPr>
        <w:t xml:space="preserve">驱动，不同的Broker适配器执行具体下单，保证策略在各平台的一致运行。</w:t>
      </w:r>
    </w:p>
    <w:p>
      <w:pPr>
        <w:pStyle w:val="BodyText"/>
      </w:pPr>
      <w:r>
        <w:rPr>
          <w:rFonts w:hint="eastAsia"/>
          <w:b/>
          <w:bCs/>
        </w:rPr>
        <w:t xml:space="preserve">实时行情与交易数据流接入：</w:t>
      </w:r>
      <w:r>
        <w:rPr>
          <w:rFonts w:hint="eastAsia"/>
        </w:rPr>
        <w:t xml:space="preserve">实盘过程中，需要确保策略获取实时市场行情数据，并及时执行交易。BulletTrade</w:t>
      </w:r>
      <w:r>
        <w:t xml:space="preserve"> </w:t>
      </w:r>
      <w:r>
        <w:rPr>
          <w:rFonts w:hint="eastAsia"/>
        </w:rPr>
        <w:t xml:space="preserve">支持日线和分钟线级别的数据订阅，且提供对Tick级行情的支持，可满足高频或秒级策略需要</w:t>
      </w:r>
      <w:hyperlink r:id="rId28">
        <w:r>
          <w:rPr>
            <w:rStyle w:val="Hyperlink"/>
          </w:rPr>
          <w:t xml:space="preserve">[10]</w:t>
        </w:r>
      </w:hyperlink>
      <w:hyperlink r:id="rId37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。在使用</w:t>
      </w:r>
      <w:r>
        <w:t xml:space="preserve"> QMT </w:t>
      </w:r>
      <w:r>
        <w:rPr>
          <w:rFonts w:hint="eastAsia"/>
        </w:rPr>
        <w:t xml:space="preserve">数据源时，BulletTrade</w:t>
      </w:r>
      <w:r>
        <w:t xml:space="preserve"> </w:t>
      </w:r>
      <w:r>
        <w:rPr>
          <w:rFonts w:hint="eastAsia"/>
        </w:rPr>
        <w:t xml:space="preserve">利用</w:t>
      </w:r>
      <w:r>
        <w:t xml:space="preserve"> </w:t>
      </w:r>
      <w:r>
        <w:rPr>
          <w:rFonts w:hint="eastAsia"/>
        </w:rPr>
        <w:t xml:space="preserve">QMT自带的</w:t>
      </w:r>
      <w:r>
        <w:t xml:space="preserve"> xtdata </w:t>
      </w:r>
      <w:r>
        <w:rPr>
          <w:rFonts w:hint="eastAsia"/>
        </w:rPr>
        <w:t xml:space="preserve">实时推送，实现</w:t>
      </w:r>
      <w:r>
        <w:t xml:space="preserve"> </w:t>
      </w:r>
      <w:r>
        <w:rPr>
          <w:rFonts w:hint="eastAsia"/>
          <w:b/>
          <w:bCs/>
        </w:rPr>
        <w:t xml:space="preserve">毫秒级延迟</w:t>
      </w:r>
      <w:r>
        <w:t xml:space="preserve"> </w:t>
      </w:r>
      <w:r>
        <w:rPr>
          <w:rFonts w:hint="eastAsia"/>
        </w:rPr>
        <w:t xml:space="preserve">的行情更新</w:t>
      </w:r>
      <w:hyperlink r:id="rId38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。策略代码中可以使用</w:t>
      </w:r>
      <w:r>
        <w:rPr>
          <w:rStyle w:val="VerbatimChar"/>
          <w:rFonts w:hint="eastAsia"/>
        </w:rPr>
        <w:t xml:space="preserve">subscribe([股票列表],</w:t>
      </w:r>
      <w:r>
        <w:rPr>
          <w:rStyle w:val="VerbatimChar"/>
        </w:rPr>
        <w:t xml:space="preserve"> frequency)</w:t>
      </w:r>
      <w:r>
        <w:rPr>
          <w:rFonts w:hint="eastAsia"/>
        </w:rPr>
        <w:t xml:space="preserve">订阅实时行情，例如订阅一组股票的Tick数据，BulletTrade会在每个Tick到来时触发</w:t>
      </w:r>
      <w:r>
        <w:rPr>
          <w:rStyle w:val="VerbatimChar"/>
        </w:rPr>
        <w:t xml:space="preserve">handle_tick(context, tick)</w:t>
      </w:r>
      <w:r>
        <w:rPr>
          <w:rFonts w:hint="eastAsia"/>
        </w:rPr>
        <w:t xml:space="preserve">回调，以便策略实时处理订单簿变动</w:t>
      </w:r>
      <w:hyperlink r:id="rId39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。对于一般日内策略，使用分钟线即可：BulletTrade会定时调用</w:t>
      </w:r>
      <w:r>
        <w:rPr>
          <w:rStyle w:val="VerbatimChar"/>
        </w:rPr>
        <w:t xml:space="preserve">handle_data(context, data)</w:t>
      </w:r>
      <w:r>
        <w:rPr>
          <w:rFonts w:hint="eastAsia"/>
        </w:rPr>
        <w:t xml:space="preserve">并提供最新分钟Bar行情数据。若接入恒生或掘金等外部平台，也需获取其实时行情流：可能通过恒生PTrade自带的行情订阅接口，或掘金量化提供的实时数据API。</w:t>
      </w:r>
      <w:r>
        <w:rPr>
          <w:rFonts w:hint="eastAsia"/>
          <w:b/>
          <w:bCs/>
        </w:rPr>
        <w:t xml:space="preserve">行情接口的抽象</w:t>
      </w:r>
      <w:r>
        <w:rPr>
          <w:rFonts w:hint="eastAsia"/>
        </w:rPr>
        <w:t xml:space="preserve">在BulletTrade中已部分实现（通过DEFAULT_DATA_PROVIDER配置数据源</w:t>
      </w:r>
      <w:hyperlink r:id="rId40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），因此扩展新的行情源时，只需按照BulletTrade的数据提供器规范，实现诸如</w:t>
      </w:r>
      <w:r>
        <w:rPr>
          <w:rStyle w:val="VerbatimChar"/>
        </w:rPr>
        <w:t xml:space="preserve">get_price</w:t>
      </w:r>
      <w:r>
        <w:t xml:space="preserve">、</w:t>
      </w:r>
      <w:r>
        <w:rPr>
          <w:rStyle w:val="VerbatimChar"/>
        </w:rPr>
        <w:t xml:space="preserve">history</w:t>
      </w:r>
      <w:r>
        <w:t xml:space="preserve">、</w:t>
      </w:r>
      <w:r>
        <w:rPr>
          <w:rStyle w:val="VerbatimChar"/>
        </w:rPr>
        <w:t xml:space="preserve">subscribe</w:t>
      </w:r>
      <w:r>
        <w:rPr>
          <w:rFonts w:hint="eastAsia"/>
        </w:rPr>
        <w:t xml:space="preserve">等方法，即可将行情数据无缝接入策略。在实盘部署时，韬睿系统会运行BulletTrade或其扩展模块来持续接收行情，并推动策略逻辑执行交易，从而形成</w:t>
      </w:r>
      <w:r>
        <w:rPr>
          <w:rFonts w:hint="eastAsia"/>
          <w:b/>
          <w:bCs/>
        </w:rPr>
        <w:t xml:space="preserve">实时数据→策略决策→交易执行</w:t>
      </w:r>
      <w:r>
        <w:rPr>
          <w:rFonts w:hint="eastAsia"/>
        </w:rPr>
        <w:t xml:space="preserve">的循环。</w:t>
      </w:r>
    </w:p>
    <w:p>
      <w:pPr>
        <w:pStyle w:val="BodyText"/>
      </w:pPr>
      <w:r>
        <w:rPr>
          <w:rFonts w:hint="eastAsia"/>
          <w:b/>
          <w:bCs/>
        </w:rPr>
        <w:t xml:space="preserve">日志监控与风险控制：</w:t>
      </w:r>
      <w:r>
        <w:rPr>
          <w:rFonts w:hint="eastAsia"/>
        </w:rPr>
        <w:t xml:space="preserve">实盘交易过程中，持续的日志记录与监控报警是保障系统稳定的重要环节。BulletTrade</w:t>
      </w:r>
      <w:r>
        <w:t xml:space="preserve"> </w:t>
      </w:r>
      <w:r>
        <w:rPr>
          <w:rFonts w:hint="eastAsia"/>
        </w:rPr>
        <w:t xml:space="preserve">在运行策略时会输出日志，包括每笔交易指令、成交反馈、资金变动以及错误警告等。我们可以将这些日志重定向保存到韬睿系统的文件系统（如按日期记录在</w:t>
      </w:r>
      <w:r>
        <w:rPr>
          <w:rStyle w:val="VerbatimChar"/>
        </w:rPr>
        <w:t xml:space="preserve">logs/</w:t>
      </w:r>
      <w:r>
        <w:rPr>
          <w:rFonts w:hint="eastAsia"/>
        </w:rPr>
        <w:t xml:space="preserve">目录）。运维人员或监控进程可以</w:t>
      </w:r>
      <w:r>
        <w:rPr>
          <w:rFonts w:hint="eastAsia"/>
          <w:b/>
          <w:bCs/>
        </w:rPr>
        <w:t xml:space="preserve">实时跟踪日志</w:t>
      </w:r>
      <w:r>
        <w:rPr>
          <w:rFonts w:hint="eastAsia"/>
        </w:rPr>
        <w:t xml:space="preserve">，若发现异常（如网络断连、下单失败等）及时告警通知。除了被动监控外，还可主动加入</w:t>
      </w:r>
      <w:r>
        <w:rPr>
          <w:rFonts w:hint="eastAsia"/>
          <w:b/>
          <w:bCs/>
        </w:rPr>
        <w:t xml:space="preserve">风控机制</w:t>
      </w:r>
      <w:r>
        <w:rPr>
          <w:rFonts w:hint="eastAsia"/>
        </w:rPr>
        <w:t xml:space="preserve">：例如在策略层面，可以在代码中预设每日最大亏损或单笔交易止损，一旦触发条件就执行</w:t>
      </w:r>
      <w:r>
        <w:rPr>
          <w:rStyle w:val="VerbatimChar"/>
          <w:rFonts w:hint="eastAsia"/>
        </w:rPr>
        <w:t xml:space="preserve">order_target_value(持仓,</w:t>
      </w:r>
      <w:r>
        <w:rPr>
          <w:rStyle w:val="VerbatimChar"/>
        </w:rPr>
        <w:t xml:space="preserve"> 0)</w:t>
      </w:r>
      <w:r>
        <w:rPr>
          <w:rFonts w:hint="eastAsia"/>
        </w:rPr>
        <w:t xml:space="preserve">等指令清仓止损。我们也可以在BulletTrade交易引擎外围增加</w:t>
      </w:r>
      <w:r>
        <w:rPr>
          <w:rFonts w:hint="eastAsia"/>
          <w:b/>
          <w:bCs/>
        </w:rPr>
        <w:t xml:space="preserve">风险控制模块</w:t>
      </w:r>
      <w:r>
        <w:rPr>
          <w:rFonts w:hint="eastAsia"/>
        </w:rPr>
        <w:t xml:space="preserve">，对账户净值和持仓进行独立监控。当监测到策略净值回撤超出阈值或某只股票下跌超限时，这个风控模块可以调用</w:t>
      </w:r>
      <w:r>
        <w:t xml:space="preserve"> BulletTrade </w:t>
      </w:r>
      <w:r>
        <w:rPr>
          <w:rFonts w:hint="eastAsia"/>
        </w:rPr>
        <w:t xml:space="preserve">的交易接口（或券商API）平掉仓位，并暂停策略运行，以防止更大损失。这相当于一个安全网，即使策略本身未考虑极端情况，外部风控也能干预。BulletTrade当前版本未自带复杂风控管理，但我们可在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等模块中实现该功能：例如定时检查</w:t>
      </w:r>
      <w:r>
        <w:rPr>
          <w:rStyle w:val="VerbatimChar"/>
        </w:rPr>
        <w:t xml:space="preserve">context.portfolio</w:t>
      </w:r>
      <w:r>
        <w:rPr>
          <w:rFonts w:hint="eastAsia"/>
        </w:rPr>
        <w:t xml:space="preserve">的浮动盈亏，或通过交易记录计算当日盈亏，当超过止损或达到止盈目标时，通过调用系统命令停止策略进程或执行对冲指令锁定收益。结合券商层面的风控（如恒生PTrade支持设置止损止盈参数</w:t>
      </w:r>
      <w:hyperlink r:id="rId36">
        <w:r>
          <w:rPr>
            <w:rStyle w:val="Hyperlink"/>
          </w:rPr>
          <w:t xml:space="preserve">[17]</w:t>
        </w:r>
      </w:hyperlink>
      <w:hyperlink r:id="rId41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），多层防护将保证实盘交易更稳健可控。</w:t>
      </w:r>
    </w:p>
    <w:p>
      <w:pPr>
        <w:pStyle w:val="BodyText"/>
      </w:pPr>
      <w:r>
        <w:rPr>
          <w:rFonts w:hint="eastAsia"/>
          <w:b/>
          <w:bCs/>
        </w:rPr>
        <w:t xml:space="preserve">数据记录与持仓快照：</w:t>
      </w:r>
      <w:r>
        <w:rPr>
          <w:rFonts w:hint="eastAsia"/>
        </w:rPr>
        <w:t xml:space="preserve">为了方便事后分析和对账，每日交易结束后，系统应自动保存</w:t>
      </w:r>
      <w:r>
        <w:rPr>
          <w:rFonts w:hint="eastAsia"/>
          <w:b/>
          <w:bCs/>
        </w:rPr>
        <w:t xml:space="preserve">交易流水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持仓快照</w:t>
      </w:r>
      <w:r>
        <w:rPr>
          <w:rFonts w:hint="eastAsia"/>
        </w:rPr>
        <w:t xml:space="preserve">。交易流水包括当日所有成交记录（时间、证券、买卖方向、成交价、数量、手续费等），这些数据BulletTrade本身会通过日志或内部记录持有。我们可以在收盘后调用</w:t>
      </w:r>
      <w:r>
        <w:t xml:space="preserve"> BulletTrade </w:t>
      </w:r>
      <w:r>
        <w:rPr>
          <w:rFonts w:hint="eastAsia"/>
        </w:rPr>
        <w:t xml:space="preserve">提供的接口获取当日</w:t>
      </w:r>
      <w:r>
        <w:rPr>
          <w:rStyle w:val="VerbatimChar"/>
        </w:rPr>
        <w:t xml:space="preserve">context.portfolio</w:t>
      </w:r>
      <w:r>
        <w:rPr>
          <w:rFonts w:hint="eastAsia"/>
        </w:rPr>
        <w:t xml:space="preserve">信息和订单清单，将其保存为CSV或者写入数据库。例如，将当天的交易列表保存为</w:t>
      </w:r>
      <w:r>
        <w:rPr>
          <w:rStyle w:val="VerbatimChar"/>
        </w:rPr>
        <w:t xml:space="preserve">trades_YYYYMMDD.csv</w:t>
      </w:r>
      <w:r>
        <w:rPr>
          <w:rFonts w:hint="eastAsia"/>
        </w:rPr>
        <w:t xml:space="preserve">，账户持仓情况保存为</w:t>
      </w:r>
      <w:r>
        <w:rPr>
          <w:rStyle w:val="VerbatimChar"/>
        </w:rPr>
        <w:t xml:space="preserve">positions_YYYYMMDD.csv</w:t>
      </w:r>
      <w:r>
        <w:rPr>
          <w:rFonts w:hint="eastAsia"/>
        </w:rPr>
        <w:t xml:space="preserve">。持仓快照应记录每只股票的持仓数量、成本价、浮动盈亏，以及账户总资产、市值、可用资金等关键信息。通过每日快照的序列，可跟踪策略实盘资产曲线演变，并与回测时期的模拟曲线进行对比分析。如果使用了聚宽模拟盘+远程实盘的混合方案，聚宽端也会记录模拟成交，我们更需要以真实账户为准，将真实成交和持仓记录下來</w:t>
      </w:r>
      <w:hyperlink r:id="rId42">
        <w:r>
          <w:rPr>
            <w:rStyle w:val="Hyperlink"/>
          </w:rPr>
          <w:t xml:space="preserve">[23]</w:t>
        </w:r>
      </w:hyperlink>
      <w:hyperlink r:id="rId43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。这些数据文件会被纳入韬睿系统的文件库，以日期组织，方便查询历史某日的交易明细和仓位分布。同时，在版本控制下，如果策略版本有更新，也可比较更新前后的持仓变化和收益变化。</w:t>
      </w:r>
    </w:p>
    <w:p>
      <w:pPr>
        <w:pStyle w:val="BodyText"/>
      </w:pPr>
      <w:r>
        <w:rPr>
          <w:rFonts w:hint="eastAsia"/>
          <w:b/>
          <w:bCs/>
        </w:rPr>
        <w:t xml:space="preserve">AI实盘日报与运维报告：</w:t>
      </w:r>
      <w:r>
        <w:rPr>
          <w:rFonts w:hint="eastAsia"/>
        </w:rPr>
        <w:t xml:space="preserve">利用LLM不仅可以分析回测，同样可以应用于每日实盘结果的总结，形成智能化的交易日报。我们可以设定在每日收盘后，由系统调取当日交易数据和账户绩效，然后触发LLM生成</w:t>
      </w:r>
      <w:r>
        <w:rPr>
          <w:rFonts w:hint="eastAsia"/>
          <w:b/>
          <w:bCs/>
        </w:rPr>
        <w:t xml:space="preserve">实盘报告</w:t>
      </w:r>
      <w:r>
        <w:rPr>
          <w:rFonts w:hint="eastAsia"/>
        </w:rPr>
        <w:t xml:space="preserve">。报告内容包括：当日策略盈亏和收益率，与基准指数的对比（如跑赢/跑输幅度），当日主要盈利或亏损的交易（列举盈利最大的几笔交易和亏损最大的几笔交易），持仓市值变化，仓位分布，及风险指标（如当日最大回撤、波动率）等。同时，让AI根据这些数据进行</w:t>
      </w:r>
      <w:r>
        <w:rPr>
          <w:rFonts w:hint="eastAsia"/>
          <w:b/>
          <w:bCs/>
        </w:rPr>
        <w:t xml:space="preserve">偏差分析</w:t>
      </w:r>
      <w:r>
        <w:rPr>
          <w:rFonts w:hint="eastAsia"/>
        </w:rPr>
        <w:t xml:space="preserve">，即对比策略当天的表现与历史均值或回测预期：如果出现显著偏差，分析可能原因（例如行情异常波动、策略未能及时止损等）。LLM还能提供</w:t>
      </w:r>
      <w:r>
        <w:rPr>
          <w:rFonts w:hint="eastAsia"/>
          <w:b/>
          <w:bCs/>
        </w:rPr>
        <w:t xml:space="preserve">策略建议</w:t>
      </w:r>
      <w:r>
        <w:rPr>
          <w:rFonts w:hint="eastAsia"/>
        </w:rPr>
        <w:t xml:space="preserve">，例如：“今天策略在医药板块的仓位拖累收益，考虑降低该板块权重”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“近期市场波动加大，建议缩短均线周期”。这些建议不一定直接用于修改策略，但可供量化团队参考。每日实盘报告将以Markdown形式记录，在韬睿系统中形成一系列按日期的</w:t>
      </w:r>
      <w:r>
        <w:rPr>
          <w:rFonts w:hint="eastAsia"/>
          <w:b/>
          <w:bCs/>
        </w:rPr>
        <w:t xml:space="preserve">实盘日志</w:t>
      </w:r>
      <w:r>
        <w:rPr>
          <w:rFonts w:hint="eastAsia"/>
        </w:rPr>
        <w:t xml:space="preserve">文档。运维人员可以查阅这些AI报告，快速了解策略运行状况和潜在问题，而不必手动分析大量交易数据</w:t>
      </w:r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。此外，AI生成的报告还能结合多日趋势生成周报或月报：例如总结本周策略收益、与月初计划偏差、当前累计收益以及对下周期的展望等，真正实现</w:t>
      </w:r>
      <w:r>
        <w:rPr>
          <w:rFonts w:hint="eastAsia"/>
          <w:b/>
          <w:bCs/>
        </w:rPr>
        <w:t xml:space="preserve">智能化的量化交易运维</w:t>
      </w:r>
      <w:r>
        <w:rPr>
          <w:rFonts w:hint="eastAsia"/>
        </w:rPr>
        <w:t xml:space="preserve">。通过让LLM参与日常监控，我们相当于为团队引入了一位</w:t>
      </w:r>
      <w:r>
        <w:t xml:space="preserve"> tireless </w:t>
      </w:r>
      <w:r>
        <w:rPr>
          <w:rFonts w:hint="eastAsia"/>
        </w:rPr>
        <w:t xml:space="preserve">的“智能顾问”，持续审视策略表现并提出改进想法。这种AI辅助不仅减轻了人工分析负担，也为策略优化提供了新的灵感来源，有助于策略在实盘阶段不断演进提高。</w:t>
      </w:r>
    </w:p>
    <w:bookmarkEnd w:id="44"/>
    <w:bookmarkStart w:id="47" w:name="输出集成与策略研发闭环"/>
    <w:p>
      <w:pPr>
        <w:pStyle w:val="Heading2"/>
      </w:pPr>
      <w:r>
        <w:rPr>
          <w:rFonts w:hint="eastAsia"/>
        </w:rPr>
        <w:t xml:space="preserve">输出集成与策略研发闭环</w:t>
      </w:r>
    </w:p>
    <w:p>
      <w:pPr>
        <w:pStyle w:val="FirstParagraph"/>
      </w:pPr>
      <w:r>
        <w:rPr>
          <w:rFonts w:hint="eastAsia"/>
          <w:b/>
          <w:bCs/>
        </w:rPr>
        <w:t xml:space="preserve">文件系统嵌入与文档展示：</w:t>
      </w:r>
      <w:r>
        <w:rPr>
          <w:rFonts w:hint="eastAsia"/>
        </w:rPr>
        <w:t xml:space="preserve">无论是策略代码、回测报告还是实盘日志，所有输出结果都会被妥善保存到韬睿量化系统的文件系统中，并通过文档展示模块以</w:t>
      </w:r>
      <w:r>
        <w:t xml:space="preserve"> Markdown </w:t>
      </w:r>
      <w:r>
        <w:rPr>
          <w:rFonts w:hint="eastAsia"/>
        </w:rPr>
        <w:t xml:space="preserve">等形式呈现给用户。具体而言，我们规划将项目组织成清晰的目录结构（详见下节），确保策略开发→回测→实盘各环节产出的文件都有各自存储位置，并能在Web界面或内部文档工具中查看版本历史。Markdown</w:t>
      </w:r>
      <w:r>
        <w:t xml:space="preserve"> </w:t>
      </w:r>
      <w:r>
        <w:rPr>
          <w:rFonts w:hint="eastAsia"/>
        </w:rPr>
        <w:t xml:space="preserve">文档能够很好地展示文字说明、表格和插入的图表，同时便于版本对比和协作编辑。BulletTrade</w:t>
      </w:r>
      <w:r>
        <w:t xml:space="preserve"> </w:t>
      </w:r>
      <w:r>
        <w:rPr>
          <w:rFonts w:hint="eastAsia"/>
        </w:rPr>
        <w:t xml:space="preserve">生成的HTML报告可直接存储并在需要时通过IFrame或浏览器插件打开，但为了统一管理，我们倾向于将报告转化为Markdown摘录或者将关键图表导出为图片后插入Markdown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。例如，每次回测后系统会在</w:t>
      </w:r>
      <w:r>
        <w:rPr>
          <w:rStyle w:val="VerbatimChar"/>
        </w:rPr>
        <w:t xml:space="preserve">reports/backtests/</w:t>
      </w:r>
      <w:r>
        <w:rPr>
          <w:rFonts w:hint="eastAsia"/>
        </w:rPr>
        <w:t xml:space="preserve">目录下生成一个Markdown文件，内容包括回测参数摘要、主要绩效指标表格、策略净值曲线图（通过BulletTrade报告截图或matplotlib重新绘制）等，以及LLM自动生成的分析解读段落。对于每日实盘，同样在</w:t>
      </w:r>
      <w:r>
        <w:rPr>
          <w:rStyle w:val="VerbatimChar"/>
        </w:rPr>
        <w:t xml:space="preserve">reports/live/</w:t>
      </w:r>
      <w:r>
        <w:rPr>
          <w:rFonts w:hint="eastAsia"/>
        </w:rPr>
        <w:t xml:space="preserve">下按日期保存Markdown日志，其中嵌入当日收益曲线截图、交易统计表，并附上AI写的点评。韬睿系统的文档展示模块支持渲染Markdown和图片，因此团队成员可以方便地在前端查看策略的各种报告。更重要的是，这些文档都受版本控制管理（例如基于Git仓库或内部的版本管理机制）：每当策略代码更新、或新的报告生成，它们都会提交形成一个新版本记录。这样可以追溯任意时刻策略文件的状态和业绩表现，实现</w:t>
      </w:r>
      <w:r>
        <w:rPr>
          <w:rFonts w:hint="eastAsia"/>
          <w:b/>
          <w:bCs/>
        </w:rPr>
        <w:t xml:space="preserve">“一切皆文档、皆可追溯”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策略开发-回测-实盘闭环流程：</w:t>
      </w:r>
      <w:r>
        <w:rPr>
          <w:rFonts w:hint="eastAsia"/>
        </w:rPr>
        <w:t xml:space="preserve">通过上述集成，我们建立了一个</w:t>
      </w:r>
      <w:r>
        <w:rPr>
          <w:rFonts w:hint="eastAsia"/>
          <w:b/>
          <w:bCs/>
        </w:rPr>
        <w:t xml:space="preserve">闭环的量化策略研发与运维流程</w:t>
      </w:r>
      <w:r>
        <w:rPr>
          <w:rFonts w:hint="eastAsia"/>
        </w:rPr>
        <w:t xml:space="preserve">：策略从想法产生、编码实现，到历史验证，再到实盘交易，每个阶段的数据和结论都反馈影响下阶段，从而形成持续改进循环：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策略开发</w:t>
      </w:r>
      <w:r>
        <w:t xml:space="preserve"> </w:t>
      </w:r>
      <w:r>
        <w:t xml:space="preserve">– </w:t>
      </w:r>
      <w:r>
        <w:rPr>
          <w:rFonts w:hint="eastAsia"/>
        </w:rPr>
        <w:t xml:space="preserve">量化研究员或AI助手提出新的策略想法或改进方案。借助韬睿系统的AI编程工具，可用自然语言描述策略思路并让大模型生成初步的策略代码雏形；开发者再在IDE或JupyterLab中完善代码（BulletTrade提供</w:t>
      </w:r>
      <w:r>
        <w:rPr>
          <w:rStyle w:val="VerbatimChar"/>
        </w:rPr>
        <w:t xml:space="preserve">bullet-trade lab</w:t>
      </w:r>
      <w:r>
        <w:rPr>
          <w:rFonts w:hint="eastAsia"/>
        </w:rPr>
        <w:t xml:space="preserve">命令可启动Jupyter环境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）。每个重要的策略版本（v1,</w:t>
      </w:r>
      <w:r>
        <w:t xml:space="preserve"> v2, </w:t>
      </w:r>
      <w:r>
        <w:rPr>
          <w:rFonts w:hint="eastAsia"/>
        </w:rPr>
        <w:t xml:space="preserve">…）都保存于</w:t>
      </w:r>
      <w:r>
        <w:rPr>
          <w:rStyle w:val="VerbatimChar"/>
        </w:rPr>
        <w:t xml:space="preserve">strategies/</w:t>
      </w:r>
      <w:r>
        <w:rPr>
          <w:rFonts w:hint="eastAsia"/>
        </w:rPr>
        <w:t xml:space="preserve">目录并提交版本库。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回测验证</w:t>
      </w:r>
      <w:r>
        <w:t xml:space="preserve"> </w:t>
      </w:r>
      <w:r>
        <w:t xml:space="preserve">– </w:t>
      </w:r>
      <w:r>
        <w:rPr>
          <w:rFonts w:hint="eastAsia"/>
        </w:rPr>
        <w:t xml:space="preserve">使用</w:t>
      </w:r>
      <w:r>
        <w:t xml:space="preserve"> BulletTrade </w:t>
      </w:r>
      <w:r>
        <w:rPr>
          <w:rFonts w:hint="eastAsia"/>
        </w:rPr>
        <w:t xml:space="preserve">对新策略版本进行回测测试。回测过程及结果文件自动记录于</w:t>
      </w:r>
      <w:r>
        <w:rPr>
          <w:rStyle w:val="VerbatimChar"/>
          <w:rFonts w:hint="eastAsia"/>
        </w:rPr>
        <w:t xml:space="preserve">backtests/策略名/版本号/</w:t>
      </w:r>
      <w:r>
        <w:rPr>
          <w:rFonts w:hint="eastAsia"/>
        </w:rPr>
        <w:t xml:space="preserve">目录，包括运行所用参数配置、生成的HTML/Markdown报告、CSV结果数据等。完成回测后，系统触发AI分析，将回测绩效要点和图表输入LLM，生成该版本策略的回测解读报告Markdown，存档于同一目录下（例如</w:t>
      </w:r>
      <w:r>
        <w:rPr>
          <w:rStyle w:val="VerbatimChar"/>
        </w:rPr>
        <w:t xml:space="preserve">report_v2.md</w:t>
      </w:r>
      <w:r>
        <w:rPr>
          <w:rFonts w:hint="eastAsia"/>
        </w:rPr>
        <w:t xml:space="preserve">）。团队可以通过文档界面查看此次回测报告和AI点评，对策略效果有直观了解。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性能评审</w:t>
      </w:r>
      <w:r>
        <w:t xml:space="preserve"> </w:t>
      </w:r>
      <w:r>
        <w:t xml:space="preserve">– </w:t>
      </w:r>
      <w:r>
        <w:rPr>
          <w:rFonts w:hint="eastAsia"/>
        </w:rPr>
        <w:t xml:space="preserve">策略开发者和团队根据回测报告评审策略。如果AI分析和人工判断都认为策略表现理想（收益高且稳健），则进入实盘部署阶段；若发现问题（例如过拟合或重大缺陷），则返回开发阶段修改策略逻辑或参数，然后再次回测验证。这个循环可能多次迭代，</w:t>
      </w:r>
      <w:r>
        <w:rPr>
          <w:rFonts w:hint="eastAsia"/>
          <w:b/>
          <w:bCs/>
        </w:rPr>
        <w:t xml:space="preserve">在AI辅助下显著加快</w:t>
      </w:r>
      <w:r>
        <w:rPr>
          <w:rFonts w:hint="eastAsia"/>
        </w:rPr>
        <w:t xml:space="preserve">（AI可自动调参回测或生成新思路）。BulletTrade还支持参数优化功能，可并行回测不同参数组合，输出最优解供参考</w:t>
      </w:r>
      <w:hyperlink r:id="rId46">
        <w:r>
          <w:rPr>
            <w:rStyle w:val="Hyperlink"/>
          </w:rPr>
          <w:t xml:space="preserve">[26]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实盘部署</w:t>
      </w:r>
      <w:r>
        <w:t xml:space="preserve"> </w:t>
      </w:r>
      <w:r>
        <w:t xml:space="preserve">– </w:t>
      </w:r>
      <w:r>
        <w:rPr>
          <w:rFonts w:hint="eastAsia"/>
        </w:rPr>
        <w:t xml:space="preserve">策略通过BulletTrade的实盘引擎上线运行（连接真实券商账户），进入实时交易阶段。部署信息（如使用账户、启动时间、版本号）记录在</w:t>
      </w:r>
      <w:r>
        <w:rPr>
          <w:rStyle w:val="VerbatimChar"/>
        </w:rPr>
        <w:t xml:space="preserve">live_runs/</w:t>
      </w:r>
      <w:r>
        <w:rPr>
          <w:rFonts w:hint="eastAsia"/>
        </w:rPr>
        <w:t xml:space="preserve">目录。</w:t>
      </w:r>
      <w:r>
        <w:rPr>
          <w:rFonts w:hint="eastAsia"/>
          <w:b/>
          <w:bCs/>
        </w:rPr>
        <w:t xml:space="preserve">每日收盘后</w:t>
      </w:r>
      <w:r>
        <w:rPr>
          <w:rFonts w:hint="eastAsia"/>
        </w:rPr>
        <w:t xml:space="preserve">，系统汇总实盘交易数据，与过去回测结果进行比较分析，并由LLM生成当日策略运行报告（偏差分析、调优建议等），存储为当天的Markdown日志。运维人员定期查看AI报告，关注策略是否偏离预期。如出现异常，可能临时调整策略或触发紧急止损，并标记问题以供研发人员后续改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策略优化迭代</w:t>
      </w:r>
      <w:r>
        <w:t xml:space="preserve"> </w:t>
      </w:r>
      <w:r>
        <w:t xml:space="preserve">– </w:t>
      </w:r>
      <w:r>
        <w:rPr>
          <w:rFonts w:hint="eastAsia"/>
        </w:rPr>
        <w:t xml:space="preserve">实盘过程中，AI日报所提供的建议和观察（例如“近期市场进入震荡，策略收益下降”）会反馈给研究团队。研究员据此评估是否需要优化策略参数或增加新因子。如果决定优化，则进入下一轮</w:t>
      </w:r>
      <w:r>
        <w:rPr>
          <w:rFonts w:hint="eastAsia"/>
          <w:b/>
          <w:bCs/>
        </w:rPr>
        <w:t xml:space="preserve">开发→回测→部署</w:t>
      </w:r>
      <w:r>
        <w:rPr>
          <w:rFonts w:hint="eastAsia"/>
        </w:rPr>
        <w:t xml:space="preserve">循环，新版本策略经过模拟验证后替换旧版本实盘运行。整个过程中的每一次变更都有据可查：代码版本控制保存了修改内容，回测与实盘报告记录了性能变化。这样团队可以量化每次优化的效果，确保策略朝着正向方向演化。</w:t>
      </w:r>
    </w:p>
    <w:p>
      <w:pPr>
        <w:pStyle w:val="FirstParagraph"/>
      </w:pPr>
      <w:r>
        <w:rPr>
          <w:rFonts w:hint="eastAsia"/>
        </w:rPr>
        <w:t xml:space="preserve">通过上述闭环，韬睿量化团队将策略的生命周期各阶段紧密衔接，实现</w:t>
      </w:r>
      <w:r>
        <w:rPr>
          <w:rFonts w:hint="eastAsia"/>
          <w:b/>
          <w:bCs/>
        </w:rPr>
        <w:t xml:space="preserve">从研究创意到实盘盈利的全流程自动化管理</w:t>
      </w:r>
      <w:r>
        <w:rPr>
          <w:rFonts w:hint="eastAsia"/>
        </w:rPr>
        <w:t xml:space="preserve">。BulletTrade在其中充当了统一的策略执行内核，而AI则成为智能助手，帮助策略更快更好地迭代升级。团队在系统中可以方便地检索任意策略历程：例如查看某策略在6个月前第3版回测时的报告，或对比当前实盘与当初回测的收益曲线差异。这种全周期档案为策略评价和改进提供了宝贵依据，也方便新人接手时迅速了解策略演变史。总之，</w:t>
      </w:r>
      <w:r>
        <w:rPr>
          <w:rFonts w:hint="eastAsia"/>
          <w:b/>
          <w:bCs/>
        </w:rPr>
        <w:t xml:space="preserve">韬睿量化系统借助BulletTrade和AI，实现了策略开发→回测验证→实盘交易→绩效反馈的闭环，形成自我进化的策略研发部署流水线</w:t>
      </w:r>
      <w:r>
        <w:rPr>
          <w:rFonts w:hint="eastAsia"/>
        </w:rPr>
        <w:t xml:space="preserve">，这正是我们追求的目标。</w:t>
      </w:r>
    </w:p>
    <w:bookmarkEnd w:id="47"/>
    <w:bookmarkStart w:id="51" w:name="项目结构与核心模块设计"/>
    <w:p>
      <w:pPr>
        <w:pStyle w:val="Heading2"/>
      </w:pPr>
      <w:r>
        <w:rPr>
          <w:rFonts w:hint="eastAsia"/>
        </w:rPr>
        <w:t xml:space="preserve">项目结构与核心模块设计</w:t>
      </w:r>
    </w:p>
    <w:p>
      <w:pPr>
        <w:pStyle w:val="FirstParagraph"/>
      </w:pPr>
      <w:r>
        <w:rPr>
          <w:rFonts w:hint="eastAsia"/>
          <w:b/>
          <w:bCs/>
        </w:rPr>
        <w:t xml:space="preserve">项目结构示意：</w:t>
      </w:r>
      <w:r>
        <w:rPr>
          <w:rFonts w:hint="eastAsia"/>
        </w:rPr>
        <w:t xml:space="preserve">按照上述功能需求，我们规划清晰的项目目录以管理代码、配置和输出结果。下面是项目目录结构及主要内容示意：</w:t>
      </w:r>
    </w:p>
    <w:p>
      <w:pPr>
        <w:pStyle w:val="SourceCode"/>
      </w:pPr>
      <w:r>
        <w:rPr>
          <w:rStyle w:val="VerbatimChar"/>
        </w:rPr>
        <w:t xml:space="preserve">TaoRuiQuantProject/</w:t>
      </w:r>
      <w:r>
        <w:br/>
      </w:r>
      <w:r>
        <w:rPr>
          <w:rStyle w:val="VerbatimChar"/>
        </w:rPr>
        <w:t xml:space="preserve">├── strategies/                # </w:t>
      </w:r>
      <w:r>
        <w:rPr>
          <w:rStyle w:val="VerbatimChar"/>
          <w:rFonts w:hint="eastAsia"/>
        </w:rPr>
        <w:t xml:space="preserve">策略代码目录</w:t>
      </w:r>
      <w:r>
        <w:br/>
      </w:r>
      <w:r>
        <w:rPr>
          <w:rStyle w:val="VerbatimChar"/>
        </w:rPr>
        <w:t xml:space="preserve">│   ├── my_strategy_v1.py      # </w:t>
      </w:r>
      <w:r>
        <w:rPr>
          <w:rStyle w:val="VerbatimChar"/>
          <w:rFonts w:hint="eastAsia"/>
        </w:rPr>
        <w:t xml:space="preserve">策略版本1代码</w:t>
      </w:r>
      <w:r>
        <w:br/>
      </w:r>
      <w:r>
        <w:rPr>
          <w:rStyle w:val="VerbatimChar"/>
        </w:rPr>
        <w:t xml:space="preserve">│   ├── my_strategy_v2.py      # </w:t>
      </w:r>
      <w:r>
        <w:rPr>
          <w:rStyle w:val="VerbatimChar"/>
          <w:rFonts w:hint="eastAsia"/>
        </w:rPr>
        <w:t xml:space="preserve">策略版本2代码</w:t>
      </w:r>
      <w:r>
        <w:br/>
      </w:r>
      <w:r>
        <w:rPr>
          <w:rStyle w:val="VerbatimChar"/>
        </w:rPr>
        <w:t xml:space="preserve">│   └── ... </w:t>
      </w:r>
      <w:r>
        <w:br/>
      </w:r>
      <w:r>
        <w:rPr>
          <w:rStyle w:val="VerbatimChar"/>
        </w:rPr>
        <w:t xml:space="preserve">├── backtests/                 # </w:t>
      </w:r>
      <w:r>
        <w:rPr>
          <w:rStyle w:val="VerbatimChar"/>
          <w:rFonts w:hint="eastAsia"/>
        </w:rPr>
        <w:t xml:space="preserve">策略回测结果存档</w:t>
      </w:r>
      <w:r>
        <w:br/>
      </w:r>
      <w:r>
        <w:rPr>
          <w:rStyle w:val="VerbatimChar"/>
        </w:rPr>
        <w:t xml:space="preserve">│   └── my_strategy/           # </w:t>
      </w:r>
      <w:r>
        <w:rPr>
          <w:rStyle w:val="VerbatimChar"/>
          <w:rFonts w:hint="eastAsia"/>
        </w:rPr>
        <w:t xml:space="preserve">按策略分组</w:t>
      </w:r>
      <w:r>
        <w:br/>
      </w:r>
      <w:r>
        <w:rPr>
          <w:rStyle w:val="VerbatimChar"/>
        </w:rPr>
        <w:t xml:space="preserve">│       ├── v1/                # </w:t>
      </w:r>
      <w:r>
        <w:rPr>
          <w:rStyle w:val="VerbatimChar"/>
          <w:rFonts w:hint="eastAsia"/>
        </w:rPr>
        <w:t xml:space="preserve">策略v1回测</w:t>
      </w:r>
      <w:r>
        <w:br/>
      </w:r>
      <w:r>
        <w:rPr>
          <w:rStyle w:val="VerbatimChar"/>
        </w:rPr>
        <w:t xml:space="preserve">│       │   ├── config.yaml    # </w:t>
      </w:r>
      <w:r>
        <w:rPr>
          <w:rStyle w:val="VerbatimChar"/>
          <w:rFonts w:hint="eastAsia"/>
        </w:rPr>
        <w:t xml:space="preserve">回测参数配置(时间段、频率等)</w:t>
      </w:r>
      <w:r>
        <w:br/>
      </w:r>
      <w:r>
        <w:rPr>
          <w:rStyle w:val="VerbatimChar"/>
        </w:rPr>
        <w:t xml:space="preserve">│       │   ├── equity_curve.csv   # </w:t>
      </w:r>
      <w:r>
        <w:rPr>
          <w:rStyle w:val="VerbatimChar"/>
          <w:rFonts w:hint="eastAsia"/>
        </w:rPr>
        <w:t xml:space="preserve">净值曲线数据</w:t>
      </w:r>
      <w:r>
        <w:br/>
      </w:r>
      <w:r>
        <w:rPr>
          <w:rStyle w:val="VerbatimChar"/>
        </w:rPr>
        <w:t xml:space="preserve">│       │   ├── trades.csv         # </w:t>
      </w:r>
      <w:r>
        <w:rPr>
          <w:rStyle w:val="VerbatimChar"/>
          <w:rFonts w:hint="eastAsia"/>
        </w:rPr>
        <w:t xml:space="preserve">交易记录数据</w:t>
      </w:r>
      <w:r>
        <w:br/>
      </w:r>
      <w:r>
        <w:rPr>
          <w:rStyle w:val="VerbatimChar"/>
        </w:rPr>
        <w:t xml:space="preserve">│       │   ├── report_v1.html     # </w:t>
      </w:r>
      <w:r>
        <w:rPr>
          <w:rStyle w:val="VerbatimChar"/>
          <w:rFonts w:hint="eastAsia"/>
        </w:rPr>
        <w:t xml:space="preserve">BulletTrade生成的HTML报告</w:t>
      </w:r>
      <w:r>
        <w:br/>
      </w:r>
      <w:r>
        <w:rPr>
          <w:rStyle w:val="VerbatimChar"/>
        </w:rPr>
        <w:t xml:space="preserve">│       │   └── report_v1.md       # </w:t>
      </w:r>
      <w:r>
        <w:rPr>
          <w:rStyle w:val="VerbatimChar"/>
          <w:rFonts w:hint="eastAsia"/>
        </w:rPr>
        <w:t xml:space="preserve">LLM生成的回测分析Markdown</w:t>
      </w:r>
      <w:r>
        <w:br/>
      </w:r>
      <w:r>
        <w:rPr>
          <w:rStyle w:val="VerbatimChar"/>
        </w:rPr>
        <w:t xml:space="preserve">│       └── v2/</w:t>
      </w:r>
      <w:r>
        <w:br/>
      </w:r>
      <w:r>
        <w:rPr>
          <w:rStyle w:val="VerbatimChar"/>
        </w:rPr>
        <w:t xml:space="preserve">│           └── ... </w:t>
      </w:r>
      <w:r>
        <w:rPr>
          <w:rStyle w:val="VerbatimChar"/>
          <w:rFonts w:hint="eastAsia"/>
        </w:rPr>
        <w:t xml:space="preserve">(类似结构，存放策略v2回测结果)</w:t>
      </w:r>
      <w:r>
        <w:br/>
      </w:r>
      <w:r>
        <w:rPr>
          <w:rStyle w:val="VerbatimChar"/>
        </w:rPr>
        <w:t xml:space="preserve">├── live_trading/              # </w:t>
      </w:r>
      <w:r>
        <w:rPr>
          <w:rStyle w:val="VerbatimChar"/>
          <w:rFonts w:hint="eastAsia"/>
        </w:rPr>
        <w:t xml:space="preserve">实盘运行数据</w:t>
      </w:r>
      <w:r>
        <w:br/>
      </w:r>
      <w:r>
        <w:rPr>
          <w:rStyle w:val="VerbatimChar"/>
        </w:rPr>
        <w:t xml:space="preserve">│   ├── logs/                  # </w:t>
      </w:r>
      <w:r>
        <w:rPr>
          <w:rStyle w:val="VerbatimChar"/>
          <w:rFonts w:hint="eastAsia"/>
        </w:rPr>
        <w:t xml:space="preserve">日志文件</w:t>
      </w:r>
      <w:r>
        <w:br/>
      </w:r>
      <w:r>
        <w:rPr>
          <w:rStyle w:val="VerbatimChar"/>
        </w:rPr>
        <w:t xml:space="preserve">│   │   ├── live_2025-12-05.log    # </w:t>
      </w:r>
      <w:r>
        <w:rPr>
          <w:rStyle w:val="VerbatimChar"/>
          <w:rFonts w:hint="eastAsia"/>
        </w:rPr>
        <w:t xml:space="preserve">2025-12-05当天实盘日志</w:t>
      </w:r>
      <w:r>
        <w:br/>
      </w:r>
      <w:r>
        <w:rPr>
          <w:rStyle w:val="VerbatimChar"/>
        </w:rPr>
        <w:t xml:space="preserve">│   │   └── ... </w:t>
      </w:r>
      <w:r>
        <w:br/>
      </w:r>
      <w:r>
        <w:rPr>
          <w:rStyle w:val="VerbatimChar"/>
        </w:rPr>
        <w:t xml:space="preserve">│   ├── snapshots/             # </w:t>
      </w:r>
      <w:r>
        <w:rPr>
          <w:rStyle w:val="VerbatimChar"/>
          <w:rFonts w:hint="eastAsia"/>
        </w:rPr>
        <w:t xml:space="preserve">每日持仓快照</w:t>
      </w:r>
      <w:r>
        <w:br/>
      </w:r>
      <w:r>
        <w:rPr>
          <w:rStyle w:val="VerbatimChar"/>
        </w:rPr>
        <w:t xml:space="preserve">│   │   ├── positions_2025-12-05.csv </w:t>
      </w:r>
      <w:r>
        <w:br/>
      </w:r>
      <w:r>
        <w:rPr>
          <w:rStyle w:val="VerbatimChar"/>
        </w:rPr>
        <w:t xml:space="preserve">│   │   └── ... </w:t>
      </w:r>
      <w:r>
        <w:br/>
      </w:r>
      <w:r>
        <w:rPr>
          <w:rStyle w:val="VerbatimChar"/>
        </w:rPr>
        <w:t xml:space="preserve">│   └── reports/               # </w:t>
      </w:r>
      <w:r>
        <w:rPr>
          <w:rStyle w:val="VerbatimChar"/>
          <w:rFonts w:hint="eastAsia"/>
        </w:rPr>
        <w:t xml:space="preserve">实盘日报/报告</w:t>
      </w:r>
      <w:r>
        <w:br/>
      </w:r>
      <w:r>
        <w:rPr>
          <w:rStyle w:val="VerbatimChar"/>
        </w:rPr>
        <w:t xml:space="preserve">│       ├── 2025-12-05.md      # </w:t>
      </w:r>
      <w:r>
        <w:rPr>
          <w:rStyle w:val="VerbatimChar"/>
          <w:rFonts w:hint="eastAsia"/>
        </w:rPr>
        <w:t xml:space="preserve">当日实盘AI报告</w:t>
      </w:r>
      <w:r>
        <w:br/>
      </w:r>
      <w:r>
        <w:rPr>
          <w:rStyle w:val="VerbatimChar"/>
        </w:rPr>
        <w:t xml:space="preserve">│       ├── 2025-12-06.md      # </w:t>
      </w:r>
      <w:r>
        <w:rPr>
          <w:rStyle w:val="VerbatimChar"/>
          <w:rFonts w:hint="eastAsia"/>
        </w:rPr>
        <w:t xml:space="preserve">次日实盘AI报告</w:t>
      </w:r>
      <w:r>
        <w:br/>
      </w:r>
      <w:r>
        <w:rPr>
          <w:rStyle w:val="VerbatimChar"/>
        </w:rPr>
        <w:t xml:space="preserve">│       └── ... </w:t>
      </w:r>
      <w:r>
        <w:br/>
      </w:r>
      <w:r>
        <w:rPr>
          <w:rStyle w:val="VerbatimChar"/>
        </w:rPr>
        <w:t xml:space="preserve">├── modules/                   # </w:t>
      </w:r>
      <w:r>
        <w:rPr>
          <w:rStyle w:val="VerbatimChar"/>
          <w:rFonts w:hint="eastAsia"/>
        </w:rPr>
        <w:t xml:space="preserve">系统模块代码</w:t>
      </w:r>
      <w:r>
        <w:br/>
      </w:r>
      <w:r>
        <w:rPr>
          <w:rStyle w:val="VerbatimChar"/>
        </w:rPr>
        <w:t xml:space="preserve">│   ├── bt_run.py              # </w:t>
      </w:r>
      <w:r>
        <w:rPr>
          <w:rStyle w:val="VerbatimChar"/>
          <w:rFonts w:hint="eastAsia"/>
        </w:rPr>
        <w:t xml:space="preserve">回测执行模块</w:t>
      </w:r>
      <w:r>
        <w:br/>
      </w:r>
      <w:r>
        <w:rPr>
          <w:rStyle w:val="VerbatimChar"/>
        </w:rPr>
        <w:t xml:space="preserve">│   ├── report_generator.py    # </w:t>
      </w:r>
      <w:r>
        <w:rPr>
          <w:rStyle w:val="VerbatimChar"/>
          <w:rFonts w:hint="eastAsia"/>
        </w:rPr>
        <w:t xml:space="preserve">报告生成与AI分析模块</w:t>
      </w:r>
      <w:r>
        <w:br/>
      </w:r>
      <w:r>
        <w:rPr>
          <w:rStyle w:val="VerbatimChar"/>
        </w:rPr>
        <w:t xml:space="preserve">│   ├── trading_engine.py      # </w:t>
      </w:r>
      <w:r>
        <w:rPr>
          <w:rStyle w:val="VerbatimChar"/>
          <w:rFonts w:hint="eastAsia"/>
        </w:rPr>
        <w:t xml:space="preserve">实盘交易引擎模块</w:t>
      </w:r>
      <w:r>
        <w:br/>
      </w:r>
      <w:r>
        <w:rPr>
          <w:rStyle w:val="VerbatimChar"/>
        </w:rPr>
        <w:t xml:space="preserve">│   ├── broker_qmt.py          # </w:t>
      </w:r>
      <w:r>
        <w:rPr>
          <w:rStyle w:val="VerbatimChar"/>
          <w:rFonts w:hint="eastAsia"/>
        </w:rPr>
        <w:t xml:space="preserve">QMT券商接口适配器</w:t>
      </w:r>
      <w:r>
        <w:br/>
      </w:r>
      <w:r>
        <w:rPr>
          <w:rStyle w:val="VerbatimChar"/>
        </w:rPr>
        <w:t xml:space="preserve">│   ├── broker_hs.py           # </w:t>
      </w:r>
      <w:r>
        <w:rPr>
          <w:rStyle w:val="VerbatimChar"/>
          <w:rFonts w:hint="eastAsia"/>
        </w:rPr>
        <w:t xml:space="preserve">恒生券商接口适配器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(扩展实现)</w:t>
      </w:r>
      <w:r>
        <w:br/>
      </w:r>
      <w:r>
        <w:rPr>
          <w:rStyle w:val="VerbatimChar"/>
        </w:rPr>
        <w:t xml:space="preserve">│   ├── broker_juejin.py       # </w:t>
      </w:r>
      <w:r>
        <w:rPr>
          <w:rStyle w:val="VerbatimChar"/>
          <w:rFonts w:hint="eastAsia"/>
        </w:rPr>
        <w:t xml:space="preserve">掘金券商接口适配器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(扩展实现)</w:t>
      </w:r>
      <w:r>
        <w:br/>
      </w:r>
      <w:r>
        <w:rPr>
          <w:rStyle w:val="VerbatimChar"/>
        </w:rPr>
        <w:t xml:space="preserve">│   └── ... </w:t>
      </w:r>
      <w:r>
        <w:br/>
      </w:r>
      <w:r>
        <w:rPr>
          <w:rStyle w:val="VerbatimChar"/>
        </w:rPr>
        <w:t xml:space="preserve">├── .env                       # </w:t>
      </w:r>
      <w:r>
        <w:rPr>
          <w:rStyle w:val="VerbatimChar"/>
          <w:rFonts w:hint="eastAsia"/>
        </w:rPr>
        <w:t xml:space="preserve">全局配置文件（数据源选择、API密钥等）</w:t>
      </w:r>
      <w:r>
        <w:br/>
      </w:r>
      <w:r>
        <w:rPr>
          <w:rStyle w:val="VerbatimChar"/>
        </w:rPr>
        <w:t xml:space="preserve">└── README.md                  # </w:t>
      </w:r>
      <w:r>
        <w:rPr>
          <w:rStyle w:val="VerbatimChar"/>
          <w:rFonts w:hint="eastAsia"/>
        </w:rPr>
        <w:t xml:space="preserve">项目说明文档</w:t>
      </w:r>
    </w:p>
    <w:p>
      <w:pPr>
        <w:pStyle w:val="FirstParagraph"/>
      </w:pPr>
      <w:r>
        <w:rPr>
          <w:rFonts w:hint="eastAsia"/>
          <w:i/>
          <w:iCs/>
        </w:rPr>
        <w:t xml:space="preserve">图：</w:t>
      </w:r>
      <w:r>
        <w:t xml:space="preserve"> </w:t>
      </w:r>
      <w:r>
        <w:rPr>
          <w:rFonts w:hint="eastAsia"/>
          <w:i/>
          <w:iCs/>
        </w:rPr>
        <w:t xml:space="preserve">项目结构将代码、回测、实盘等内容分门别类，支持版本控制与协同开发。</w:t>
      </w:r>
      <w:r>
        <w:t xml:space="preserve"> </w:t>
      </w:r>
      <w:r>
        <w:rPr>
          <w:rFonts w:hint="eastAsia"/>
        </w:rPr>
        <w:t xml:space="preserve">在此设计下，策略从开发到部署的各阶段产出都保存在相应文件夹中。例如，策略代码在</w:t>
      </w:r>
      <w:r>
        <w:rPr>
          <w:rStyle w:val="VerbatimChar"/>
        </w:rPr>
        <w:t xml:space="preserve">strategies/</w:t>
      </w:r>
      <w:r>
        <w:rPr>
          <w:rFonts w:hint="eastAsia"/>
        </w:rPr>
        <w:t xml:space="preserve">维护，不同版本可以通过文件名或内部版本号区分；每次回测结果放在</w:t>
      </w:r>
      <w:r>
        <w:rPr>
          <w:rStyle w:val="VerbatimChar"/>
          <w:rFonts w:hint="eastAsia"/>
        </w:rPr>
        <w:t xml:space="preserve">backtests/策略名/版本/</w:t>
      </w:r>
      <w:r>
        <w:rPr>
          <w:rFonts w:hint="eastAsia"/>
        </w:rPr>
        <w:t xml:space="preserve">目录下，包含原始数据和报告；实盘日志和报告则按日期存放，方便查找特定日期的运行情况。这样的结构也利于对接版本控制系统：代码和报告文档都可纳入Git仓库，不同版本diff清晰明了。</w:t>
      </w:r>
    </w:p>
    <w:p>
      <w:pPr>
        <w:pStyle w:val="BodyText"/>
      </w:pPr>
      <w:r>
        <w:rPr>
          <w:rFonts w:hint="eastAsia"/>
          <w:b/>
          <w:bCs/>
        </w:rPr>
        <w:t xml:space="preserve">核心流程与命令行操作:</w:t>
      </w:r>
      <w:r>
        <w:t xml:space="preserve"> </w:t>
      </w:r>
      <w:r>
        <w:rPr>
          <w:rFonts w:hint="eastAsia"/>
        </w:rPr>
        <w:t xml:space="preserve">量化团队可以通过</w:t>
      </w:r>
      <w:r>
        <w:rPr>
          <w:rFonts w:hint="eastAsia"/>
          <w:b/>
          <w:bCs/>
        </w:rPr>
        <w:t xml:space="preserve">命令行工具链</w:t>
      </w:r>
      <w:r>
        <w:rPr>
          <w:rFonts w:hint="eastAsia"/>
        </w:rPr>
        <w:t xml:space="preserve">或脚本来驱动整个流程。下面给出核心流程的命令行示例：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BulletTrade </w:t>
      </w:r>
      <w:r>
        <w:rPr>
          <w:rStyle w:val="VerbatimChar"/>
          <w:rFonts w:hint="eastAsia"/>
        </w:rPr>
        <w:t xml:space="preserve">及环境配置</w:t>
      </w:r>
      <w:r>
        <w:br/>
      </w:r>
      <w:r>
        <w:rPr>
          <w:rStyle w:val="VerbatimChar"/>
        </w:rPr>
        <w:t xml:space="preserve">pip install bullet-trade  # </w:t>
      </w:r>
      <w:r>
        <w:rPr>
          <w:rStyle w:val="VerbatimChar"/>
          <w:rFonts w:hint="eastAsia"/>
        </w:rPr>
        <w:t xml:space="preserve">安装BulletTrade框架[1]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.env </w:t>
      </w:r>
      <w:r>
        <w:rPr>
          <w:rStyle w:val="VerbatimChar"/>
          <w:rFonts w:hint="eastAsia"/>
        </w:rPr>
        <w:t xml:space="preserve">配置数据源和API密钥（如选择MiniQMT或TuShare等）[6]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编写/更新策略代码</w:t>
      </w:r>
      <w:r>
        <w:br/>
      </w:r>
      <w:r>
        <w:rPr>
          <w:rStyle w:val="VerbatimChar"/>
        </w:rPr>
        <w:t xml:space="preserve">vim strategies/my_strategy_v3.py  # </w:t>
      </w:r>
      <w:r>
        <w:rPr>
          <w:rStyle w:val="VerbatimChar"/>
          <w:rFonts w:hint="eastAsia"/>
        </w:rPr>
        <w:t xml:space="preserve">编辑策略第3版代码，保存版本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运行回测验证策略</w:t>
      </w:r>
      <w:r>
        <w:br/>
      </w:r>
      <w:r>
        <w:rPr>
          <w:rStyle w:val="VerbatimChar"/>
        </w:rPr>
        <w:t xml:space="preserve">bullet-trade backtest strategies/my_strategy_v3.py \</w:t>
      </w:r>
      <w:r>
        <w:br/>
      </w:r>
      <w:r>
        <w:rPr>
          <w:rStyle w:val="VerbatimChar"/>
        </w:rPr>
        <w:t xml:space="preserve">    --start 2020-01-01 --end 2023-12-31 --frequency day \</w:t>
      </w:r>
      <w:r>
        <w:br/>
      </w:r>
      <w:r>
        <w:rPr>
          <w:rStyle w:val="VerbatimChar"/>
        </w:rPr>
        <w:t xml:space="preserve">    --output backtests/my_strategy/v3/report_v3.html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假设BulletTrade支持--output参数，将报告保存指定路径，否则报告默认生成在BulletTrade输出目录，可手动复制。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(BulletTrade自动生成HTML报告，包含收益曲线、指标等[8])</w:t>
      </w:r>
      <w:r>
        <w:br/>
      </w:r>
      <w:r>
        <w:br/>
      </w:r>
      <w:r>
        <w:rPr>
          <w:rStyle w:val="VerbatimChar"/>
        </w:rPr>
        <w:t xml:space="preserve"># 4. </w:t>
      </w:r>
      <w:r>
        <w:rPr>
          <w:rStyle w:val="VerbatimChar"/>
          <w:rFonts w:hint="eastAsia"/>
        </w:rPr>
        <w:t xml:space="preserve">转换报告并生成AI分析</w:t>
      </w:r>
      <w:r>
        <w:br/>
      </w:r>
      <w:r>
        <w:rPr>
          <w:rStyle w:val="VerbatimChar"/>
        </w:rPr>
        <w:t xml:space="preserve">python modules/report_generator.py \</w:t>
      </w:r>
      <w:r>
        <w:br/>
      </w:r>
      <w:r>
        <w:rPr>
          <w:rStyle w:val="VerbatimChar"/>
        </w:rPr>
        <w:t xml:space="preserve">    --html backtests/my_strategy/v3/report_v3.html \</w:t>
      </w:r>
      <w:r>
        <w:br/>
      </w:r>
      <w:r>
        <w:rPr>
          <w:rStyle w:val="VerbatimChar"/>
        </w:rPr>
        <w:t xml:space="preserve">    --out backtests/my_strategy/v3/report_v3.md</w:t>
      </w:r>
      <w:r>
        <w:br/>
      </w:r>
      <w:r>
        <w:br/>
      </w:r>
      <w:r>
        <w:rPr>
          <w:rStyle w:val="VerbatimChar"/>
        </w:rPr>
        <w:t xml:space="preserve"># report_generator.py </w:t>
      </w:r>
      <w:r>
        <w:rPr>
          <w:rStyle w:val="VerbatimChar"/>
          <w:rFonts w:hint="eastAsia"/>
        </w:rPr>
        <w:t xml:space="preserve">将解析HTML提取数据，并调用LLM接口生成Markdown分析报告。</w:t>
      </w:r>
      <w:r>
        <w:br/>
      </w:r>
      <w:r>
        <w:br/>
      </w:r>
      <w:r>
        <w:rPr>
          <w:rStyle w:val="VerbatimChar"/>
        </w:rPr>
        <w:t xml:space="preserve"># 5. </w:t>
      </w:r>
      <w:r>
        <w:rPr>
          <w:rStyle w:val="VerbatimChar"/>
          <w:rFonts w:hint="eastAsia"/>
        </w:rPr>
        <w:t xml:space="preserve">部署策略实盘运行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(连接QMT本地客户端)</w:t>
      </w:r>
      <w:r>
        <w:br/>
      </w:r>
      <w:r>
        <w:rPr>
          <w:rStyle w:val="VerbatimChar"/>
        </w:rPr>
        <w:t xml:space="preserve">bullet-trade live strategies/my_strategy_v3.py --broker qmt  \</w:t>
      </w:r>
      <w:r>
        <w:br/>
      </w:r>
      <w:r>
        <w:rPr>
          <w:rStyle w:val="VerbatimChar"/>
        </w:rPr>
        <w:t xml:space="preserve">    &gt; live_trading/logs/live_$(date +%F).log 2&gt;&amp;1 &amp;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以上命令在后台启动实盘策略，日志重定向保存。当策略需要停止时，可杀掉进程或使用BulletTrade提供的停止命令。</w:t>
      </w:r>
    </w:p>
    <w:p>
      <w:pPr>
        <w:pStyle w:val="FirstParagraph"/>
      </w:pPr>
      <w:r>
        <w:rPr>
          <w:rFonts w:hint="eastAsia"/>
        </w:rPr>
        <w:t xml:space="preserve">上述步骤说明：首先安装并配置BulletTrade，然后开发者编写或更新策略代码并保存版本。接着使用</w:t>
      </w:r>
      <w:r>
        <w:t xml:space="preserve"> </w:t>
      </w:r>
      <w:r>
        <w:rPr>
          <w:b/>
          <w:bCs/>
        </w:rPr>
        <w:t xml:space="preserve">BulletTrade CLI</w:t>
      </w:r>
      <w:r>
        <w:t xml:space="preserve"> </w:t>
      </w:r>
      <w:r>
        <w:rPr>
          <w:rFonts w:hint="eastAsia"/>
        </w:rPr>
        <w:t xml:space="preserve">的</w:t>
      </w:r>
      <w:r>
        <w:rPr>
          <w:rStyle w:val="VerbatimChar"/>
        </w:rPr>
        <w:t xml:space="preserve">backtest</w:t>
      </w:r>
      <w:r>
        <w:rPr>
          <w:rFonts w:hint="eastAsia"/>
        </w:rPr>
        <w:t xml:space="preserve">命令运行回测</w:t>
      </w:r>
      <w:hyperlink r:id="rId28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（可通过命令行参数指定回测区间、频率等）。BulletTrade运行结束后，会在标准输出或指定文件生成回测报告（这里假设添加了</w:t>
      </w:r>
      <w:r>
        <w:rPr>
          <w:rStyle w:val="VerbatimChar"/>
        </w:rPr>
        <w:t xml:space="preserve">--output</w:t>
      </w:r>
      <w:r>
        <w:rPr>
          <w:rFonts w:hint="eastAsia"/>
        </w:rPr>
        <w:t xml:space="preserve">参数直接保存报告文件）。接下来调用我们自定义的</w:t>
      </w:r>
      <w:r>
        <w:rPr>
          <w:rStyle w:val="VerbatimChar"/>
        </w:rPr>
        <w:t xml:space="preserve">report_generator.py</w:t>
      </w:r>
      <w:r>
        <w:rPr>
          <w:rFonts w:hint="eastAsia"/>
        </w:rPr>
        <w:t xml:space="preserve">模块，将BulletTrade生成的报告进行加工：它可以读取HTML文件，提取关键图表并保存为图片，同时统计指标，再通过调用OpenAI</w:t>
      </w:r>
      <w:r>
        <w:t xml:space="preserve"> </w:t>
      </w:r>
      <w:r>
        <w:rPr>
          <w:rFonts w:hint="eastAsia"/>
        </w:rPr>
        <w:t xml:space="preserve">API或本地大模型生成带分析说明的Markdown报告文件。然后在决定部署实盘时，使用</w:t>
      </w:r>
      <w:r>
        <w:rPr>
          <w:rStyle w:val="VerbatimChar"/>
        </w:rPr>
        <w:t xml:space="preserve">bullet-trade live</w:t>
      </w:r>
      <w:r>
        <w:rPr>
          <w:rFonts w:hint="eastAsia"/>
        </w:rPr>
        <w:t xml:space="preserve">命令启动策略连接真实券商环境。例如上述命令将策略以后台进程方式连接本地QMT；如果需要远程Windows券商，则使用</w:t>
      </w:r>
      <w:r>
        <w:rPr>
          <w:rStyle w:val="VerbatimChar"/>
        </w:rPr>
        <w:t xml:space="preserve">--broker qmt-remote</w:t>
      </w:r>
      <w:r>
        <w:rPr>
          <w:rFonts w:hint="eastAsia"/>
        </w:rPr>
        <w:t xml:space="preserve">并确保提前运行了</w:t>
      </w:r>
      <w:r>
        <w:rPr>
          <w:rStyle w:val="VerbatimChar"/>
        </w:rPr>
        <w:t xml:space="preserve">bullet-trade server</w:t>
      </w:r>
      <w:r>
        <w:rPr>
          <w:rFonts w:hint="eastAsia"/>
        </w:rPr>
        <w:t xml:space="preserve">服务</w:t>
      </w:r>
      <w:hyperlink r:id="rId33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。整个流程也可包装成一键脚本或由CI/CD工具触发，例如每当推送新的策略代码时自动运行回测和报告生成，这样量化团队可以快速看到最新策略效果。</w:t>
      </w:r>
    </w:p>
    <w:p>
      <w:pPr>
        <w:pStyle w:val="BodyText"/>
      </w:pPr>
      <w:r>
        <w:rPr>
          <w:rFonts w:hint="eastAsia"/>
          <w:b/>
          <w:bCs/>
        </w:rPr>
        <w:t xml:space="preserve">关键模块功能说明：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bt_run.py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回测执行模块</w:t>
      </w:r>
      <w:r>
        <w:t xml:space="preserve">: </w:t>
      </w:r>
      <w:r>
        <w:rPr>
          <w:rFonts w:hint="eastAsia"/>
        </w:rPr>
        <w:t xml:space="preserve">该模块封装了BulletTrade的回测调用流程，方便在Python脚本或CI流程中调用。它可以解析输入的策略脚本路径和回测参数（起止日期、频率、基准等），构造命令行或直接调用BulletTrade内部API执行回测。功能上相当于对</w:t>
      </w:r>
      <w:r>
        <w:rPr>
          <w:rStyle w:val="VerbatimChar"/>
        </w:rPr>
        <w:t xml:space="preserve">bullet-trade backtest</w:t>
      </w:r>
      <w:r>
        <w:rPr>
          <w:rFonts w:hint="eastAsia"/>
        </w:rPr>
        <w:t xml:space="preserve">的再封装，但增加了灵活性。例如，可通过函数调用</w:t>
      </w:r>
      <w:r>
        <w:rPr>
          <w:rStyle w:val="VerbatimChar"/>
        </w:rPr>
        <w:t xml:space="preserve">run_backtest(strategy_path, config)</w:t>
      </w:r>
      <w:r>
        <w:rPr>
          <w:rFonts w:hint="eastAsia"/>
        </w:rPr>
        <w:t xml:space="preserve">启动回测，并监听回测进程的输出。当回测完成后，</w:t>
      </w:r>
      <w:r>
        <w:rPr>
          <w:rStyle w:val="VerbatimChar"/>
        </w:rPr>
        <w:t xml:space="preserve">bt_run.py</w:t>
      </w:r>
      <w:r>
        <w:rPr>
          <w:rFonts w:hint="eastAsia"/>
        </w:rPr>
        <w:t xml:space="preserve">还可以自动将生成的报告文件和数据移动到预定目录（如</w:t>
      </w:r>
      <w:r>
        <w:rPr>
          <w:rStyle w:val="VerbatimChar"/>
        </w:rPr>
        <w:t xml:space="preserve">backtests/...</w:t>
      </w:r>
      <w:r>
        <w:rPr>
          <w:rFonts w:hint="eastAsia"/>
        </w:rPr>
        <w:t xml:space="preserve">），并调用</w:t>
      </w:r>
      <w:r>
        <w:rPr>
          <w:rStyle w:val="VerbatimChar"/>
        </w:rPr>
        <w:t xml:space="preserve">report_generator.py</w:t>
      </w:r>
      <w:r>
        <w:rPr>
          <w:rFonts w:hint="eastAsia"/>
        </w:rPr>
        <w:t xml:space="preserve">产生分析报告，实现回测到报告的一站式执行。</w:t>
      </w:r>
      <w:r>
        <w:rPr>
          <w:rFonts w:hint="eastAsia"/>
          <w:b/>
          <w:bCs/>
        </w:rPr>
        <w:t xml:space="preserve">调用示例:</w:t>
      </w:r>
      <w:r>
        <w:t xml:space="preserve"> </w:t>
      </w:r>
      <w:r>
        <w:rPr>
          <w:rFonts w:hint="eastAsia"/>
        </w:rPr>
        <w:t xml:space="preserve">在终端执行</w:t>
      </w:r>
      <w:r>
        <w:t xml:space="preserve"> </w:t>
      </w:r>
      <w:r>
        <w:rPr>
          <w:rStyle w:val="VerbatimChar"/>
        </w:rPr>
        <w:t xml:space="preserve">python modules/bt_run.py --strategy strategies/my_strategy_v3.py --start 2020-01-01 --end 2023-12-31</w:t>
      </w:r>
      <w:r>
        <w:t xml:space="preserve">, </w:t>
      </w:r>
      <w:r>
        <w:rPr>
          <w:rFonts w:hint="eastAsia"/>
        </w:rPr>
        <w:t xml:space="preserve">该模块会调用BulletTrade运行回测并输出结果文件至指定位置，然后结束。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report_generator.py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报告生成与AI分析模块</w:t>
      </w:r>
      <w:r>
        <w:t xml:space="preserve">: </w:t>
      </w:r>
      <w:r>
        <w:rPr>
          <w:rFonts w:hint="eastAsia"/>
        </w:rPr>
        <w:t xml:space="preserve">该模块负责将回测或实盘结果转化为Markdown文档，融合数据分析和LLM描述。它包括两个主要功能：一是</w:t>
      </w:r>
      <w:r>
        <w:t xml:space="preserve"> </w:t>
      </w:r>
      <w:r>
        <w:rPr>
          <w:rFonts w:hint="eastAsia"/>
          <w:b/>
          <w:bCs/>
        </w:rPr>
        <w:t xml:space="preserve">数据提取</w:t>
      </w:r>
      <w:r>
        <w:rPr>
          <w:rFonts w:hint="eastAsia"/>
        </w:rPr>
        <w:t xml:space="preserve">，支持从BulletTrade输出的HTML报告或CSV数据中提取必要的信息与图表；二是</w:t>
      </w:r>
      <w:r>
        <w:t xml:space="preserve"> </w:t>
      </w:r>
      <w:r>
        <w:rPr>
          <w:rFonts w:hint="eastAsia"/>
          <w:b/>
          <w:bCs/>
        </w:rPr>
        <w:t xml:space="preserve">AI生成</w:t>
      </w:r>
      <w:r>
        <w:rPr>
          <w:rFonts w:hint="eastAsia"/>
        </w:rPr>
        <w:t xml:space="preserve">，将提取的信息作为Prompt发给大语言模型并获取分析文字。模块实现上，可使用Python的HTML解析库（如BeautifulSoup）读取HTML报告，定位净值曲线&lt;div&gt;或&lt;img&gt;元素，将图表截图保存（如果HTML已包含图像可直接导出）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或者通过重新绘制净值曲线（基于保存的净值CSV）生成图像文件。然后收集诸如累计收益、年化、回撤等指标数值，构造一段提示语，例如：“策略在回测期间取得XX%的年化收益率，最大回撤YY%，Sharpe比率ZZ。请分析该策略的表现并给出评价。”</w:t>
      </w:r>
      <w:r>
        <w:t xml:space="preserve"> </w:t>
      </w:r>
      <w:r>
        <w:rPr>
          <w:rFonts w:hint="eastAsia"/>
        </w:rPr>
        <w:t xml:space="preserve">将此提示发送给LLM</w:t>
      </w:r>
      <w:r>
        <w:t xml:space="preserve"> </w:t>
      </w:r>
      <w:r>
        <w:rPr>
          <w:rFonts w:hint="eastAsia"/>
        </w:rPr>
        <w:t xml:space="preserve">API（如调用OpenAI的接口或本地LLM服务），获取模型返回的分析段落。最后，将文字分析与图表嵌入Markdown模板，生成完整报告文档。</w:t>
      </w:r>
      <w:r>
        <w:rPr>
          <w:rFonts w:hint="eastAsia"/>
          <w:b/>
          <w:bCs/>
        </w:rPr>
        <w:t xml:space="preserve">功能示例:</w:t>
      </w:r>
      <w:r>
        <w:t xml:space="preserve"> </w:t>
      </w:r>
      <w:r>
        <w:rPr>
          <w:rFonts w:hint="eastAsia"/>
        </w:rPr>
        <w:t xml:space="preserve">可以通过</w:t>
      </w:r>
      <w:r>
        <w:t xml:space="preserve"> </w:t>
      </w:r>
      <w:r>
        <w:rPr>
          <w:rStyle w:val="VerbatimChar"/>
        </w:rPr>
        <w:t xml:space="preserve">python modules/report_generator.py --html backtests/my_strategy/v3/report_v3.html --out backtests/my_strategy/v3/report_v3.md</w:t>
      </w:r>
      <w:r>
        <w:t xml:space="preserve"> </w:t>
      </w:r>
      <w:r>
        <w:rPr>
          <w:rFonts w:hint="eastAsia"/>
        </w:rPr>
        <w:t xml:space="preserve">来运行，脚本将输出生成的Markdown文件路径。对于每日实盘，亦可传入当日交易数据文件，生成日分析报告。该模块极大减少了人工撰写报告的工作量，确保每次回测和每日实盘都有规范的报告输出。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trading_engine.py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实盘交易引擎模块</w:t>
      </w:r>
      <w:r>
        <w:t xml:space="preserve">: </w:t>
      </w:r>
      <w:r>
        <w:rPr>
          <w:rFonts w:hint="eastAsia"/>
        </w:rPr>
        <w:t xml:space="preserve">此模块封装策略实盘运行的启动、监控和停止逻辑，提供比直接调用BulletTrade更高层的管理功能。通过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，我们可以编程式地部署多个策略实例，并对其运行状态进行监控。其主要职责包括：加载指定策略代码和配置，初始化BulletTrade实时运行环境，设置所需的券商接口（如选择本地QMT或调用相应broker适配器），以及启动行情订阅和交易循环。同时，挂接我们自定义的风控监控：例如在每个Bar结束后检查账户净值变化，或在每笔交易后调用风控函数评估风险。如遇异常情况（如订单被拒、连续亏损达到阈值等），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可以触发预定的处理逻辑（报警、平仓或重启策略）。实现上，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可能通过启动一个子进程运行</w:t>
      </w:r>
      <w:r>
        <w:rPr>
          <w:rStyle w:val="VerbatimChar"/>
        </w:rPr>
        <w:t xml:space="preserve">bullet-trade live</w:t>
      </w:r>
      <w:r>
        <w:rPr>
          <w:rFonts w:hint="eastAsia"/>
        </w:rPr>
        <w:t xml:space="preserve">命令并捕获其输出日志，或者如果BulletTrade提供Python接口，则直接在一个线程中调用其</w:t>
      </w:r>
      <w:r>
        <w:rPr>
          <w:rStyle w:val="VerbatimChar"/>
        </w:rPr>
        <w:t xml:space="preserve">LiveTrading</w:t>
      </w:r>
      <w:r>
        <w:rPr>
          <w:rFonts w:hint="eastAsia"/>
        </w:rPr>
        <w:t xml:space="preserve">对象的方法。为了与我们的系统集成，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也会周期性输出Heartbeat信号和状态报告，使外部监控知道策略仍在健康运行。</w:t>
      </w:r>
      <w:r>
        <w:rPr>
          <w:rFonts w:hint="eastAsia"/>
          <w:b/>
          <w:bCs/>
        </w:rPr>
        <w:t xml:space="preserve">使用示例:</w:t>
      </w:r>
      <w:r>
        <w:t xml:space="preserve"> </w:t>
      </w:r>
      <w:r>
        <w:rPr>
          <w:rFonts w:hint="eastAsia"/>
        </w:rPr>
        <w:t xml:space="preserve">开发者可以通过</w:t>
      </w:r>
      <w:r>
        <w:t xml:space="preserve"> </w:t>
      </w:r>
      <w:r>
        <w:rPr>
          <w:rStyle w:val="VerbatimChar"/>
        </w:rPr>
        <w:t xml:space="preserve">python modules/trading_engine.py --strategy my_strategy_v3 --broker qmt --risk_profile conservative</w:t>
      </w:r>
      <w:r>
        <w:t xml:space="preserve"> </w:t>
      </w:r>
      <w:r>
        <w:rPr>
          <w:rFonts w:hint="eastAsia"/>
        </w:rPr>
        <w:t xml:space="preserve">来启动策略v3的实盘进程，其中参数</w:t>
      </w:r>
      <w:r>
        <w:rPr>
          <w:rStyle w:val="VerbatimChar"/>
        </w:rPr>
        <w:t xml:space="preserve">--broker</w:t>
      </w:r>
      <w:r>
        <w:rPr>
          <w:rFonts w:hint="eastAsia"/>
        </w:rPr>
        <w:t xml:space="preserve">指明券商接口，</w:t>
      </w:r>
      <w:r>
        <w:rPr>
          <w:rStyle w:val="VerbatimChar"/>
        </w:rPr>
        <w:t xml:space="preserve">--risk_profile</w:t>
      </w:r>
      <w:r>
        <w:rPr>
          <w:rFonts w:hint="eastAsia"/>
        </w:rPr>
        <w:t xml:space="preserve">可选择不同风控方案。停止时，可以运行</w:t>
      </w:r>
      <w:r>
        <w:t xml:space="preserve"> </w:t>
      </w:r>
      <w:r>
        <w:rPr>
          <w:rStyle w:val="VerbatimChar"/>
        </w:rPr>
        <w:t xml:space="preserve">python modules/trading_engine.py --stop my_strategy_v3</w:t>
      </w:r>
      <w:r>
        <w:t xml:space="preserve"> </w:t>
      </w:r>
      <w:r>
        <w:rPr>
          <w:rFonts w:hint="eastAsia"/>
        </w:rPr>
        <w:t xml:space="preserve">来平滑关闭对应进程。通过这样统一的引擎模块，我们可以方便地管理多策略实盘部署，例如实现多个策略并行跑以及分布式部署等。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券商适配模块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broker_qmt.py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broker_hs.py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broker_juejin.py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等)</w:t>
      </w:r>
      <w:r>
        <w:t xml:space="preserve"> </w:t>
      </w:r>
      <w:r>
        <w:t xml:space="preserve">– </w:t>
      </w:r>
      <w:r>
        <w:rPr>
          <w:rFonts w:hint="eastAsia"/>
        </w:rPr>
        <w:t xml:space="preserve">这些模块实现与不同交易柜台API的对接。BulletTrade自身内置了QMT的接口，但在我们系统中，为了支持扩展，我们将其封装到</w:t>
      </w:r>
      <w:r>
        <w:rPr>
          <w:rStyle w:val="VerbatimChar"/>
        </w:rPr>
        <w:t xml:space="preserve">broker_qmt.py</w:t>
      </w:r>
      <w:r>
        <w:rPr>
          <w:rFonts w:hint="eastAsia"/>
        </w:rPr>
        <w:t xml:space="preserve">中。这个模块对上提供统一的方法，如</w:t>
      </w:r>
      <w:r>
        <w:rPr>
          <w:rStyle w:val="VerbatimChar"/>
        </w:rPr>
        <w:t xml:space="preserve">connect()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place_order(order)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cancel_order(order_id)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get_positions()</w:t>
      </w:r>
      <w:r>
        <w:rPr>
          <w:rFonts w:hint="eastAsia"/>
        </w:rPr>
        <w:t xml:space="preserve">等，由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调用；对下则通过调用具体券商的SDK或API实现实际功能。例如，</w:t>
      </w:r>
      <w:r>
        <w:rPr>
          <w:rStyle w:val="VerbatimChar"/>
        </w:rPr>
        <w:t xml:space="preserve">broker_qmt.py</w:t>
      </w:r>
      <w:r>
        <w:rPr>
          <w:rFonts w:hint="eastAsia"/>
        </w:rPr>
        <w:t xml:space="preserve">内部利用BulletTrade框架已实现的同券商通信机制来派发订单。而</w:t>
      </w:r>
      <w:r>
        <w:rPr>
          <w:rStyle w:val="VerbatimChar"/>
        </w:rPr>
        <w:t xml:space="preserve">broker_hs.py</w:t>
      </w:r>
      <w:r>
        <w:rPr>
          <w:rFonts w:hint="eastAsia"/>
        </w:rPr>
        <w:t xml:space="preserve">则可能使用恒生PTrade提供的Python</w:t>
      </w:r>
      <w:r>
        <w:t xml:space="preserve"> </w:t>
      </w:r>
      <w:r>
        <w:rPr>
          <w:rFonts w:hint="eastAsia"/>
        </w:rPr>
        <w:t xml:space="preserve">API接口（假设其API类似于：</w:t>
      </w:r>
      <w:r>
        <w:rPr>
          <w:rStyle w:val="VerbatimChar"/>
        </w:rPr>
        <w:t xml:space="preserve">hs.open_account(...)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hs.order(stock, price, volume)</w:t>
      </w:r>
      <w:r>
        <w:rPr>
          <w:rFonts w:hint="eastAsia"/>
        </w:rPr>
        <w:t xml:space="preserve">等）来实现这些方法</w:t>
      </w:r>
      <w:hyperlink r:id="rId35">
        <w:r>
          <w:rPr>
            <w:rStyle w:val="Hyperlink"/>
          </w:rPr>
          <w:t xml:space="preserve">[16]</w:t>
        </w:r>
      </w:hyperlink>
      <w:r>
        <w:t xml:space="preserve">。</w:t>
      </w:r>
      <w:r>
        <w:rPr>
          <w:rStyle w:val="VerbatimChar"/>
        </w:rPr>
        <w:t xml:space="preserve">broker_juejin.py</w:t>
      </w:r>
      <w:r>
        <w:rPr>
          <w:rFonts w:hint="eastAsia"/>
        </w:rPr>
        <w:t xml:space="preserve">类似地对接掘金量化的HTTP/WebSocket</w:t>
      </w:r>
      <w:r>
        <w:t xml:space="preserve"> </w:t>
      </w:r>
      <w:r>
        <w:rPr>
          <w:rFonts w:hint="eastAsia"/>
        </w:rPr>
        <w:t xml:space="preserve">API，转换BulletTrade发来的交易请求为掘金的REST调用。通过这种</w:t>
      </w:r>
      <w:r>
        <w:rPr>
          <w:rFonts w:hint="eastAsia"/>
          <w:b/>
          <w:bCs/>
        </w:rPr>
        <w:t xml:space="preserve">适配层设计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无需关心底层券商差异，只需根据配置加载不同的broker模块即可。例如，当配置使用恒生交易时，</w:t>
      </w:r>
      <w:r>
        <w:rPr>
          <w:rStyle w:val="VerbatimChar"/>
        </w:rPr>
        <w:t xml:space="preserve">trading_engine.py</w:t>
      </w:r>
      <w:r>
        <w:rPr>
          <w:rFonts w:hint="eastAsia"/>
        </w:rPr>
        <w:t xml:space="preserve">会</w:t>
      </w:r>
      <w:r>
        <w:rPr>
          <w:rStyle w:val="VerbatimChar"/>
        </w:rPr>
        <w:t xml:space="preserve">import broker_hs as broker</w:t>
      </w:r>
      <w:r>
        <w:rPr>
          <w:rFonts w:hint="eastAsia"/>
        </w:rPr>
        <w:t xml:space="preserve">，然后调用</w:t>
      </w:r>
      <w:r>
        <w:rPr>
          <w:rStyle w:val="VerbatimChar"/>
        </w:rPr>
        <w:t xml:space="preserve">broker.connect()</w:t>
      </w:r>
      <w:r>
        <w:rPr>
          <w:rFonts w:hint="eastAsia"/>
        </w:rPr>
        <w:t xml:space="preserve">建立连接。新增一个券商支持也很方便：只需新建一个同样接口的模块，并将其集成到配置管理中。值得一提的是，这种设计类似于vn.py框架的多接口网关思想</w:t>
      </w:r>
      <w:hyperlink r:id="rId48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，但我们保留了聚宽策略范式，使用户不必重写策略代码就能切换交易后端。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BulletTrade聚宽兼容机制:</w:t>
      </w:r>
      <w:r>
        <w:t xml:space="preserve"> </w:t>
      </w:r>
      <w:r>
        <w:t xml:space="preserve">BulletTrade </w:t>
      </w:r>
      <w:r>
        <w:rPr>
          <w:rFonts w:hint="eastAsia"/>
        </w:rPr>
        <w:t xml:space="preserve">之所以能够让聚宽策略直接迁移运行，核心在于其内部构建了与聚宽平台一致的API环境和数据结构</w:t>
      </w:r>
      <w:hyperlink r:id="rId49">
        <w:r>
          <w:rPr>
            <w:rStyle w:val="Hyperlink"/>
          </w:rPr>
          <w:t xml:space="preserve">[28]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。例如，BulletTrade定义了</w:t>
      </w:r>
      <w:r>
        <w:rPr>
          <w:rStyle w:val="VerbatimChar"/>
        </w:rPr>
        <w:t xml:space="preserve">context</w:t>
      </w:r>
      <w:r>
        <w:rPr>
          <w:rFonts w:hint="eastAsia"/>
        </w:rPr>
        <w:t xml:space="preserve">对象，包含</w:t>
      </w:r>
      <w:r>
        <w:rPr>
          <w:rStyle w:val="VerbatimChar"/>
        </w:rPr>
        <w:t xml:space="preserve">portfolio</w:t>
      </w:r>
      <w:r>
        <w:t xml:space="preserve"> </w:t>
      </w:r>
      <w:r>
        <w:rPr>
          <w:rFonts w:hint="eastAsia"/>
        </w:rPr>
        <w:t xml:space="preserve">(与聚宽相同的持仓/账户信息结构)、</w:t>
      </w:r>
      <w:r>
        <w:rPr>
          <w:rStyle w:val="VerbatimChar"/>
        </w:rPr>
        <w:t xml:space="preserve">g</w:t>
      </w:r>
      <w:r>
        <w:rPr>
          <w:rFonts w:hint="eastAsia"/>
        </w:rPr>
        <w:t xml:space="preserve">全局变量空间等，以容纳策略状态；实现了聚宽常用的函数如</w:t>
      </w:r>
      <w:r>
        <w:rPr>
          <w:rStyle w:val="VerbatimChar"/>
        </w:rPr>
        <w:t xml:space="preserve">get_price</w:t>
      </w:r>
      <w:r>
        <w:rPr>
          <w:rFonts w:hint="eastAsia"/>
        </w:rPr>
        <w:t xml:space="preserve">（历史数据获取）、</w:t>
      </w:r>
      <w:r>
        <w:rPr>
          <w:rStyle w:val="VerbatimChar"/>
        </w:rPr>
        <w:t xml:space="preserve">attribute_history</w:t>
      </w:r>
      <w:r>
        <w:t xml:space="preserve">、</w:t>
      </w:r>
      <w:r>
        <w:rPr>
          <w:rStyle w:val="VerbatimChar"/>
        </w:rPr>
        <w:t xml:space="preserve">get_current_data</w:t>
      </w:r>
      <w:r>
        <w:t xml:space="preserve">、</w:t>
      </w:r>
      <w:r>
        <w:rPr>
          <w:rStyle w:val="VerbatimChar"/>
        </w:rPr>
        <w:t xml:space="preserve">order</w:t>
      </w:r>
      <w:r>
        <w:t xml:space="preserve">/</w:t>
      </w:r>
      <w:r>
        <w:rPr>
          <w:rStyle w:val="VerbatimChar"/>
        </w:rPr>
        <w:t xml:space="preserve">order_value</w:t>
      </w:r>
      <w:r>
        <w:t xml:space="preserve">/</w:t>
      </w:r>
      <w:r>
        <w:rPr>
          <w:rStyle w:val="VerbatimChar"/>
        </w:rPr>
        <w:t xml:space="preserve">order_target</w:t>
      </w:r>
      <w:r>
        <w:rPr>
          <w:rFonts w:hint="eastAsia"/>
        </w:rPr>
        <w:t xml:space="preserve">等交易函数，以及调度函数如</w:t>
      </w:r>
      <w:r>
        <w:rPr>
          <w:rStyle w:val="VerbatimChar"/>
        </w:rPr>
        <w:t xml:space="preserve">run_daily</w:t>
      </w:r>
      <w:r>
        <w:t xml:space="preserve">、</w:t>
      </w:r>
      <w:r>
        <w:rPr>
          <w:rStyle w:val="VerbatimChar"/>
        </w:rPr>
        <w:t xml:space="preserve">schedule_function</w:t>
      </w:r>
      <w:r>
        <w:rPr>
          <w:rFonts w:hint="eastAsia"/>
        </w:rPr>
        <w:t xml:space="preserve">等。当策略代码通过</w:t>
      </w:r>
      <w:r>
        <w:t xml:space="preserve"> </w:t>
      </w:r>
      <w:r>
        <w:rPr>
          <w:rStyle w:val="VerbatimChar"/>
        </w:rPr>
        <w:t xml:space="preserve">from jqdata import *</w:t>
      </w:r>
      <w:r>
        <w:t xml:space="preserve"> </w:t>
      </w:r>
      <w:r>
        <w:rPr>
          <w:rFonts w:hint="eastAsia"/>
        </w:rPr>
        <w:t xml:space="preserve">引入时</w:t>
      </w:r>
      <w:hyperlink r:id="rId22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，BulletTrade提供了一个假的</w:t>
      </w:r>
      <w:r>
        <w:rPr>
          <w:rStyle w:val="VerbatimChar"/>
        </w:rPr>
        <w:t xml:space="preserve">jqdata</w:t>
      </w:r>
      <w:r>
        <w:rPr>
          <w:rFonts w:hint="eastAsia"/>
        </w:rPr>
        <w:t xml:space="preserve">模块或采用与聚宽相同的命名，确保策略代码不报错。同时，对于聚宽特有的一些上下文，如证券代码格式（000001.XSHE等）、时间处理、停牌信息，BulletTrade也尽可能做了兼容转换。因此，当用户将聚宽上的策略代码复制到本地，</w:t>
      </w:r>
      <w:r>
        <w:rPr>
          <w:rFonts w:hint="eastAsia"/>
          <w:b/>
          <w:bCs/>
        </w:rPr>
        <w:t xml:space="preserve">“在聚宽怎么写，在</w:t>
      </w:r>
      <w:r>
        <w:rPr>
          <w:b/>
          <w:bCs/>
        </w:rPr>
        <w:t xml:space="preserve"> BulletTrade </w:t>
      </w:r>
      <w:r>
        <w:rPr>
          <w:rFonts w:hint="eastAsia"/>
          <w:b/>
          <w:bCs/>
        </w:rPr>
        <w:t xml:space="preserve">就怎么写”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基本成立。仅有极少部分聚宽独有功能（例如策略在研究环境中的画图函数）在BulletTrade中可能未实现或实现方式稍有区别，但常见交易策略逻辑层面的API已大部分支持</w:t>
      </w:r>
      <w:hyperlink r:id="rId50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。这种高度兼容性使得</w:t>
      </w:r>
      <w:r>
        <w:rPr>
          <w:rFonts w:hint="eastAsia"/>
          <w:b/>
          <w:bCs/>
        </w:rPr>
        <w:t xml:space="preserve">代码无需改动即可从回测切换到实盘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，显著降低了用户从聚宽迁移到本地量化系统的门槛。对于韬睿量化团队而言，这意味着先前在聚宽研究环境中开发的众多策略都可以平滑过渡进BulletTrade驱动的新系统，保护了已有的研发成果。</w:t>
      </w:r>
    </w:p>
    <w:bookmarkEnd w:id="51"/>
    <w:bookmarkStart w:id="57" w:name="功能扩展设计与社区实现参考"/>
    <w:p>
      <w:pPr>
        <w:pStyle w:val="Heading2"/>
      </w:pPr>
      <w:r>
        <w:rPr>
          <w:rFonts w:hint="eastAsia"/>
        </w:rPr>
        <w:t xml:space="preserve">功能扩展设计与社区实现参考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BulletTrade </w:t>
      </w:r>
      <w:r>
        <w:rPr>
          <w:rFonts w:hint="eastAsia"/>
        </w:rPr>
        <w:t xml:space="preserve">已经提供了从回测到实盘的大部分关键功能，但要构建一个完善的全生命周期策略管理系统，我们可能还需针对某些BulletTrade暂未覆盖的功能进行扩展设计。以下列出若干扩展方向和可借鉴的社区方案：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多券商/跨平台交易支持：</w:t>
      </w:r>
      <w:r>
        <w:t xml:space="preserve"> </w:t>
      </w:r>
      <w:r>
        <w:rPr>
          <w:rFonts w:hint="eastAsia"/>
        </w:rPr>
        <w:t xml:space="preserve">当前BulletTrade主要聚焦于A股及QMT通道，对于其他市场（如期货、期权、外汇）或其他券商接口（如恒生UFT、IB、CTP等）需要手动扩展适配。设计上，我们可以引入</w:t>
      </w:r>
      <w:r>
        <w:rPr>
          <w:rFonts w:hint="eastAsia"/>
          <w:b/>
          <w:bCs/>
        </w:rPr>
        <w:t xml:space="preserve">插件式交易桥接</w:t>
      </w:r>
      <w:r>
        <w:rPr>
          <w:rFonts w:hint="eastAsia"/>
        </w:rPr>
        <w:t xml:space="preserve">框架：抽象出统一的交易接口（connect,</w:t>
      </w:r>
      <w:r>
        <w:t xml:space="preserve"> order, cancel, </w:t>
      </w:r>
      <w:r>
        <w:rPr>
          <w:rFonts w:hint="eastAsia"/>
        </w:rPr>
        <w:t xml:space="preserve">query等），通过配置加载不同市场的网关插件。这类似于vn.py框架的网关机制，多市场多券商并行支持</w:t>
      </w:r>
      <w:hyperlink r:id="rId48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。社区中，vn.py</w:t>
      </w:r>
      <w:r>
        <w:t xml:space="preserve"> </w:t>
      </w:r>
      <w:r>
        <w:rPr>
          <w:rFonts w:hint="eastAsia"/>
        </w:rPr>
        <w:t xml:space="preserve">已实现了CTP（期货）、IB（盈透）、XTP（沪深高速柜台）等众多接口的封装，展示了良好的模块化设计。我们可以参考vn.py的接口规范，将其作为BulletTrade的一个补充模块，使策略代码调用统一的下单函数，而背后路由到相应市场网关。例如，为期货交易设计一个</w:t>
      </w:r>
      <w:r>
        <w:rPr>
          <w:rStyle w:val="VerbatimChar"/>
        </w:rPr>
        <w:t xml:space="preserve">broker_ctp.py</w:t>
      </w:r>
      <w:r>
        <w:rPr>
          <w:rFonts w:hint="eastAsia"/>
        </w:rPr>
        <w:t xml:space="preserve">，接入CTP接口库；为美股设计一个</w:t>
      </w:r>
      <w:r>
        <w:rPr>
          <w:rStyle w:val="VerbatimChar"/>
        </w:rPr>
        <w:t xml:space="preserve">broker_ib.py</w:t>
      </w:r>
      <w:r>
        <w:rPr>
          <w:rFonts w:hint="eastAsia"/>
        </w:rPr>
        <w:t xml:space="preserve">，使用IB</w:t>
      </w:r>
      <w:r>
        <w:t xml:space="preserve"> Python </w:t>
      </w:r>
      <w:r>
        <w:rPr>
          <w:rFonts w:hint="eastAsia"/>
        </w:rPr>
        <w:t xml:space="preserve">API等等。对于恒生PTrade，正如前文所述，其本身就是多市场交易终端</w:t>
      </w:r>
      <w:hyperlink r:id="rId36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且支持Python接口，我们可以考虑双管齐下：短期内通过BulletTrade扩展适配恒生API，长期来看关注恒生官方的开放方案。如果恒生未来开放类似REST的接口，则可直接对接。总之，通过模块化的Broker架构，我们的系统能够扩展支持更多券商和市场，满足团队跨市场量化的需求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行情接口与数据源扩展：</w:t>
      </w:r>
      <w:r>
        <w:t xml:space="preserve"> </w:t>
      </w:r>
      <w:r>
        <w:rPr>
          <w:rFonts w:hint="eastAsia"/>
        </w:rPr>
        <w:t xml:space="preserve">BulletTrade目前支持的行情数据源包括TuShare、JQData、MiniQMT等</w:t>
      </w:r>
      <w:hyperlink r:id="rId31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，主要覆盖A股及通用金融数据。如果策略需要使用境外市场数据或特殊数据（比如期权Greeks、链上加密货币行情等），我们需要扩展数据提供模块。BulletTrade的设计已经考虑了</w:t>
      </w:r>
      <w:r>
        <w:rPr>
          <w:rFonts w:hint="eastAsia"/>
          <w:b/>
          <w:bCs/>
        </w:rPr>
        <w:t xml:space="preserve">多数据源</w:t>
      </w:r>
      <w:r>
        <w:rPr>
          <w:rFonts w:hint="eastAsia"/>
        </w:rPr>
        <w:t xml:space="preserve">，通过配置快速切换</w:t>
      </w:r>
      <w:hyperlink r:id="rId40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。我们可以照葫芦画瓢，新建数据源类如</w:t>
      </w:r>
      <w:r>
        <w:rPr>
          <w:rStyle w:val="VerbatimChar"/>
        </w:rPr>
        <w:t xml:space="preserve">MyDataProvider</w:t>
      </w:r>
      <w:r>
        <w:rPr>
          <w:rFonts w:hint="eastAsia"/>
        </w:rPr>
        <w:t xml:space="preserve">，实现获取历史数据和实时订阅的方法，然后将其集成到BulletTrade的数据源注册表中。这样一来，策略代码仍然调用</w:t>
      </w:r>
      <w:r>
        <w:rPr>
          <w:rStyle w:val="VerbatimChar"/>
        </w:rPr>
        <w:t xml:space="preserve">get_price</w:t>
      </w:r>
      <w:r>
        <w:rPr>
          <w:rFonts w:hint="eastAsia"/>
        </w:rPr>
        <w:t xml:space="preserve">等接口，BulletTrade内部会调用我们实现的数据源获取相应数据。例如，要接入某外汇行情API，可实现</w:t>
      </w:r>
      <w:r>
        <w:rPr>
          <w:rStyle w:val="VerbatimChar"/>
        </w:rPr>
        <w:t xml:space="preserve">ForexDataProvider</w:t>
      </w:r>
      <w:r>
        <w:rPr>
          <w:rFonts w:hint="eastAsia"/>
        </w:rPr>
        <w:t xml:space="preserve">类，并在.env里设</w:t>
      </w:r>
      <w:r>
        <w:rPr>
          <w:rStyle w:val="VerbatimChar"/>
        </w:rPr>
        <w:t xml:space="preserve">DEFAULT_DATA_PROVIDER=forex</w:t>
      </w:r>
      <w:r>
        <w:rPr>
          <w:rFonts w:hint="eastAsia"/>
        </w:rPr>
        <w:t xml:space="preserve">，策略无需改动直接获取外汇价格。同理，接入加密货币行情WebSocket也可通过类似方式实现。社区项目方面，可以借鉴</w:t>
      </w:r>
      <w:r>
        <w:rPr>
          <w:b/>
          <w:bCs/>
        </w:rPr>
        <w:t xml:space="preserve">QuantConnect Lean</w:t>
      </w:r>
      <w:r>
        <w:rPr>
          <w:rFonts w:hint="eastAsia"/>
        </w:rPr>
        <w:t xml:space="preserve">开源框架的数据Feed模块，或者国内</w:t>
      </w:r>
      <w:r>
        <w:rPr>
          <w:rFonts w:hint="eastAsia"/>
          <w:b/>
          <w:bCs/>
        </w:rPr>
        <w:t xml:space="preserve">Ricequant米筐</w:t>
      </w:r>
      <w:r>
        <w:rPr>
          <w:rFonts w:hint="eastAsia"/>
        </w:rPr>
        <w:t xml:space="preserve">等平台在多市场数据方面的处理思路。总之，我们通过制定统一的数据接口规范，让不同来源的数据都能为策略所用，增强系统的数据适应性。BulletTrade官方也计划支持更多数据源</w:t>
      </w:r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，我们可以参与社区共建，加快该功能落地。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AI分析与智能决策接口：</w:t>
      </w:r>
      <w:r>
        <w:rPr>
          <w:rFonts w:hint="eastAsia"/>
        </w:rPr>
        <w:t xml:space="preserve">目前我们利用LLM主要做了</w:t>
      </w:r>
      <w:r>
        <w:rPr>
          <w:rFonts w:hint="eastAsia"/>
          <w:b/>
          <w:bCs/>
        </w:rPr>
        <w:t xml:space="preserve">报告自动生成</w:t>
      </w:r>
      <w:r>
        <w:rPr>
          <w:rFonts w:hint="eastAsia"/>
        </w:rPr>
        <w:t xml:space="preserve">的工作，但AI在量化系统中的作用可以进一步扩大。例如，构建一个</w:t>
      </w:r>
      <w:r>
        <w:rPr>
          <w:rFonts w:hint="eastAsia"/>
          <w:b/>
          <w:bCs/>
        </w:rPr>
        <w:t xml:space="preserve">AI分析接口</w:t>
      </w:r>
      <w:r>
        <w:rPr>
          <w:rFonts w:hint="eastAsia"/>
        </w:rPr>
        <w:t xml:space="preserve">，让策略可以在运行中实时咨询AI决策：如在盘中根据新闻或公告摘要调用LLM判断事件影响，或在策略触发信号时让AI评估当前市场情绪提供辅助判断。这需要将LLM调用封装成一个可控的服务接口，可在策略代码或引擎模块中调用。设计上，可在</w:t>
      </w:r>
      <w:r>
        <w:rPr>
          <w:rStyle w:val="VerbatimChar"/>
        </w:rPr>
        <w:t xml:space="preserve">modules/ai_analysis.py</w:t>
      </w:r>
      <w:r>
        <w:rPr>
          <w:rFonts w:hint="eastAsia"/>
        </w:rPr>
        <w:t xml:space="preserve">中实现一个通用函数，如</w:t>
      </w:r>
      <w:r>
        <w:rPr>
          <w:rStyle w:val="VerbatimChar"/>
        </w:rPr>
        <w:t xml:space="preserve">analyze_performance(context)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summarize_news(text)</w:t>
      </w:r>
      <w:r>
        <w:rPr>
          <w:rFonts w:hint="eastAsia"/>
        </w:rPr>
        <w:t xml:space="preserve">等，内部调用大模型完成指定任务。策略逻辑便可尝试融合AI的信息，例如当传统量化信号临界时，引入AI对宏观新闻的判断来过滤交易信号，形成简易的多模态策略。这方面的尝试在业界已有所探索，如中金公司提出的大模型动态策略配置框架，将LLM用于组合管理决策</w:t>
      </w:r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。他们的报告描述了一个“三层架构”，其中</w:t>
      </w:r>
      <w:r>
        <w:rPr>
          <w:rFonts w:hint="eastAsia"/>
          <w:b/>
          <w:bCs/>
        </w:rPr>
        <w:t xml:space="preserve">分析层</w:t>
      </w:r>
      <w:r>
        <w:rPr>
          <w:rFonts w:hint="eastAsia"/>
        </w:rPr>
        <w:t xml:space="preserve">自动化绩效分析并生成报告，</w:t>
      </w:r>
      <w:r>
        <w:rPr>
          <w:rFonts w:hint="eastAsia"/>
          <w:b/>
          <w:bCs/>
        </w:rPr>
        <w:t xml:space="preserve">决策层</w:t>
      </w:r>
      <w:r>
        <w:rPr>
          <w:rFonts w:hint="eastAsia"/>
        </w:rPr>
        <w:t xml:space="preserve">引入LLM基于报告输出调整策略权重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这实际上证明了LLM可以深入参与量化策略的分析和优化流程。我们在韬睿系统中可以逐步试验：先由AI产出分析建议，再由人来审阅；待成熟后，可考虑半自动地让AI调整部分参数甚至直接生成新策略版本代码（在沙盒回测验证后才部署）。技术实现上，需要解决调用效率和安全问题——或许引入本地部署的开源大模型（如ChatGLM、Llama2等）来保证隐私和降低成本。此外，社区也出现了一些结合</w:t>
      </w:r>
      <w:r>
        <w:rPr>
          <w:b/>
          <w:bCs/>
        </w:rPr>
        <w:t xml:space="preserve">Agent</w:t>
      </w:r>
      <w:r>
        <w:rPr>
          <w:rFonts w:hint="eastAsia"/>
        </w:rPr>
        <w:t xml:space="preserve">思路的项目，例如利用GPT自行迭代寻找Alpha策略</w:t>
      </w:r>
      <w:hyperlink r:id="rId54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或自治执行交易的Agent</w:t>
      </w:r>
      <w:r>
        <w:t xml:space="preserve"> Trader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。这些案例显示了AI深度参与量化交易的可能性。我们的系统在设计上保留AI接口的可扩展性，使得未来可以无缝挂接这类创新功能。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可视化监控和GUI前端：</w:t>
      </w:r>
      <w:r>
        <w:rPr>
          <w:rFonts w:hint="eastAsia"/>
        </w:rPr>
        <w:t xml:space="preserve">一个完善的量化系统通常还包括直观的监控界面，如策略运行状态仪表盘、持仓盈亏实时曲线、交易告警推送等。BulletTrade官方</w:t>
      </w:r>
      <w:r>
        <w:t xml:space="preserve"> roadmap </w:t>
      </w:r>
      <w:r>
        <w:rPr>
          <w:rFonts w:hint="eastAsia"/>
        </w:rPr>
        <w:t xml:space="preserve">中也提到了</w:t>
      </w: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UI监控面板</w:t>
      </w:r>
      <w:r>
        <w:rPr>
          <w:rFonts w:hint="eastAsia"/>
        </w:rPr>
        <w:t xml:space="preserve">的计划</w:t>
      </w:r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。在该功能推出前，我们可以自行搭建简单的Dashboard。例如使用Python的Flask/Django构建一个网页前端，读取</w:t>
      </w:r>
      <w:r>
        <w:rPr>
          <w:rStyle w:val="VerbatimChar"/>
        </w:rPr>
        <w:t xml:space="preserve">live_trading/</w:t>
      </w:r>
      <w:r>
        <w:rPr>
          <w:rFonts w:hint="eastAsia"/>
        </w:rPr>
        <w:t xml:space="preserve">日志和持仓文件，实时显示策略业绩曲线和持仓变化。同时集成报警模块：当风险指标超限时，通过邮件、短信或企业微信通知管理员。目前社区有一些开源项目如</w:t>
      </w:r>
      <w:r>
        <w:t xml:space="preserve"> </w:t>
      </w:r>
      <w:r>
        <w:rPr>
          <w:b/>
          <w:bCs/>
        </w:rPr>
        <w:t xml:space="preserve">QuantWeb</w:t>
      </w:r>
      <w:r>
        <w:t xml:space="preserve"> </w:t>
      </w:r>
      <w:r>
        <w:rPr>
          <w:rFonts w:hint="eastAsia"/>
        </w:rPr>
        <w:t xml:space="preserve">或券商提供的监控终端，可供参考。我们也可以将BulletTrade运行时的一些关键事件通过socket广播，前端订阅显示以达到实时监控效果。虽然这部分不直接影响策略逻辑，但对运维体验至关重要。随着团队策略规模扩大，多策略多账户同时运行时，一个集中的可视化监控平台能够大大提高效率。我们建议优先利用BulletTrade未来的官方Web</w:t>
      </w:r>
      <w:r>
        <w:t xml:space="preserve"> </w:t>
      </w:r>
      <w:r>
        <w:rPr>
          <w:rFonts w:hint="eastAsia"/>
        </w:rPr>
        <w:t xml:space="preserve">UI，如果等待期间需要，可以采用轻量方式先实现主要监控需求，后续再平滑过渡。</w:t>
      </w:r>
    </w:p>
    <w:p>
      <w:pPr>
        <w:pStyle w:val="FirstParagraph"/>
      </w:pPr>
      <w:r>
        <w:rPr>
          <w:rFonts w:hint="eastAsia"/>
        </w:rPr>
        <w:t xml:space="preserve">综上所述，通过模块化的扩展设计，我们确保BulletTrade框架可以适应更广泛的交易场景和功能需求。例如，如果团队未来需要支持</w:t>
      </w:r>
      <w:r>
        <w:rPr>
          <w:rFonts w:hint="eastAsia"/>
          <w:b/>
          <w:bCs/>
        </w:rPr>
        <w:t xml:space="preserve">美股期权策略</w:t>
      </w:r>
      <w:r>
        <w:rPr>
          <w:rFonts w:hint="eastAsia"/>
        </w:rPr>
        <w:t xml:space="preserve">，我们只需添加相应的数据源和交易接口模块，而无需推翻整个系统重来。借鉴社区成熟项目的经验（如vn.py的多接口架构、恒生PTrade的AI功能</w:t>
      </w:r>
      <w:hyperlink r:id="rId35">
        <w:r>
          <w:rPr>
            <w:rStyle w:val="Hyperlink"/>
          </w:rPr>
          <w:t xml:space="preserve">[16]</w:t>
        </w:r>
      </w:hyperlink>
      <w:hyperlink r:id="rId36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、中金LLM策略配置</w:t>
      </w:r>
      <w:hyperlink r:id="rId29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等），可以少走弯路，加速实现我们的目标。</w:t>
      </w:r>
    </w:p>
    <w:p>
      <w:pPr>
        <w:pStyle w:val="BodyText"/>
      </w:pPr>
      <w:r>
        <w:rPr>
          <w:rFonts w:hint="eastAsia"/>
          <w:b/>
          <w:bCs/>
        </w:rPr>
        <w:t xml:space="preserve">最终目标展望：</w:t>
      </w:r>
      <w:r>
        <w:rPr>
          <w:rFonts w:hint="eastAsia"/>
        </w:rPr>
        <w:t xml:space="preserve">通过本方案的实施，韬睿量化团队将拥有一个</w:t>
      </w:r>
      <w:r>
        <w:rPr>
          <w:rFonts w:hint="eastAsia"/>
          <w:b/>
          <w:bCs/>
        </w:rPr>
        <w:t xml:space="preserve">BulletTrade驱动的全生命周期策略研发/部署系统</w:t>
      </w:r>
      <w:r>
        <w:rPr>
          <w:rFonts w:hint="eastAsia"/>
        </w:rPr>
        <w:t xml:space="preserve">。它集策略开发、回测验证、实盘交易、绩效分析于一体，实现了从模型创意到实盘收益的闭环管理。所有策略产出（代码、数据、报告）都被文档化且版本管理，团队可以长期积累知识财富。在AI的辅助下，策略优化和运维进入半自动化时代：机器高效完成数据分析和报告撰写，人类专注决策和创造。每当市场变化，系统记录的丰富历史和AI建议将帮助团队迅速迭代应对。可以预见，随着更多功能（如跨市场交易、智能决策代理）的引入，系统将不断进化，保持我们在量化交易领域的竞争力。这一方案奠定了基础架构，我们将据此逐步实现韬睿量化团队的长期演化与高效管理，迈向智能量化的新阶段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</w:p>
    <w:p>
      <w:pPr>
        <w:numPr>
          <w:ilvl w:val="0"/>
          <w:numId w:val="1004"/>
        </w:numPr>
      </w:pPr>
      <w:r>
        <w:t xml:space="preserve">BigBenCat,</w:t>
      </w:r>
      <w:r>
        <w:t xml:space="preserve"> </w:t>
      </w:r>
      <w:r>
        <w:rPr>
          <w:rFonts w:hint="eastAsia"/>
          <w:i/>
          <w:iCs/>
        </w:rPr>
        <w:t xml:space="preserve">“聚宽策略想实盘？这个开源项目让你一行代码不改直接跑,”</w:t>
      </w:r>
      <w:r>
        <w:t xml:space="preserve"> </w:t>
      </w:r>
      <w:r>
        <w:rPr>
          <w:rFonts w:hint="eastAsia"/>
        </w:rPr>
        <w:t xml:space="preserve">博客园,</w:t>
      </w:r>
      <w:r>
        <w:t xml:space="preserve"> 2025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7">
        <w:r>
          <w:rPr>
            <w:rStyle w:val="Hyperlink"/>
          </w:rPr>
          <w:t xml:space="preserve">[8]</w:t>
        </w:r>
      </w:hyperlink>
      <w:hyperlink r:id="rId32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. </w:t>
      </w:r>
      <w:r>
        <w:rPr>
          <w:rFonts w:hint="eastAsia"/>
        </w:rPr>
        <w:t xml:space="preserve">(介绍了BulletTrade框架的定位、功能和使用方法，包含聚宽代码兼容、一键回测生成报告、本地/远程实盘接入等关键信息)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恒生电子,</w:t>
      </w:r>
      <w:r>
        <w:t xml:space="preserve"> </w:t>
      </w:r>
      <w:r>
        <w:rPr>
          <w:rFonts w:hint="eastAsia"/>
          <w:i/>
          <w:iCs/>
        </w:rPr>
        <w:t xml:space="preserve">“PTrade量化交易系统介绍,”</w:t>
      </w:r>
      <w:r>
        <w:t xml:space="preserve"> </w:t>
      </w:r>
      <w:r>
        <w:rPr>
          <w:rFonts w:hint="eastAsia"/>
        </w:rPr>
        <w:t xml:space="preserve">山西证券官网,</w:t>
      </w:r>
      <w:r>
        <w:t xml:space="preserve"> 2025</w:t>
      </w:r>
      <w:hyperlink r:id="rId35">
        <w:r>
          <w:rPr>
            <w:rStyle w:val="Hyperlink"/>
          </w:rPr>
          <w:t xml:space="preserve">[16]</w:t>
        </w:r>
      </w:hyperlink>
      <w:hyperlink r:id="rId36">
        <w:r>
          <w:rPr>
            <w:rStyle w:val="Hyperlink"/>
          </w:rPr>
          <w:t xml:space="preserve">[17]</w:t>
        </w:r>
      </w:hyperlink>
      <w:r>
        <w:t xml:space="preserve">. </w:t>
      </w:r>
      <w:r>
        <w:rPr>
          <w:rFonts w:hint="eastAsia"/>
        </w:rPr>
        <w:t xml:space="preserve">(阐述了恒生PTrade终端的功能特点，包括多交易接口支持、自动化交易、回测和风险控制等，为我们扩展恒生接口提供了参考)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中金公司研究部,</w:t>
      </w:r>
      <w:r>
        <w:t xml:space="preserve"> </w:t>
      </w:r>
      <w:r>
        <w:rPr>
          <w:rFonts w:hint="eastAsia"/>
          <w:i/>
          <w:iCs/>
        </w:rPr>
        <w:t xml:space="preserve">“大模型系列（4）：LLM动态模型配置,”</w:t>
      </w:r>
      <w:r>
        <w:t xml:space="preserve"> </w:t>
      </w:r>
      <w:r>
        <w:rPr>
          <w:rFonts w:hint="eastAsia"/>
        </w:rPr>
        <w:t xml:space="preserve">新浪财经,</w:t>
      </w:r>
      <w:r>
        <w:t xml:space="preserve"> 2025</w:t>
      </w:r>
      <w:hyperlink r:id="rId29">
        <w:r>
          <w:rPr>
            <w:rStyle w:val="Hyperlink"/>
          </w:rPr>
          <w:t xml:space="preserve">[11]</w:t>
        </w:r>
      </w:hyperlink>
      <w:r>
        <w:t xml:space="preserve">. </w:t>
      </w:r>
      <w:r>
        <w:rPr>
          <w:rFonts w:hint="eastAsia"/>
        </w:rPr>
        <w:t xml:space="preserve">(提出了将大模型用于策略绩效分析和组合决策的框架，其中自动化绩效分析和LLM决策层的概念对我们的AI报告生成和智能决策模块很有启发)</w:t>
      </w:r>
    </w:p>
    <w:p>
      <w:pPr>
        <w:numPr>
          <w:ilvl w:val="0"/>
          <w:numId w:val="1004"/>
        </w:numPr>
      </w:pPr>
      <w:r>
        <w:t xml:space="preserve">BigBenCat,</w:t>
      </w:r>
      <w:r>
        <w:t xml:space="preserve"> </w:t>
      </w:r>
      <w:r>
        <w:rPr>
          <w:i/>
          <w:iCs/>
        </w:rPr>
        <w:t xml:space="preserve">BulletTrade GitHub </w:t>
      </w:r>
      <w:r>
        <w:rPr>
          <w:rFonts w:hint="eastAsia"/>
          <w:i/>
          <w:iCs/>
        </w:rPr>
        <w:t xml:space="preserve">项目README</w:t>
      </w:r>
      <w:r>
        <w:t xml:space="preserve">, 2025</w:t>
      </w:r>
      <w:hyperlink r:id="rId50">
        <w:r>
          <w:rPr>
            <w:rStyle w:val="Hyperlink"/>
          </w:rPr>
          <w:t xml:space="preserve">[30]</w:t>
        </w:r>
      </w:hyperlink>
      <w:hyperlink r:id="rId52">
        <w:r>
          <w:rPr>
            <w:rStyle w:val="Hyperlink"/>
          </w:rPr>
          <w:t xml:space="preserve">[31]</w:t>
        </w:r>
      </w:hyperlink>
      <w:r>
        <w:t xml:space="preserve">. </w:t>
      </w:r>
      <w:r>
        <w:rPr>
          <w:rFonts w:hint="eastAsia"/>
        </w:rPr>
        <w:t xml:space="preserve">(BulletTrade开源项目说明了已支持功能和未来规划，包括多数据源、CLI工具链、Web监控等，我们据此制定了系统的扩展方向)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CSDN博客,</w:t>
      </w:r>
      <w:r>
        <w:t xml:space="preserve"> </w:t>
      </w:r>
      <w:r>
        <w:rPr>
          <w:rFonts w:hint="eastAsia"/>
          <w:i/>
          <w:iCs/>
        </w:rPr>
        <w:t xml:space="preserve">“2025年免费量化交易软件——PTrade（含开通攻略）,”</w:t>
      </w:r>
      <w:r>
        <w:t xml:space="preserve"> </w:t>
      </w:r>
      <w:r>
        <w:t xml:space="preserve">2025</w:t>
      </w:r>
      <w:hyperlink r:id="rId56">
        <w:r>
          <w:rPr>
            <w:rStyle w:val="Hyperlink"/>
          </w:rPr>
          <w:t xml:space="preserve">[35]</w:t>
        </w:r>
      </w:hyperlink>
      <w:hyperlink r:id="rId41">
        <w:r>
          <w:rPr>
            <w:rStyle w:val="Hyperlink"/>
          </w:rPr>
          <w:t xml:space="preserve">[22]</w:t>
        </w:r>
      </w:hyperlink>
      <w:r>
        <w:t xml:space="preserve">. </w:t>
      </w:r>
      <w:r>
        <w:rPr>
          <w:rFonts w:hint="eastAsia"/>
        </w:rPr>
        <w:t xml:space="preserve">(进一步介绍了PTrade的特性，如支持股票期货多品种、一键下单和止盈止损功能、实时风险监控和量化社区等，为我们的系统引入这些功能提供了思路)</w:t>
      </w:r>
    </w:p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6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r>
        <w:rPr>
          <w:rFonts w:hint="eastAsia"/>
        </w:rPr>
        <w:t xml:space="preserve">聚宽策略想实盘？这个开源项目让你一行代码不改直接跑</w:t>
      </w:r>
      <w:r>
        <w:t xml:space="preserve"> - bigbencat - </w:t>
      </w:r>
      <w:r>
        <w:rPr>
          <w:rFonts w:hint="eastAsia"/>
        </w:rPr>
        <w:t xml:space="preserve">博客园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https://www.cnblogs.com/bullettrade/p/19308512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r>
        <w:rPr>
          <w:rFonts w:hint="eastAsia"/>
        </w:rPr>
        <w:t xml:space="preserve">中金</w:t>
      </w:r>
      <w:r>
        <w:t xml:space="preserve"> | </w:t>
      </w:r>
      <w:r>
        <w:rPr>
          <w:rFonts w:hint="eastAsia"/>
        </w:rPr>
        <w:t xml:space="preserve">大模型系列（4）：LLM动态模型配置|中金_新浪财经_新浪网</w:t>
      </w:r>
    </w:p>
    <w:p>
      <w:pPr>
        <w:pStyle w:val="BodyText"/>
      </w:pPr>
      <w:hyperlink r:id="rId61">
        <w:r>
          <w:rPr>
            <w:rStyle w:val="Hyperlink"/>
          </w:rPr>
          <w:t xml:space="preserve">https://finance.sina.com.cn/stock/stockzmt/2025-09-23/doc-infrmtus0762794.shtml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r>
        <w:rPr>
          <w:rFonts w:hint="eastAsia"/>
        </w:rPr>
        <w:t xml:space="preserve">2025年免费量化交易软件——PTrade（含开通攻略）-CSDN博客</w:t>
      </w:r>
    </w:p>
    <w:p>
      <w:pPr>
        <w:pStyle w:val="BodyText"/>
      </w:pPr>
      <w:hyperlink r:id="rId62">
        <w:r>
          <w:rPr>
            <w:rStyle w:val="Hyperlink"/>
          </w:rPr>
          <w:t xml:space="preserve">https://blog.csdn.net/XD1996CD/article/details/145262152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利用LLMs自动寻找量化投资策略_llm</w:t>
      </w:r>
      <w:r>
        <w:t xml:space="preserve"> </w:t>
      </w:r>
      <w:r>
        <w:rPr>
          <w:rFonts w:hint="eastAsia"/>
        </w:rPr>
        <w:t xml:space="preserve">量化交易</w:t>
      </w:r>
      <w:r>
        <w:t xml:space="preserve"> - </w:t>
      </w:r>
      <w:r>
        <w:rPr>
          <w:rFonts w:hint="eastAsia"/>
        </w:rPr>
        <w:t xml:space="preserve">CSDN博客</w:t>
      </w:r>
    </w:p>
    <w:p>
      <w:pPr>
        <w:pStyle w:val="BodyText"/>
      </w:pPr>
      <w:hyperlink r:id="rId63">
        <w:r>
          <w:rPr>
            <w:rStyle w:val="Hyperlink"/>
          </w:rPr>
          <w:t xml:space="preserve">https://blog.csdn.net/qq_39970492/article/details/142675750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LLM Agent Trader: </w:t>
      </w:r>
      <w:r>
        <w:rPr>
          <w:rFonts w:hint="eastAsia"/>
        </w:rPr>
        <w:t xml:space="preserve">當ChatGPT遇上股票交易，我打造了一個會思考的</w:t>
      </w:r>
      <w:r>
        <w:t xml:space="preserve"> ...</w:t>
      </w:r>
    </w:p>
    <w:p>
      <w:pPr>
        <w:pStyle w:val="BodyText"/>
      </w:pPr>
      <w:hyperlink r:id="rId64">
        <w:r>
          <w:rPr>
            <w:rStyle w:val="Hyperlink"/>
          </w:rPr>
          <w:t xml:space="preserve">https://wenwender.wordpress.com/2025/08/12/%F0%9F%A4%96-llm-agent-trader-%E7%95%B6chatgpt%E9%81%87%E4%B8%8A%E8%82%A1%E7%A5%A8%E4%BA%A4%E6%98%93%EF%BC%8C%E6%88%91%E6%89%93%E9%80%A0%E4%BA%86%E4%B8%80%E5%80%8B%E6%9C%83%E6%80%9D%E8%80%83%E7%9A%84/</w:t>
        </w:r>
      </w:hyperlink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blog.csdn.net/XD1996CD/article/details/145262152" TargetMode="External" /><Relationship Type="http://schemas.openxmlformats.org/officeDocument/2006/relationships/hyperlink" Id="rId56" Target="https://blog.csdn.net/XD1996CD/article/details/145262152#:~:text=%E4%B8%80%E3%80%81PTrade%E7%9A%84%E6%A6%82%E5%BF%B5" TargetMode="External" /><Relationship Type="http://schemas.openxmlformats.org/officeDocument/2006/relationships/hyperlink" Id="rId36" Target="https://blog.csdn.net/XD1996CD/article/details/145262152#:~:text=2%E3%80%81%E8%87%AA%E5%8A%A8%E5%8C%96%E5%AE%9E%E7%9B%98%E4%BA%A4%E6%98%93" TargetMode="External" /><Relationship Type="http://schemas.openxmlformats.org/officeDocument/2006/relationships/hyperlink" Id="rId41" Target="https://blog.csdn.net/XD1996CD/article/details/145262152#:~:text=4%E3%80%81%E5%AE%9E%E6%97%B6%E7%9B%91%E6%8E%A7%E9%A3%8E%E9%99%A9%E6%8E%A7%E5%88%B6" TargetMode="External" /><Relationship Type="http://schemas.openxmlformats.org/officeDocument/2006/relationships/hyperlink" Id="rId35" Target="https://blog.csdn.net/XD1996CD/article/details/145262152#:~:text=PTrade%E6%98%AF%E6%81%92%E7%94%9F%E7%94%B5%E5%AD%90%E5%BC%80%E5%8F%91%E7%9A%84%E4%B8%80%E6%AC%BE%E4%BA%A4%E6%98%93%E7%BB%88%E7%AB%AF%E8%BD%AF%E4%BB%B6%EF%BC%8C%E6%97%A8%E5%9C%A8%E6%BB%A1%E8%B6%B3%E6%8A%95%E8%B5%84%E8%80%85%E7%9A%84%E5%A4%9A%E7%A7%8D%E9%9C%80%E6%B1%82%E3%80%82%E5%9F%BA%E4%BA%8E%20Python%E8%AF%AD%E8%A8%80%20%E7%9A%84%E5%BC%80%E6%94%BE%E6%80%A7%E4%BD%BF%E5%BE%97%E5%AE%83%E8%83%BD%E5%A4%9F%20%E6%94%AF%E6%8C%81%E5%A4%9A%E7%A7%8D%E4%BA%A4%E6%98%93%E6%8E%A5%E5%8F%A3%EF%BC%8C%E4%BB%8E%E8%80%8C%E5%AE%9E%E7%8E%B0%20%E8%87%AA%E5%8A%A8%E5%8C%96%E4%BA%A4%E6%98%93%E3%80%81%E7%AD%96%E7%95%A5%E5%9B%9E%E6%B5%8B%E3%80%81%E9%A3%8E%E9%99%A9%E6%8E%A7%E5%88%B6,%E7%AD%89%E5%8A%9F%E8%83%BD%E3%80%82%E8%83%BD%E5%A4%9F%E5%B8%AE%E5%8A%A9%E4%BB%96%E4%BB%AC%E6%9B%B4%E5%A5%BD%E5%9C%B0%E7%90%86%E8%A7%A3%E5%92%8C%E5%BA%94%E7%94%A8%E9%87%8F%E5%8C%96%E4%BA%A4%E6%98%93%E7%AD%96%E7%95%A5%EF%BC%8C%E6%8F%90%E9%AB%98%E4%BA%A4%E6%98%93%E7%9A%84%E7%A8%B3%E5%AE%9A%E6%80%A7%E5%92%8C%E6%95%88%E7%8E%87%E3%80%82" TargetMode="External" /><Relationship Type="http://schemas.openxmlformats.org/officeDocument/2006/relationships/hyperlink" Id="rId63" Target="https://blog.csdn.net/qq_39970492/article/details/142675750" TargetMode="External" /><Relationship Type="http://schemas.openxmlformats.org/officeDocument/2006/relationships/hyperlink" Id="rId54" Target="https://blog.csdn.net/qq_39970492/article/details/142675750#:~:text=%E5%88%A9%E7%94%A8LLMs%E8%87%AA%E5%8A%A8%E5%AF%BB%E6%89%BE%E9%87%8F%E5%8C%96%E6%8A%95%E8%B5%84%E7%AD%96%E7%95%A5_llm%20%E9%87%8F%E5%8C%96%E4%BA%A4%E6%98%93%20," TargetMode="External" /><Relationship Type="http://schemas.openxmlformats.org/officeDocument/2006/relationships/hyperlink" Id="rId61" Target="https://finance.sina.com.cn/stock/stockzmt/2025-09-23/doc-infrmtus0762794.shtml" TargetMode="External" /><Relationship Type="http://schemas.openxmlformats.org/officeDocument/2006/relationships/hyperlink" Id="rId53" Target="https://finance.sina.com.cn/stock/stockzmt/2025-09-23/doc-infrmtus0762794.shtml#:~:text=%E7%AD%96%E7%95%A5%E5%BA%93%E6%88%96%E6%A8%A1%E5%9E%8B%E5%BA%93%E3%80%82" TargetMode="External" /><Relationship Type="http://schemas.openxmlformats.org/officeDocument/2006/relationships/hyperlink" Id="rId29" Target="https://finance.sina.com.cn/stock/stockzmt/2025-09-23/doc-infrmtus0762794.shtml#:~:text=%EF%BC%882%EF%BC%89%E5%88%86%E6%9E%90%E5%B1%82%EF%BC%88%E8%87%AA%E5%8A%A8%E5%8C%96%E7%BB%A9%E6%95%88%E5%88%86%E6%9E%90%EF%BC%89%EF%BC%9A%E6%89%AE%E6%BC%94%E9%87%8F%E5%8C%96%E5%88%86%E6%9E%90%E5%B8%88%E7%9A%84%E8%A7%92%E8%89%B2%EF%BC%8C%E5%AF%B9%E5%90%84%E5%9F%BA%E7%A1%80%E6%A8%A1%E5%9E%8B%E5%9C%A8%E6%BB%9A%E5%8A%A8%E7%AA%97%E5%8F%A3%E5%86%85%E7%9A%84%E5%9B%9E%E6%B5%8B%E6%95%B0%E6%8D%AE%E8%BF%9B%E8%A1%8C%E6%B7%B1%E5%BA%A6%E3%80%81%E5%A4%9A%E7%BB%B4%E5%BA%A6%E7%9A%84%E7%BB%A9%E6%95%88%E5%88%86%E6%9E%90%EF%BC%8C%E5%B9%B6%E7%BB%93%E5%90%88%E7%B2%BE%E7%BB%86%E5%8C%96%E7%9A%84%E5%B8%82%E5%9C%BA%E7%8A%B6%E6%80%81%EF%BC%88%E5%A6%82%E8%B6%8B%E5%8A%BF%E3%80%81%E6%B3%A2%E5%8A%A8%E3%80%81%E6%88%90%E4%BA%A4%E6%B4%BB%20%E8%B7%83%E5%BA%A6%E7%AD%89%EF%BC%89%E8%AF%86%E5%88%AB%EF%BC%8C%E8%87%AA%E5%8A%A8%E7%94%9F%E6%88%90%E4%B8%80%E4%BB%BD%E7%BB%93%E6%9E%84%E5%8C%96%E7%9A%84%E2%80%9C%E7%BB%A9%E6%95%88%E5%88%86%E6%9E%90%E7%AE%80%E6%8A%A5%E2%80%9D%E3%80%82" TargetMode="External" /><Relationship Type="http://schemas.openxmlformats.org/officeDocument/2006/relationships/hyperlink" Id="rId64" Target="https://wenwender.wordpress.com/2025/08/12/%F0%9F%A4%96-llm-agent-trader-%E7%95%B6chatgpt%E9%81%87%E4%B8%8A%E8%82%A1%E7%A5%A8%E4%BA%A4%E6%98%93%EF%BC%8C%E6%88%91%E6%89%93%E9%80%A0%E4%BA%86%E4%B8%80%E5%80%8B%E6%9C%83%E6%80%9D%E8%80%83%E7%9A%84/" TargetMode="External" /><Relationship Type="http://schemas.openxmlformats.org/officeDocument/2006/relationships/hyperlink" Id="rId55" Target="https://wenwender.wordpress.com/2025/08/12/%F0%9F%A4%96-llm-agent-trader-%E7%95%B6chatgpt%E9%81%87%E4%B8%8A%E8%82%A1%E7%A5%A8%E4%BA%A4%E6%98%93%EF%BC%8C%E6%88%91%E6%89%93%E9%80%A0%E4%BA%86%E4%B8%80%E5%80%8B%E6%9C%83%E6%80%9D%E8%80%83%E7%9A%84/#:~:text=LLM%20Agent%20Trader%3A%20%E7%95%B6ChatGPT%E9%81%87%E4%B8%8A%E8%82%A1%E7%A5%A8%E4%BA%A4%E6%98%93%EF%BC%8C%E6%88%91%E6%89%93%E9%80%A0%E4%BA%86%E4%B8%80%E5%80%8B%E6%9C%83%E6%80%9D%E8%80%83%E7%9A%84%20,%E6%87%89%E7%94%A8%E5%A0%B4%E6%99%AF%3A%20%E5%80%8B%E4%BA%BA" TargetMode="External" /><Relationship Type="http://schemas.openxmlformats.org/officeDocument/2006/relationships/hyperlink" Id="rId60" Target="https://www.cnblogs.com/bullettrade/p/19308512" TargetMode="External" /><Relationship Type="http://schemas.openxmlformats.org/officeDocument/2006/relationships/hyperlink" Id="rId45" Target="https://www.cnblogs.com/bullettrade/p/19308512#:~:text=%23%20%E5%9B%9E%E6%B5%8B%20bullet,01" TargetMode="External" /><Relationship Type="http://schemas.openxmlformats.org/officeDocument/2006/relationships/hyperlink" Id="rId22" Target="https://www.cnblogs.com/bullettrade/p/19308512#:~:text=%23%20%E8%BF%99%E6%98%AF%E4%B8%80%E4%B8%AA%E6%A0%87%E5%87%86%E7%9A%84%E8%81%9A%E5%AE%BD%E7%AD%96%E7%95%A5%EF%BC%8Cbullet,import" TargetMode="External" /><Relationship Type="http://schemas.openxmlformats.org/officeDocument/2006/relationships/hyperlink" Id="rId50" Target="https://www.cnblogs.com/bullettrade/p/19308512#:~:text=%E2%9C%85%20%E5%B7%B2%E6%94%AF%E6%8C%81" TargetMode="External" /><Relationship Type="http://schemas.openxmlformats.org/officeDocument/2006/relationships/hyperlink" Id="rId40" Target="https://www.cnblogs.com/bullettrade/p/19308512#:~:text=%E4%B8%8D%E6%83%B3%E7%94%A8%E8%81%9A%E5%AE%BD%E6%95%B0%E6%8D%AE%EF%BC%9F%E6%B2%A1%E9%97%AE%E9%A2%98%EF%BC%8C%E5%88%87%E6%8D%A2%E6%95%B0%E6%8D%AE%E6%BA%90%E5%8F%AA%E9%9C%80%E8%A6%81%E6%94%B9%E4%B8%80%E8%A1%8C%E9%85%8D%E7%BD%AE%EF%BC%9A" TargetMode="External" /><Relationship Type="http://schemas.openxmlformats.org/officeDocument/2006/relationships/hyperlink" Id="rId33" Target="https://www.cnblogs.com/bullettrade/p/19308512#:~:text=%E5%85%88%E5%9C%A8%E4%B8%80%E5%8F%B0%20Windows%20%E6%9C%BA%E5%99%A8%EF%BC%88%E6%88%96%E4%BA%91%E6%9C%8D%E5%8A%A1%E5%99%A8%EF%BC%89%E4%B8%8A%E8%BF%90%E8%A1%8C%20QMT%20Server%EF%BC%9A" TargetMode="External" /><Relationship Type="http://schemas.openxmlformats.org/officeDocument/2006/relationships/hyperlink" Id="rId23" Target="https://www.cnblogs.com/bullettrade/p/19308512#:~:text=%E5%9C%A8%E8%81%9A%E5%AE%BD%E6%80%8E%E4%B9%88%E5%86%99%EF%BC%8C%E5%9C%A8%20bullet,%E9%83%BD%E5%85%BC%E5%AE%B9%E3%80%82" TargetMode="External" /><Relationship Type="http://schemas.openxmlformats.org/officeDocument/2006/relationships/hyperlink" Id="rId48" Target="https://www.cnblogs.com/bullettrade/p/19308512#:~:text=%E6%96%B9%E6%A1%88%20%E4%BC%98%E7%82%B9%20%E7%97%9B%E7%82%B9%20%E8%81%9A%E5%AE%BD%E5%AE%98%E6%96%B9%E5%AE%9E%E7%9B%98%20%E4%BB%A3%E7%A0%81%E4%B8%8D%E7%94%A8%E6%94%B9,%E5%8A%9F%E8%83%BD%E5%BC%BA%E5%A4%A7%20%E8%81%9A%E5%AE%BD%E4%BB%A3%E7%A0%81%E4%B8%8D%E5%85%BC%E5%AE%B9%E3%80%81%E5%AD%A6%E4%B9%A0%E6%9B%B2%E7%BA%BF%E9%99%A1%20BulletTrade%20%E8%81%9A%E5%AE%BD%E4%BB%A3%E7%A0%81%E5%85%BC%E5%AE%B9%E3%80%81%E6%9C%AC%E5%9C%B0%E8%BF%90%E8%A1%8C%20%E8%BF%98%E5%9C%A8%E5%AE%8C%E5%96%84%E4%B8%AD" TargetMode="External" /><Relationship Type="http://schemas.openxmlformats.org/officeDocument/2006/relationships/hyperlink" Id="rId32" Target="https://www.cnblogs.com/bullettrade/p/19308512#:~:text=%E6%9C%AC%E5%9C%B0%20QMT%EF%BC%88Windows%EF%BC%89" TargetMode="External" /><Relationship Type="http://schemas.openxmlformats.org/officeDocument/2006/relationships/hyperlink" Id="rId24" Target="https://www.cnblogs.com/bullettrade/p/19308512#:~:text=%E7%AD%96%E7%95%A5%E9%80%BB%E8%BE%91%E4%B8%8D%E7%94%A8%E6%94%B9%EF%BC%8C%E6%8D%A2%E4%B8%AA%E8%BF%90%E8%A1%8C%E7%8E%AF%E5%A2%83%E5%B0%B1%E8%83%BD%E4%BB%8E%E5%9B%9E%E6%B5%8B%E5%88%87%E5%88%B0%E5%AE%9E%E7%9B%98%E3%80%82" TargetMode="External" /><Relationship Type="http://schemas.openxmlformats.org/officeDocument/2006/relationships/hyperlink" Id="rId34" Target="https://www.cnblogs.com/bullettrade/p/19308512#:~:text=%E8%BF%99%E6%84%8F%E5%91%B3%E7%9D%80%EF%BC%9A" TargetMode="External" /><Relationship Type="http://schemas.openxmlformats.org/officeDocument/2006/relationships/hyperlink" Id="rId43" Target="https://www.cnblogs.com/bullettrade/p/19308512#:~:text=,%E2%9C%85%20%E5%8F%8C%E9%87%8D%E8%AE%B0%E5%BD%95%EF%BC%9A%E8%81%9A%E5%AE%BD%E6%A8%A1%E6%8B%9F%E7%9B%98%E8%AE%B0%E5%BD%95%E4%B8%80%E4%BB%BD%EF%BC%8C%E7%9C%9F%E5%AE%9E%E8%B4%A6%E6%88%B7%E6%89%A7%E8%A1%8C%E4%B8%80%E4%BB%BD%EF%BC%8C%E6%96%B9%E4%BE%BF%E5%AF%B9%E8%B4%A6" TargetMode="External" /><Relationship Type="http://schemas.openxmlformats.org/officeDocument/2006/relationships/hyperlink" Id="rId31" Target="https://www.cnblogs.com/bullettrade/p/19308512#:~:text=,%E6%9C%AC%E5%9C%B0%2F%E8%BF%9C%E7%A8%8B%20QMT%20%E5%AE%9E%E7%9B%98" TargetMode="External" /><Relationship Type="http://schemas.openxmlformats.org/officeDocument/2006/relationships/hyperlink" Id="rId52" Target="https://www.cnblogs.com/bullettrade/p/19308512#:~:text=,%E7%AD%96%E7%95%A5%E6%A8%A1%E6%9D%BF%E5%BA%93" TargetMode="External" /><Relationship Type="http://schemas.openxmlformats.org/officeDocument/2006/relationships/hyperlink" Id="rId49" Target="https://www.cnblogs.com/bullettrade/p/19308512#:~:text=,%E8%BF%99%E8%A1%8C%E4%BB%A3%E7%A0%81%E5%9C%A8%E6%9C%AC%E5%9C%B0%E4%B9%9F%E8%83%BD%E8%B7%91%E3%80%82" TargetMode="External" /><Relationship Type="http://schemas.openxmlformats.org/officeDocument/2006/relationships/hyperlink" Id="rId27" Target="https://www.cnblogs.com/bullettrade/p/19308512#:~:text=,HTML%20%E6%8A%A5%E5%91%8A%E4%B8%80%E9%94%AE%E7%94%9F%E6%88%90%EF%BC%9A%E6%94%B6%E7%9B%8A%E6%9B%B2%E7%BA%BF%E3%80%81%E5%9B%9E%E6%92%A4%E3%80%81%E4%BA%A4%E6%98%93%E8%AE%B0%E5%BD%95%E5%85%A8%E9%83%BD%E6%9C%89" TargetMode="External" /><Relationship Type="http://schemas.openxmlformats.org/officeDocument/2006/relationships/hyperlink" Id="rId26" Target="https://www.cnblogs.com/bullettrade/p/19308512#:~:text=,TuShare%20%E6%95%B0%E6%8D%AE" TargetMode="External" /><Relationship Type="http://schemas.openxmlformats.org/officeDocument/2006/relationships/hyperlink" Id="rId46" Target="https://www.cnblogs.com/bullettrade/p/19308512#:~:text=4" TargetMode="External" /><Relationship Type="http://schemas.openxmlformats.org/officeDocument/2006/relationships/hyperlink" Id="rId37" Target="https://www.cnblogs.com/bullettrade/p/19308512#:~:text=5" TargetMode="External" /><Relationship Type="http://schemas.openxmlformats.org/officeDocument/2006/relationships/hyperlink" Id="rId21" Target="https://www.cnblogs.com/bullettrade/p/19308512#:~:text=BulletTrade%20%E6%98%AF%E4%B8%80%E4%B8%AA%E5%85%BC%E5%AE%B9%E8%81%9A%E5%AE%BD%20API%20%E7%9A%84%E6%9C%AC%E5%9C%B0%E9%87%8F%E5%8C%96%E6%A1%86%E6%9E%B6%EF%BC%8C%E8%AE%A9%E4%BD%A0%E7%9A%84%E8%81%9A%E5%AE%BD%E7%AD%96%E7%95%A5%E4%BB%A3%E7%A0%81%E5%87%A0%E4%B9%8E%E4%B8%8D%E6%94%B9%E5%B0%B1%E8%83%BD%E5%9C%A8%E6%9C%AC%E5%9C%B0%E5%9B%9E%E6%B5%8B%E3%80%81%E5%AE%9E%E7%9B%98%E3%80%82" TargetMode="External" /><Relationship Type="http://schemas.openxmlformats.org/officeDocument/2006/relationships/hyperlink" Id="rId38" Target="https://www.cnblogs.com/bullettrade/p/19308512#:~:text=Tick%20%E5%8A%9F%E8%83%BD%E7%89%B9%E7%82%B9%EF%BC%9A" TargetMode="External" /><Relationship Type="http://schemas.openxmlformats.org/officeDocument/2006/relationships/hyperlink" Id="rId28" Target="https://www.cnblogs.com/bullettrade/p/19308512#:~:text=bullet,01" TargetMode="External" /><Relationship Type="http://schemas.openxmlformats.org/officeDocument/2006/relationships/hyperlink" Id="rId39" Target="https://www.cnblogs.com/bullettrade/p/19308512#:~:text=def%20handle_tick%28context%2C%20tick%29%3A%20,%E4%B9%B0%E4%B8%80%E9%87%8F%EF%BC%88%E5%B0%81%E5%8D%95%E9%87%8F%EF%BC%89" TargetMode="External" /><Relationship Type="http://schemas.openxmlformats.org/officeDocument/2006/relationships/hyperlink" Id="rId25" Target="https://www.cnblogs.com/bullettrade/p/19308512#:~:text=def%20initialize%28context%29%3A%20set_benchmark%28%27000300,XSHG%27%20run_daily%28trade%2C%20%27every_bar" TargetMode="External" /><Relationship Type="http://schemas.openxmlformats.org/officeDocument/2006/relationships/hyperlink" Id="rId42" Target="https://www.cnblogs.com/bullettrade/p/19308512#:~:text=order%28%27510300.XSHG%27%2C%20100%29%20,XSHG%27%2C%201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blog.csdn.net/XD1996CD/article/details/145262152" TargetMode="External" /><Relationship Type="http://schemas.openxmlformats.org/officeDocument/2006/relationships/hyperlink" Id="rId56" Target="https://blog.csdn.net/XD1996CD/article/details/145262152#:~:text=%E4%B8%80%E3%80%81PTrade%E7%9A%84%E6%A6%82%E5%BF%B5" TargetMode="External" /><Relationship Type="http://schemas.openxmlformats.org/officeDocument/2006/relationships/hyperlink" Id="rId36" Target="https://blog.csdn.net/XD1996CD/article/details/145262152#:~:text=2%E3%80%81%E8%87%AA%E5%8A%A8%E5%8C%96%E5%AE%9E%E7%9B%98%E4%BA%A4%E6%98%93" TargetMode="External" /><Relationship Type="http://schemas.openxmlformats.org/officeDocument/2006/relationships/hyperlink" Id="rId41" Target="https://blog.csdn.net/XD1996CD/article/details/145262152#:~:text=4%E3%80%81%E5%AE%9E%E6%97%B6%E7%9B%91%E6%8E%A7%E9%A3%8E%E9%99%A9%E6%8E%A7%E5%88%B6" TargetMode="External" /><Relationship Type="http://schemas.openxmlformats.org/officeDocument/2006/relationships/hyperlink" Id="rId35" Target="https://blog.csdn.net/XD1996CD/article/details/145262152#:~:text=PTrade%E6%98%AF%E6%81%92%E7%94%9F%E7%94%B5%E5%AD%90%E5%BC%80%E5%8F%91%E7%9A%84%E4%B8%80%E6%AC%BE%E4%BA%A4%E6%98%93%E7%BB%88%E7%AB%AF%E8%BD%AF%E4%BB%B6%EF%BC%8C%E6%97%A8%E5%9C%A8%E6%BB%A1%E8%B6%B3%E6%8A%95%E8%B5%84%E8%80%85%E7%9A%84%E5%A4%9A%E7%A7%8D%E9%9C%80%E6%B1%82%E3%80%82%E5%9F%BA%E4%BA%8E%20Python%E8%AF%AD%E8%A8%80%20%E7%9A%84%E5%BC%80%E6%94%BE%E6%80%A7%E4%BD%BF%E5%BE%97%E5%AE%83%E8%83%BD%E5%A4%9F%20%E6%94%AF%E6%8C%81%E5%A4%9A%E7%A7%8D%E4%BA%A4%E6%98%93%E6%8E%A5%E5%8F%A3%EF%BC%8C%E4%BB%8E%E8%80%8C%E5%AE%9E%E7%8E%B0%20%E8%87%AA%E5%8A%A8%E5%8C%96%E4%BA%A4%E6%98%93%E3%80%81%E7%AD%96%E7%95%A5%E5%9B%9E%E6%B5%8B%E3%80%81%E9%A3%8E%E9%99%A9%E6%8E%A7%E5%88%B6,%E7%AD%89%E5%8A%9F%E8%83%BD%E3%80%82%E8%83%BD%E5%A4%9F%E5%B8%AE%E5%8A%A9%E4%BB%96%E4%BB%AC%E6%9B%B4%E5%A5%BD%E5%9C%B0%E7%90%86%E8%A7%A3%E5%92%8C%E5%BA%94%E7%94%A8%E9%87%8F%E5%8C%96%E4%BA%A4%E6%98%93%E7%AD%96%E7%95%A5%EF%BC%8C%E6%8F%90%E9%AB%98%E4%BA%A4%E6%98%93%E7%9A%84%E7%A8%B3%E5%AE%9A%E6%80%A7%E5%92%8C%E6%95%88%E7%8E%87%E3%80%82" TargetMode="External" /><Relationship Type="http://schemas.openxmlformats.org/officeDocument/2006/relationships/hyperlink" Id="rId63" Target="https://blog.csdn.net/qq_39970492/article/details/142675750" TargetMode="External" /><Relationship Type="http://schemas.openxmlformats.org/officeDocument/2006/relationships/hyperlink" Id="rId54" Target="https://blog.csdn.net/qq_39970492/article/details/142675750#:~:text=%E5%88%A9%E7%94%A8LLMs%E8%87%AA%E5%8A%A8%E5%AF%BB%E6%89%BE%E9%87%8F%E5%8C%96%E6%8A%95%E8%B5%84%E7%AD%96%E7%95%A5_llm%20%E9%87%8F%E5%8C%96%E4%BA%A4%E6%98%93%20," TargetMode="External" /><Relationship Type="http://schemas.openxmlformats.org/officeDocument/2006/relationships/hyperlink" Id="rId61" Target="https://finance.sina.com.cn/stock/stockzmt/2025-09-23/doc-infrmtus0762794.shtml" TargetMode="External" /><Relationship Type="http://schemas.openxmlformats.org/officeDocument/2006/relationships/hyperlink" Id="rId53" Target="https://finance.sina.com.cn/stock/stockzmt/2025-09-23/doc-infrmtus0762794.shtml#:~:text=%E7%AD%96%E7%95%A5%E5%BA%93%E6%88%96%E6%A8%A1%E5%9E%8B%E5%BA%93%E3%80%82" TargetMode="External" /><Relationship Type="http://schemas.openxmlformats.org/officeDocument/2006/relationships/hyperlink" Id="rId29" Target="https://finance.sina.com.cn/stock/stockzmt/2025-09-23/doc-infrmtus0762794.shtml#:~:text=%EF%BC%882%EF%BC%89%E5%88%86%E6%9E%90%E5%B1%82%EF%BC%88%E8%87%AA%E5%8A%A8%E5%8C%96%E7%BB%A9%E6%95%88%E5%88%86%E6%9E%90%EF%BC%89%EF%BC%9A%E6%89%AE%E6%BC%94%E9%87%8F%E5%8C%96%E5%88%86%E6%9E%90%E5%B8%88%E7%9A%84%E8%A7%92%E8%89%B2%EF%BC%8C%E5%AF%B9%E5%90%84%E5%9F%BA%E7%A1%80%E6%A8%A1%E5%9E%8B%E5%9C%A8%E6%BB%9A%E5%8A%A8%E7%AA%97%E5%8F%A3%E5%86%85%E7%9A%84%E5%9B%9E%E6%B5%8B%E6%95%B0%E6%8D%AE%E8%BF%9B%E8%A1%8C%E6%B7%B1%E5%BA%A6%E3%80%81%E5%A4%9A%E7%BB%B4%E5%BA%A6%E7%9A%84%E7%BB%A9%E6%95%88%E5%88%86%E6%9E%90%EF%BC%8C%E5%B9%B6%E7%BB%93%E5%90%88%E7%B2%BE%E7%BB%86%E5%8C%96%E7%9A%84%E5%B8%82%E5%9C%BA%E7%8A%B6%E6%80%81%EF%BC%88%E5%A6%82%E8%B6%8B%E5%8A%BF%E3%80%81%E6%B3%A2%E5%8A%A8%E3%80%81%E6%88%90%E4%BA%A4%E6%B4%BB%20%E8%B7%83%E5%BA%A6%E7%AD%89%EF%BC%89%E8%AF%86%E5%88%AB%EF%BC%8C%E8%87%AA%E5%8A%A8%E7%94%9F%E6%88%90%E4%B8%80%E4%BB%BD%E7%BB%93%E6%9E%84%E5%8C%96%E7%9A%84%E2%80%9C%E7%BB%A9%E6%95%88%E5%88%86%E6%9E%90%E7%AE%80%E6%8A%A5%E2%80%9D%E3%80%82" TargetMode="External" /><Relationship Type="http://schemas.openxmlformats.org/officeDocument/2006/relationships/hyperlink" Id="rId64" Target="https://wenwender.wordpress.com/2025/08/12/%F0%9F%A4%96-llm-agent-trader-%E7%95%B6chatgpt%E9%81%87%E4%B8%8A%E8%82%A1%E7%A5%A8%E4%BA%A4%E6%98%93%EF%BC%8C%E6%88%91%E6%89%93%E9%80%A0%E4%BA%86%E4%B8%80%E5%80%8B%E6%9C%83%E6%80%9D%E8%80%83%E7%9A%84/" TargetMode="External" /><Relationship Type="http://schemas.openxmlformats.org/officeDocument/2006/relationships/hyperlink" Id="rId55" Target="https://wenwender.wordpress.com/2025/08/12/%F0%9F%A4%96-llm-agent-trader-%E7%95%B6chatgpt%E9%81%87%E4%B8%8A%E8%82%A1%E7%A5%A8%E4%BA%A4%E6%98%93%EF%BC%8C%E6%88%91%E6%89%93%E9%80%A0%E4%BA%86%E4%B8%80%E5%80%8B%E6%9C%83%E6%80%9D%E8%80%83%E7%9A%84/#:~:text=LLM%20Agent%20Trader%3A%20%E7%95%B6ChatGPT%E9%81%87%E4%B8%8A%E8%82%A1%E7%A5%A8%E4%BA%A4%E6%98%93%EF%BC%8C%E6%88%91%E6%89%93%E9%80%A0%E4%BA%86%E4%B8%80%E5%80%8B%E6%9C%83%E6%80%9D%E8%80%83%E7%9A%84%20,%E6%87%89%E7%94%A8%E5%A0%B4%E6%99%AF%3A%20%E5%80%8B%E4%BA%BA" TargetMode="External" /><Relationship Type="http://schemas.openxmlformats.org/officeDocument/2006/relationships/hyperlink" Id="rId60" Target="https://www.cnblogs.com/bullettrade/p/19308512" TargetMode="External" /><Relationship Type="http://schemas.openxmlformats.org/officeDocument/2006/relationships/hyperlink" Id="rId45" Target="https://www.cnblogs.com/bullettrade/p/19308512#:~:text=%23%20%E5%9B%9E%E6%B5%8B%20bullet,01" TargetMode="External" /><Relationship Type="http://schemas.openxmlformats.org/officeDocument/2006/relationships/hyperlink" Id="rId22" Target="https://www.cnblogs.com/bullettrade/p/19308512#:~:text=%23%20%E8%BF%99%E6%98%AF%E4%B8%80%E4%B8%AA%E6%A0%87%E5%87%86%E7%9A%84%E8%81%9A%E5%AE%BD%E7%AD%96%E7%95%A5%EF%BC%8Cbullet,import" TargetMode="External" /><Relationship Type="http://schemas.openxmlformats.org/officeDocument/2006/relationships/hyperlink" Id="rId50" Target="https://www.cnblogs.com/bullettrade/p/19308512#:~:text=%E2%9C%85%20%E5%B7%B2%E6%94%AF%E6%8C%81" TargetMode="External" /><Relationship Type="http://schemas.openxmlformats.org/officeDocument/2006/relationships/hyperlink" Id="rId40" Target="https://www.cnblogs.com/bullettrade/p/19308512#:~:text=%E4%B8%8D%E6%83%B3%E7%94%A8%E8%81%9A%E5%AE%BD%E6%95%B0%E6%8D%AE%EF%BC%9F%E6%B2%A1%E9%97%AE%E9%A2%98%EF%BC%8C%E5%88%87%E6%8D%A2%E6%95%B0%E6%8D%AE%E6%BA%90%E5%8F%AA%E9%9C%80%E8%A6%81%E6%94%B9%E4%B8%80%E8%A1%8C%E9%85%8D%E7%BD%AE%EF%BC%9A" TargetMode="External" /><Relationship Type="http://schemas.openxmlformats.org/officeDocument/2006/relationships/hyperlink" Id="rId33" Target="https://www.cnblogs.com/bullettrade/p/19308512#:~:text=%E5%85%88%E5%9C%A8%E4%B8%80%E5%8F%B0%20Windows%20%E6%9C%BA%E5%99%A8%EF%BC%88%E6%88%96%E4%BA%91%E6%9C%8D%E5%8A%A1%E5%99%A8%EF%BC%89%E4%B8%8A%E8%BF%90%E8%A1%8C%20QMT%20Server%EF%BC%9A" TargetMode="External" /><Relationship Type="http://schemas.openxmlformats.org/officeDocument/2006/relationships/hyperlink" Id="rId23" Target="https://www.cnblogs.com/bullettrade/p/19308512#:~:text=%E5%9C%A8%E8%81%9A%E5%AE%BD%E6%80%8E%E4%B9%88%E5%86%99%EF%BC%8C%E5%9C%A8%20bullet,%E9%83%BD%E5%85%BC%E5%AE%B9%E3%80%82" TargetMode="External" /><Relationship Type="http://schemas.openxmlformats.org/officeDocument/2006/relationships/hyperlink" Id="rId48" Target="https://www.cnblogs.com/bullettrade/p/19308512#:~:text=%E6%96%B9%E6%A1%88%20%E4%BC%98%E7%82%B9%20%E7%97%9B%E7%82%B9%20%E8%81%9A%E5%AE%BD%E5%AE%98%E6%96%B9%E5%AE%9E%E7%9B%98%20%E4%BB%A3%E7%A0%81%E4%B8%8D%E7%94%A8%E6%94%B9,%E5%8A%9F%E8%83%BD%E5%BC%BA%E5%A4%A7%20%E8%81%9A%E5%AE%BD%E4%BB%A3%E7%A0%81%E4%B8%8D%E5%85%BC%E5%AE%B9%E3%80%81%E5%AD%A6%E4%B9%A0%E6%9B%B2%E7%BA%BF%E9%99%A1%20BulletTrade%20%E8%81%9A%E5%AE%BD%E4%BB%A3%E7%A0%81%E5%85%BC%E5%AE%B9%E3%80%81%E6%9C%AC%E5%9C%B0%E8%BF%90%E8%A1%8C%20%E8%BF%98%E5%9C%A8%E5%AE%8C%E5%96%84%E4%B8%AD" TargetMode="External" /><Relationship Type="http://schemas.openxmlformats.org/officeDocument/2006/relationships/hyperlink" Id="rId32" Target="https://www.cnblogs.com/bullettrade/p/19308512#:~:text=%E6%9C%AC%E5%9C%B0%20QMT%EF%BC%88Windows%EF%BC%89" TargetMode="External" /><Relationship Type="http://schemas.openxmlformats.org/officeDocument/2006/relationships/hyperlink" Id="rId24" Target="https://www.cnblogs.com/bullettrade/p/19308512#:~:text=%E7%AD%96%E7%95%A5%E9%80%BB%E8%BE%91%E4%B8%8D%E7%94%A8%E6%94%B9%EF%BC%8C%E6%8D%A2%E4%B8%AA%E8%BF%90%E8%A1%8C%E7%8E%AF%E5%A2%83%E5%B0%B1%E8%83%BD%E4%BB%8E%E5%9B%9E%E6%B5%8B%E5%88%87%E5%88%B0%E5%AE%9E%E7%9B%98%E3%80%82" TargetMode="External" /><Relationship Type="http://schemas.openxmlformats.org/officeDocument/2006/relationships/hyperlink" Id="rId34" Target="https://www.cnblogs.com/bullettrade/p/19308512#:~:text=%E8%BF%99%E6%84%8F%E5%91%B3%E7%9D%80%EF%BC%9A" TargetMode="External" /><Relationship Type="http://schemas.openxmlformats.org/officeDocument/2006/relationships/hyperlink" Id="rId43" Target="https://www.cnblogs.com/bullettrade/p/19308512#:~:text=,%E2%9C%85%20%E5%8F%8C%E9%87%8D%E8%AE%B0%E5%BD%95%EF%BC%9A%E8%81%9A%E5%AE%BD%E6%A8%A1%E6%8B%9F%E7%9B%98%E8%AE%B0%E5%BD%95%E4%B8%80%E4%BB%BD%EF%BC%8C%E7%9C%9F%E5%AE%9E%E8%B4%A6%E6%88%B7%E6%89%A7%E8%A1%8C%E4%B8%80%E4%BB%BD%EF%BC%8C%E6%96%B9%E4%BE%BF%E5%AF%B9%E8%B4%A6" TargetMode="External" /><Relationship Type="http://schemas.openxmlformats.org/officeDocument/2006/relationships/hyperlink" Id="rId31" Target="https://www.cnblogs.com/bullettrade/p/19308512#:~:text=,%E6%9C%AC%E5%9C%B0%2F%E8%BF%9C%E7%A8%8B%20QMT%20%E5%AE%9E%E7%9B%98" TargetMode="External" /><Relationship Type="http://schemas.openxmlformats.org/officeDocument/2006/relationships/hyperlink" Id="rId52" Target="https://www.cnblogs.com/bullettrade/p/19308512#:~:text=,%E7%AD%96%E7%95%A5%E6%A8%A1%E6%9D%BF%E5%BA%93" TargetMode="External" /><Relationship Type="http://schemas.openxmlformats.org/officeDocument/2006/relationships/hyperlink" Id="rId49" Target="https://www.cnblogs.com/bullettrade/p/19308512#:~:text=,%E8%BF%99%E8%A1%8C%E4%BB%A3%E7%A0%81%E5%9C%A8%E6%9C%AC%E5%9C%B0%E4%B9%9F%E8%83%BD%E8%B7%91%E3%80%82" TargetMode="External" /><Relationship Type="http://schemas.openxmlformats.org/officeDocument/2006/relationships/hyperlink" Id="rId27" Target="https://www.cnblogs.com/bullettrade/p/19308512#:~:text=,HTML%20%E6%8A%A5%E5%91%8A%E4%B8%80%E9%94%AE%E7%94%9F%E6%88%90%EF%BC%9A%E6%94%B6%E7%9B%8A%E6%9B%B2%E7%BA%BF%E3%80%81%E5%9B%9E%E6%92%A4%E3%80%81%E4%BA%A4%E6%98%93%E8%AE%B0%E5%BD%95%E5%85%A8%E9%83%BD%E6%9C%89" TargetMode="External" /><Relationship Type="http://schemas.openxmlformats.org/officeDocument/2006/relationships/hyperlink" Id="rId26" Target="https://www.cnblogs.com/bullettrade/p/19308512#:~:text=,TuShare%20%E6%95%B0%E6%8D%AE" TargetMode="External" /><Relationship Type="http://schemas.openxmlformats.org/officeDocument/2006/relationships/hyperlink" Id="rId46" Target="https://www.cnblogs.com/bullettrade/p/19308512#:~:text=4" TargetMode="External" /><Relationship Type="http://schemas.openxmlformats.org/officeDocument/2006/relationships/hyperlink" Id="rId37" Target="https://www.cnblogs.com/bullettrade/p/19308512#:~:text=5" TargetMode="External" /><Relationship Type="http://schemas.openxmlformats.org/officeDocument/2006/relationships/hyperlink" Id="rId21" Target="https://www.cnblogs.com/bullettrade/p/19308512#:~:text=BulletTrade%20%E6%98%AF%E4%B8%80%E4%B8%AA%E5%85%BC%E5%AE%B9%E8%81%9A%E5%AE%BD%20API%20%E7%9A%84%E6%9C%AC%E5%9C%B0%E9%87%8F%E5%8C%96%E6%A1%86%E6%9E%B6%EF%BC%8C%E8%AE%A9%E4%BD%A0%E7%9A%84%E8%81%9A%E5%AE%BD%E7%AD%96%E7%95%A5%E4%BB%A3%E7%A0%81%E5%87%A0%E4%B9%8E%E4%B8%8D%E6%94%B9%E5%B0%B1%E8%83%BD%E5%9C%A8%E6%9C%AC%E5%9C%B0%E5%9B%9E%E6%B5%8B%E3%80%81%E5%AE%9E%E7%9B%98%E3%80%82" TargetMode="External" /><Relationship Type="http://schemas.openxmlformats.org/officeDocument/2006/relationships/hyperlink" Id="rId38" Target="https://www.cnblogs.com/bullettrade/p/19308512#:~:text=Tick%20%E5%8A%9F%E8%83%BD%E7%89%B9%E7%82%B9%EF%BC%9A" TargetMode="External" /><Relationship Type="http://schemas.openxmlformats.org/officeDocument/2006/relationships/hyperlink" Id="rId28" Target="https://www.cnblogs.com/bullettrade/p/19308512#:~:text=bullet,01" TargetMode="External" /><Relationship Type="http://schemas.openxmlformats.org/officeDocument/2006/relationships/hyperlink" Id="rId39" Target="https://www.cnblogs.com/bullettrade/p/19308512#:~:text=def%20handle_tick%28context%2C%20tick%29%3A%20,%E4%B9%B0%E4%B8%80%E9%87%8F%EF%BC%88%E5%B0%81%E5%8D%95%E9%87%8F%EF%BC%89" TargetMode="External" /><Relationship Type="http://schemas.openxmlformats.org/officeDocument/2006/relationships/hyperlink" Id="rId25" Target="https://www.cnblogs.com/bullettrade/p/19308512#:~:text=def%20initialize%28context%29%3A%20set_benchmark%28%27000300,XSHG%27%20run_daily%28trade%2C%20%27every_bar" TargetMode="External" /><Relationship Type="http://schemas.openxmlformats.org/officeDocument/2006/relationships/hyperlink" Id="rId42" Target="https://www.cnblogs.com/bullettrade/p/19308512#:~:text=order%28%27510300.XSHG%27%2C%20100%29%20,XSHG%27%2C%201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2025-12-07T11:52:25Z</dcterms:created>
  <dcterms:modified xsi:type="dcterms:W3CDTF">2025-12-07T11:52:25Z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