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numPr>
          <w:ilvl w:val="0"/>
          <w:numId w:val="0"/>
        </w:numPr>
        <w:spacing w:before="360" w:after="80"/>
        <w:rPr/>
      </w:pPr>
      <w:bookmarkStart w:id="0" w:name="content"/>
      <w:bookmarkStart w:id="1" w:name="完整的投资策略开发与执行工作流"/>
      <w:bookmarkStart w:id="2" w:name="header"/>
      <w:bookmarkEnd w:id="2"/>
      <w:r>
        <w:rPr/>
        <w:t>完整的投资策略开发与执行工作流</w:t>
      </w:r>
    </w:p>
    <w:p>
      <w:pPr>
        <w:pStyle w:val="FirstParagraph"/>
        <w:rPr/>
      </w:pPr>
      <w:r>
        <w:rPr/>
        <w:drawing>
          <wp:inline distT="0" distB="0" distL="0" distR="0">
            <wp:extent cx="2654300" cy="7174230"/>
            <wp:effectExtent l="0" t="0" r="0" b="0"/>
            <wp:docPr id="1" name="Picture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300" cy="717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br/>
      </w:r>
    </w:p>
    <w:p>
      <w:pPr>
        <w:pStyle w:val="BodyText"/>
        <w:rPr/>
      </w:pPr>
      <w:r>
        <w:rPr/>
      </w:r>
    </w:p>
    <w:p>
      <w:pPr>
        <w:pStyle w:val="FirstParagraph"/>
        <w:rPr/>
      </w:pPr>
      <w:r>
        <w:rPr/>
        <w:t xml:space="preserve">上述流程图概括了策略开发与执行的整体工作流，涵盖从市场信息收集到最终实盘交易的八个阶段。该流程适用于“韬睿量化系统”和 </w:t>
      </w:r>
      <w:r>
        <w:rPr/>
        <w:t xml:space="preserve">Cursor </w:t>
      </w:r>
      <w:r>
        <w:rPr/>
        <w:t>开发环境，强调利用大语言模型（</w:t>
      </w:r>
      <w:r>
        <w:rPr/>
        <w:t>LLM</w:t>
      </w:r>
      <w:r>
        <w:rPr/>
        <w:t>）辅助策略生成和优化迭代，以及通过文件系统管理代码、文档和回测报告。下面将按照八个步骤对流程进行结构化说明，并详细列出每一步的输入、关键工具、</w:t>
      </w:r>
      <w:r>
        <w:rPr/>
        <w:t xml:space="preserve">AI </w:t>
      </w:r>
      <w:r>
        <w:rPr/>
        <w:t>支持和输出。</w:t>
      </w:r>
    </w:p>
    <w:p>
      <w:pPr>
        <w:pStyle w:val="Heading2"/>
        <w:rPr/>
      </w:pPr>
      <w:bookmarkStart w:id="3" w:name="第一步信息获取"/>
      <w:r>
        <w:rPr/>
        <w:t>第一步：信息获取</w:t>
      </w:r>
    </w:p>
    <w:p>
      <w:pPr>
        <w:pStyle w:val="FirstParagraph"/>
        <w:rPr/>
      </w:pPr>
      <w:r>
        <w:rPr/>
        <w:t>在这一阶段，需要广泛收集与投资相关的各类信息，包括市场数据、新闻报道、研究报告等，以建立对当前市场环境的认知基础。通过自动化的数据采集和</w:t>
      </w:r>
      <w:r>
        <w:rPr/>
        <w:t>AI</w:t>
      </w:r>
      <w:r>
        <w:rPr/>
        <w:t>辅助的摘要提取，可以高效获取有价值的信息并降低人工筛选负担</w:t>
      </w:r>
      <w:r>
        <w:fldChar w:fldCharType="begin"/>
      </w:r>
      <w:r>
        <w:rPr>
          <w:rStyle w:val="Hyperlink"/>
        </w:rPr>
        <w:instrText xml:space="preserve"> HYPERLINK "https://ar5iv.labs.arxiv.org/html/2409.06289v4" \l ":~:text=multi,time%20market%20conditions"</w:instrText>
      </w:r>
      <w:r>
        <w:rPr>
          <w:rStyle w:val="Hyperlink"/>
        </w:rPr>
        <w:fldChar w:fldCharType="separate"/>
      </w:r>
      <w:r>
        <w:rPr>
          <w:rStyle w:val="Hyperlink"/>
        </w:rPr>
        <w:t>[1]</w:t>
      </w:r>
      <w:r>
        <w:rPr>
          <w:rStyle w:val="Hyperlink"/>
        </w:rPr>
        <w:fldChar w:fldCharType="end"/>
      </w:r>
      <w:r>
        <w:rPr/>
        <w:t>。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输入：</w:t>
      </w:r>
      <w:r>
        <w:rPr/>
        <w:t xml:space="preserve"> 宏观经济数据、市场行情数据（如价格、成交量等）、公司财报指标，以及财经新闻、分析师报告、社交媒体舆情等非结构化信息。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关键工具：</w:t>
      </w:r>
      <w:r>
        <w:rPr/>
        <w:t xml:space="preserve"> 数据接口和爬虫工具（获取行情和财务数据），新闻</w:t>
      </w:r>
      <w:r>
        <w:rPr/>
        <w:t>/</w:t>
      </w:r>
      <w:r>
        <w:rPr/>
        <w:t>研报订阅源（</w:t>
      </w:r>
      <w:r>
        <w:rPr/>
        <w:t>RSS</w:t>
      </w:r>
      <w:r>
        <w:rPr/>
        <w:t>、</w:t>
      </w:r>
      <w:r>
        <w:rPr/>
        <w:t>API</w:t>
      </w:r>
      <w:r>
        <w:rPr/>
        <w:t>），文本解析工具。</w:t>
      </w:r>
      <w:r>
        <w:rPr/>
        <w:t xml:space="preserve">LLM </w:t>
      </w:r>
      <w:r>
        <w:rPr/>
        <w:t>专用知识库或搜索代理也可用于从研究论文和金融文献中提取信号</w:t>
      </w:r>
      <w:r>
        <w:fldChar w:fldCharType="begin"/>
      </w:r>
      <w:r>
        <w:rPr>
          <w:rStyle w:val="Hyperlink"/>
        </w:rPr>
        <w:instrText xml:space="preserve"> HYPERLINK "https://ar5iv.labs.arxiv.org/html/2409.06289v4" \l ":~:text=To%20address%20this%20challenge%2C%20we,on%20traditional%20finance%20research%20we"</w:instrText>
      </w:r>
      <w:r>
        <w:rPr>
          <w:rStyle w:val="Hyperlink"/>
        </w:rPr>
        <w:fldChar w:fldCharType="separate"/>
      </w:r>
      <w:r>
        <w:rPr>
          <w:rStyle w:val="Hyperlink"/>
        </w:rPr>
        <w:t>[2]</w:t>
      </w:r>
      <w:r>
        <w:rPr>
          <w:rStyle w:val="Hyperlink"/>
        </w:rPr>
        <w:fldChar w:fldCharType="end"/>
      </w:r>
      <w:r>
        <w:rPr/>
        <w:t>。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 xml:space="preserve">AI </w:t>
      </w:r>
      <w:r>
        <w:rPr>
          <w:b/>
          <w:bCs/>
        </w:rPr>
        <w:t>模型支持：</w:t>
      </w:r>
      <w:r>
        <w:rPr/>
        <w:t xml:space="preserve"> 大语言模型用于处理大量文本信息，自动摘要财经新闻和研报要点，提取情绪和主题关键词</w:t>
      </w:r>
      <w:r>
        <w:fldChar w:fldCharType="begin"/>
      </w:r>
      <w:r>
        <w:rPr>
          <w:rStyle w:val="Hyperlink"/>
        </w:rPr>
        <w:instrText xml:space="preserve"> HYPERLINK "https://www.quantinsti.com/articles/algorithmic-trading-chatgpt/" \l ":~:text=Traders%2C%20in%20particular%2C%20can%20leverage,the%20complexities%20of%20financial%20markets"</w:instrText>
      </w:r>
      <w:r>
        <w:rPr>
          <w:rStyle w:val="Hyperlink"/>
        </w:rPr>
        <w:fldChar w:fldCharType="separate"/>
      </w:r>
      <w:r>
        <w:rPr>
          <w:rStyle w:val="Hyperlink"/>
        </w:rPr>
        <w:t>[3]</w:t>
      </w:r>
      <w:r>
        <w:rPr>
          <w:rStyle w:val="Hyperlink"/>
        </w:rPr>
        <w:fldChar w:fldCharType="end"/>
      </w:r>
      <w:r>
        <w:rPr/>
        <w:t xml:space="preserve">。例如，可让 </w:t>
      </w:r>
      <w:r>
        <w:rPr/>
        <w:t xml:space="preserve">LLM </w:t>
      </w:r>
      <w:r>
        <w:rPr/>
        <w:t>分析最近的市场新闻并总结主要市场情绪或风险因素。对于结构化数据，可使用简单的机器学习模型初步判断相关性或趋势。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输出：</w:t>
      </w:r>
      <w:r>
        <w:rPr/>
        <w:t xml:space="preserve"> 汇总的市场情报与数据资料库。例如生成一份</w:t>
      </w:r>
      <w:r>
        <w:rPr/>
        <w:t>Markdown</w:t>
      </w:r>
      <w:r>
        <w:rPr/>
        <w:t>格式的</w:t>
      </w:r>
      <w:r>
        <w:rPr>
          <w:b/>
          <w:bCs/>
        </w:rPr>
        <w:t>市场信息摘要</w:t>
      </w:r>
      <w:r>
        <w:rPr/>
        <w:t>文档，其中包含当前经济指标、市场热点新闻及主要资产的统计特征等内容。</w:t>
      </w:r>
      <w:r>
        <w:rPr/>
        <w:t xml:space="preserve">LLM </w:t>
      </w:r>
      <w:r>
        <w:rPr/>
        <w:t>的支持使输出包含对关键信息的提炼，如市场整体情绪、重要事件影响等，为后续分析提供依据</w:t>
      </w:r>
      <w:r>
        <w:fldChar w:fldCharType="begin"/>
      </w:r>
      <w:r>
        <w:rPr>
          <w:rStyle w:val="Hyperlink"/>
        </w:rPr>
        <w:instrText xml:space="preserve"> HYPERLINK "https://www.quantinsti.com/articles/algorithmic-trading-chatgpt/" \l ":~:text=Traders%2C%20in%20particular%2C%20can%20leverage,the%20complexities%20of%20financial%20markets"</w:instrText>
      </w:r>
      <w:r>
        <w:rPr>
          <w:rStyle w:val="Hyperlink"/>
        </w:rPr>
        <w:fldChar w:fldCharType="separate"/>
      </w:r>
      <w:r>
        <w:rPr>
          <w:rStyle w:val="Hyperlink"/>
        </w:rPr>
        <w:t>[3]</w:t>
      </w:r>
      <w:r>
        <w:rPr>
          <w:rStyle w:val="Hyperlink"/>
        </w:rPr>
        <w:fldChar w:fldCharType="end"/>
      </w:r>
      <w:r>
        <w:rPr/>
        <w:t>。</w:t>
      </w:r>
      <w:bookmarkEnd w:id="3"/>
    </w:p>
    <w:p>
      <w:pPr>
        <w:pStyle w:val="Heading2"/>
        <w:rPr/>
      </w:pPr>
      <w:bookmarkStart w:id="4" w:name="第二步市场趋势分析"/>
      <w:r>
        <w:rPr/>
        <w:t>第二步：市场趋势分析</w:t>
      </w:r>
    </w:p>
    <w:p>
      <w:pPr>
        <w:pStyle w:val="FirstParagraph"/>
        <w:rPr/>
      </w:pPr>
      <w:r>
        <w:rPr/>
        <w:t>在获取充足信息后，需要对市场宏观趋势和技术走势进行分析。这一步结合数量分析与</w:t>
      </w:r>
      <w:r>
        <w:rPr/>
        <w:t>AI</w:t>
      </w:r>
      <w:r>
        <w:rPr/>
        <w:t>洞察，判断市场当前所处的状态（例如牛市</w:t>
      </w:r>
      <w:r>
        <w:rPr/>
        <w:t>/</w:t>
      </w:r>
      <w:r>
        <w:rPr/>
        <w:t>熊市、波动率高低等），为制定策略提供方向依据。</w:t>
      </w:r>
    </w:p>
    <w:p>
      <w:pPr>
        <w:pStyle w:val="Compact"/>
        <w:numPr>
          <w:ilvl w:val="0"/>
          <w:numId w:val="11"/>
        </w:numPr>
        <w:rPr/>
      </w:pPr>
      <w:r>
        <w:rPr>
          <w:b/>
          <w:bCs/>
        </w:rPr>
        <w:t>输入：</w:t>
      </w:r>
      <w:r>
        <w:rPr/>
        <w:t xml:space="preserve"> 历史行情数据（价量时序、技术指标时间序列）、行业与宏观指标（利率、通胀等），以及来自第一步的信息摘要（新闻情绪、热点主题）。</w:t>
      </w:r>
    </w:p>
    <w:p>
      <w:pPr>
        <w:pStyle w:val="Compact"/>
        <w:numPr>
          <w:ilvl w:val="0"/>
          <w:numId w:val="12"/>
        </w:numPr>
        <w:rPr/>
      </w:pPr>
      <w:r>
        <w:rPr>
          <w:b/>
          <w:bCs/>
        </w:rPr>
        <w:t>关键工具：</w:t>
      </w:r>
      <w:r>
        <w:rPr/>
        <w:t xml:space="preserve"> 时间序列分析与技术指标计算库（如</w:t>
      </w:r>
      <w:r>
        <w:rPr/>
        <w:t>Python</w:t>
      </w:r>
      <w:r>
        <w:rPr/>
        <w:t>的</w:t>
      </w:r>
      <w:r>
        <w:rPr/>
        <w:t>Pandas</w:t>
      </w:r>
      <w:r>
        <w:rPr/>
        <w:t>、</w:t>
      </w:r>
      <w:r>
        <w:rPr/>
        <w:t>TA-Lib</w:t>
      </w:r>
      <w:r>
        <w:rPr/>
        <w:t>等）用于计算趋势指标（移动均线、趋势强度指标等），统计模型用于检测周期和拐点。自然语言处理工具可用于情绪分析，量化社交媒体或新闻的市场情绪指数。</w:t>
      </w:r>
    </w:p>
    <w:p>
      <w:pPr>
        <w:pStyle w:val="Compact"/>
        <w:numPr>
          <w:ilvl w:val="0"/>
          <w:numId w:val="13"/>
        </w:numPr>
        <w:rPr/>
      </w:pPr>
      <w:r>
        <w:rPr>
          <w:b/>
          <w:bCs/>
        </w:rPr>
        <w:t xml:space="preserve">AI </w:t>
      </w:r>
      <w:r>
        <w:rPr>
          <w:b/>
          <w:bCs/>
        </w:rPr>
        <w:t>模型支持：</w:t>
      </w:r>
      <w:r>
        <w:rPr/>
        <w:t xml:space="preserve"> </w:t>
      </w:r>
      <w:r>
        <w:rPr/>
        <w:t xml:space="preserve">LLM </w:t>
      </w:r>
      <w:r>
        <w:rPr/>
        <w:t>可以辅助解释数量分析的结果，从海量文本中捕捉市场共识。例如让模型回答“当前市场的主导趋势是什么？”并结合数据给出依据</w:t>
      </w:r>
      <w:r>
        <w:fldChar w:fldCharType="begin"/>
      </w:r>
      <w:r>
        <w:rPr>
          <w:rStyle w:val="Hyperlink"/>
        </w:rPr>
        <w:instrText xml:space="preserve"> HYPERLINK "https://www.quantinsti.com/articles/algorithmic-trading-chatgpt/" \l ":~:text=Traders%2C%20in%20particular%2C%20can%20leverage,the%20complexities%20of%20financial%20markets"</w:instrText>
      </w:r>
      <w:r>
        <w:rPr>
          <w:rStyle w:val="Hyperlink"/>
        </w:rPr>
        <w:fldChar w:fldCharType="separate"/>
      </w:r>
      <w:r>
        <w:rPr>
          <w:rStyle w:val="Hyperlink"/>
        </w:rPr>
        <w:t>[3]</w:t>
      </w:r>
      <w:r>
        <w:rPr>
          <w:rStyle w:val="Hyperlink"/>
        </w:rPr>
        <w:fldChar w:fldCharType="end"/>
      </w:r>
      <w:r>
        <w:rPr/>
        <w:t>。此外，可使用预训练模型对新闻舆情进行情绪打分，将其作为辅助指标。对于趋势预测，可引入简单的机器学习模型（如随机森林）结合技术信号做短期趋势判断，但需注意避免过拟合。</w:t>
      </w:r>
    </w:p>
    <w:p>
      <w:pPr>
        <w:pStyle w:val="Compact"/>
        <w:numPr>
          <w:ilvl w:val="0"/>
          <w:numId w:val="14"/>
        </w:numPr>
        <w:rPr/>
      </w:pPr>
      <w:r>
        <w:rPr>
          <w:b/>
          <w:bCs/>
        </w:rPr>
        <w:t>输出：</w:t>
      </w:r>
      <w:r>
        <w:rPr/>
        <w:t xml:space="preserve"> 对市场趋势的分析报告，包括主要指数的走势分析、市场风格（成长</w:t>
      </w:r>
      <w:r>
        <w:rPr/>
        <w:t>/</w:t>
      </w:r>
      <w:r>
        <w:rPr/>
        <w:t>价值）的阶段判断、当前市场情绪评估等。例如输出一份</w:t>
      </w:r>
      <w:r>
        <w:rPr>
          <w:b/>
          <w:bCs/>
        </w:rPr>
        <w:t>市场趋势分析</w:t>
      </w:r>
      <w:r>
        <w:rPr/>
        <w:t>Markdown</w:t>
      </w:r>
      <w:r>
        <w:rPr/>
        <w:t>文档，罗列关键技术指标（均线、多空比率等）并配合</w:t>
      </w:r>
      <w:r>
        <w:rPr/>
        <w:t>LLM</w:t>
      </w:r>
      <w:r>
        <w:rPr/>
        <w:t>解释这些指标所传递的信号（如“多数股指站上长期均线，市场技术趋势偏多”），以及新闻情绪对市场的佐证。该报告为下一步确定投资主线提供了数据支撑。</w:t>
      </w:r>
      <w:bookmarkEnd w:id="4"/>
    </w:p>
    <w:p>
      <w:pPr>
        <w:pStyle w:val="Heading2"/>
        <w:rPr/>
      </w:pPr>
      <w:bookmarkStart w:id="5" w:name="第三步投资主线确定"/>
      <w:r>
        <w:rPr/>
        <w:t>第三步：投资主线确定</w:t>
      </w:r>
    </w:p>
    <w:p>
      <w:pPr>
        <w:pStyle w:val="FirstParagraph"/>
        <w:rPr/>
      </w:pPr>
      <w:r>
        <w:rPr/>
        <w:t>根据前两步收集和分析的信息，确定策略的投资主线或核心主题。也就是明确本策略想要抓住的主要矛盾或机会，例如行业板块轮动、某类因子的超额收益、或特定事件驱动的交易机会。利用</w:t>
      </w:r>
      <w:r>
        <w:rPr/>
        <w:t>AI</w:t>
      </w:r>
      <w:r>
        <w:rPr/>
        <w:t>可以更系统地权衡各种可能的主线并选择最优方向。</w:t>
      </w:r>
    </w:p>
    <w:p>
      <w:pPr>
        <w:pStyle w:val="Compact"/>
        <w:numPr>
          <w:ilvl w:val="0"/>
          <w:numId w:val="15"/>
        </w:numPr>
        <w:rPr/>
      </w:pPr>
      <w:r>
        <w:rPr>
          <w:b/>
          <w:bCs/>
        </w:rPr>
        <w:t>输入：</w:t>
      </w:r>
      <w:r>
        <w:rPr/>
        <w:t xml:space="preserve"> 信息获取和趋势分析的结果，包括市场热点主题、领先指标、宏观环境判断等。团队的投资偏好和风险约束（如偏好趋势追踪或均值回归，风险承受度）也作为考虑输入。</w:t>
      </w:r>
    </w:p>
    <w:p>
      <w:pPr>
        <w:pStyle w:val="Compact"/>
        <w:numPr>
          <w:ilvl w:val="0"/>
          <w:numId w:val="16"/>
        </w:numPr>
        <w:rPr/>
      </w:pPr>
      <w:r>
        <w:rPr>
          <w:b/>
          <w:bCs/>
        </w:rPr>
        <w:t>关键工具：</w:t>
      </w:r>
      <w:r>
        <w:rPr/>
        <w:t xml:space="preserve"> 头脑风暴和决策支持工具，例如将前期分析要点制成要素列表，通过多准则决策模型（如</w:t>
      </w:r>
      <w:r>
        <w:rPr/>
        <w:t>SWOT</w:t>
      </w:r>
      <w:r>
        <w:rPr/>
        <w:t>分析或层次分析法）评估不同投资主线的可行性。</w:t>
      </w:r>
    </w:p>
    <w:p>
      <w:pPr>
        <w:pStyle w:val="Compact"/>
        <w:numPr>
          <w:ilvl w:val="0"/>
          <w:numId w:val="17"/>
        </w:numPr>
        <w:rPr/>
      </w:pPr>
      <w:r>
        <w:rPr>
          <w:b/>
          <w:bCs/>
        </w:rPr>
        <w:t xml:space="preserve">AI </w:t>
      </w:r>
      <w:r>
        <w:rPr>
          <w:b/>
          <w:bCs/>
        </w:rPr>
        <w:t>模型支持：</w:t>
      </w:r>
      <w:r>
        <w:rPr/>
        <w:t xml:space="preserve"> 应用大语言模型整合上述信息，生成对潜在投资主题的分析对比。例如提示</w:t>
      </w:r>
      <w:r>
        <w:rPr/>
        <w:t>LLM</w:t>
      </w:r>
      <w:r>
        <w:rPr/>
        <w:t>：“根据已收集的市场信息和趋势分析，列出当前可能的投资主线及其理由”，模型将输出几个候选主题（如“</w:t>
      </w:r>
      <w:r>
        <w:rPr/>
        <w:t xml:space="preserve">AI </w:t>
      </w:r>
      <w:r>
        <w:rPr/>
        <w:t>技术股浪潮”、“周期股价值修复”等），并给出每个主题的支持依据。</w:t>
      </w:r>
      <w:r>
        <w:rPr/>
        <w:t xml:space="preserve">LLM </w:t>
      </w:r>
      <w:r>
        <w:rPr/>
        <w:t>在此充当智能助手，帮助策略师更全面地权衡利弊。</w:t>
      </w:r>
    </w:p>
    <w:p>
      <w:pPr>
        <w:pStyle w:val="Compact"/>
        <w:numPr>
          <w:ilvl w:val="0"/>
          <w:numId w:val="18"/>
        </w:numPr>
        <w:rPr/>
      </w:pPr>
      <w:r>
        <w:rPr>
          <w:b/>
          <w:bCs/>
        </w:rPr>
        <w:t>输出：</w:t>
      </w:r>
      <w:r>
        <w:rPr/>
        <w:t xml:space="preserve"> 明确定义的投资主线（</w:t>
      </w:r>
      <w:r>
        <w:rPr/>
        <w:t>Investment Thesis</w:t>
      </w:r>
      <w:r>
        <w:rPr/>
        <w:t>），记录在文档中，作为后续策略设计的指导。例如</w:t>
      </w:r>
      <w:r>
        <w:rPr>
          <w:b/>
          <w:bCs/>
        </w:rPr>
        <w:t>策略定位说明</w:t>
      </w:r>
      <w:r>
        <w:rPr/>
        <w:t>文档中阐明：“本策略将基于</w:t>
      </w:r>
      <w:r>
        <w:rPr/>
        <w:t>AI</w:t>
      </w:r>
      <w:r>
        <w:rPr/>
        <w:t>产业链景气上行这一主线，重点关注科技成长板块，以动量</w:t>
      </w:r>
      <w:r>
        <w:rPr/>
        <w:t>+</w:t>
      </w:r>
      <w:r>
        <w:rPr/>
        <w:t>基本面因子相结合的方法捕捉超额收益。” 这一输出明确了策略开发的方向和边界条件。</w:t>
      </w:r>
      <w:bookmarkEnd w:id="5"/>
    </w:p>
    <w:p>
      <w:pPr>
        <w:pStyle w:val="Heading2"/>
        <w:rPr/>
      </w:pPr>
      <w:bookmarkStart w:id="6" w:name="第四步策略候选池构建"/>
      <w:r>
        <w:rPr/>
        <w:t>第四步：策略候选池构建</w:t>
      </w:r>
    </w:p>
    <w:p>
      <w:pPr>
        <w:pStyle w:val="FirstParagraph"/>
        <w:rPr/>
      </w:pPr>
      <w:r>
        <w:rPr/>
        <w:t>围绕确定的投资主线，开始设计具体的策略思路并形成候选策略池。在此阶段充分利用</w:t>
      </w:r>
      <w:r>
        <w:rPr/>
        <w:t>AI</w:t>
      </w:r>
      <w:r>
        <w:rPr/>
        <w:t>的创造力和知识储备，生成多种可能的策略方案供选择，包括交易逻辑、选股方法和风控思路等。</w:t>
      </w:r>
    </w:p>
    <w:p>
      <w:pPr>
        <w:pStyle w:val="Compact"/>
        <w:numPr>
          <w:ilvl w:val="0"/>
          <w:numId w:val="19"/>
        </w:numPr>
        <w:rPr/>
      </w:pPr>
      <w:r>
        <w:rPr>
          <w:b/>
          <w:bCs/>
        </w:rPr>
        <w:t>输入：</w:t>
      </w:r>
      <w:r>
        <w:rPr/>
        <w:t xml:space="preserve"> 已选定的投资主线（主题）、既有的策略模板或历史策略库（如常见的动量策略、均值回归策略、基本面多因子模型等），以及策略研发人员的经验直觉。</w:t>
      </w:r>
    </w:p>
    <w:p>
      <w:pPr>
        <w:pStyle w:val="Compact"/>
        <w:numPr>
          <w:ilvl w:val="0"/>
          <w:numId w:val="20"/>
        </w:numPr>
        <w:rPr/>
      </w:pPr>
      <w:r>
        <w:rPr>
          <w:b/>
          <w:bCs/>
        </w:rPr>
        <w:t>关键工具：</w:t>
      </w:r>
      <w:r>
        <w:rPr/>
        <w:t xml:space="preserve"> 策略模板库或知识库（可能包含公开的策略范例、学术论文中的模型等），以便检索类似主题下他人使用的策略框架。将</w:t>
      </w:r>
      <w:r>
        <w:rPr/>
        <w:t>LLM</w:t>
      </w:r>
      <w:r>
        <w:rPr/>
        <w:t>接入这些资料，可以实现以问答方式获取相关策略建议</w:t>
      </w:r>
      <w:r>
        <w:fldChar w:fldCharType="begin"/>
      </w:r>
      <w:r>
        <w:rPr>
          <w:rStyle w:val="Hyperlink"/>
        </w:rPr>
        <w:instrText xml:space="preserve"> HYPERLINK "https://ar5iv.labs.arxiv.org/html/2409.06289v4" \l ":~:text=To%20address%20this%20challenge%2C%20we,on%20traditional%20finance%20research%20we"</w:instrText>
      </w:r>
      <w:r>
        <w:rPr>
          <w:rStyle w:val="Hyperlink"/>
        </w:rPr>
        <w:fldChar w:fldCharType="separate"/>
      </w:r>
      <w:r>
        <w:rPr>
          <w:rStyle w:val="Hyperlink"/>
        </w:rPr>
        <w:t>[2]</w:t>
      </w:r>
      <w:r>
        <w:rPr>
          <w:rStyle w:val="Hyperlink"/>
        </w:rPr>
        <w:fldChar w:fldCharType="end"/>
      </w:r>
      <w:r>
        <w:rPr/>
        <w:t>。</w:t>
      </w:r>
    </w:p>
    <w:p>
      <w:pPr>
        <w:pStyle w:val="Compact"/>
        <w:numPr>
          <w:ilvl w:val="0"/>
          <w:numId w:val="21"/>
        </w:numPr>
        <w:rPr/>
      </w:pPr>
      <w:r>
        <w:rPr>
          <w:b/>
          <w:bCs/>
        </w:rPr>
        <w:t xml:space="preserve">AI </w:t>
      </w:r>
      <w:r>
        <w:rPr>
          <w:b/>
          <w:bCs/>
        </w:rPr>
        <w:t>模型支持：</w:t>
      </w:r>
      <w:r>
        <w:rPr/>
        <w:t xml:space="preserve"> 大语言模型用于</w:t>
      </w:r>
      <w:r>
        <w:rPr>
          <w:b/>
          <w:bCs/>
        </w:rPr>
        <w:t>生成策略思路</w:t>
      </w:r>
      <w:r>
        <w:rPr/>
        <w:t>。开发者可以对</w:t>
      </w:r>
      <w:r>
        <w:rPr/>
        <w:t>LLM</w:t>
      </w:r>
      <w:r>
        <w:rPr/>
        <w:t>提问，例如：“基于当前我们确定的</w:t>
      </w:r>
      <w:r>
        <w:rPr/>
        <w:t>AI</w:t>
      </w:r>
      <w:r>
        <w:rPr/>
        <w:t>科技股主线，请给出</w:t>
      </w:r>
      <w:r>
        <w:rPr/>
        <w:t>3</w:t>
      </w:r>
      <w:r>
        <w:rPr/>
        <w:t>种不同的量化策略思路（包括信号选取、买卖条件和风险控制）。” 模型可能会产出诸如动量突破策略、基本面多因子选股策略、及事件驱动套利策略等候选方案，并描述各自逻辑</w:t>
      </w:r>
      <w:r>
        <w:fldChar w:fldCharType="begin"/>
      </w:r>
      <w:r>
        <w:rPr>
          <w:rStyle w:val="Hyperlink"/>
        </w:rPr>
        <w:instrText xml:space="preserve"> HYPERLINK "https://www.quantinsti.com/articles/algorithmic-trading-chatgpt/" \l ":~:text=Traders%2C%20in%20particular%2C%20can%20leverage,the%20complexities%20of%20financial%20markets"</w:instrText>
      </w:r>
      <w:r>
        <w:rPr>
          <w:rStyle w:val="Hyperlink"/>
        </w:rPr>
        <w:fldChar w:fldCharType="separate"/>
      </w:r>
      <w:r>
        <w:rPr>
          <w:rStyle w:val="Hyperlink"/>
        </w:rPr>
        <w:t>[3]</w:t>
      </w:r>
      <w:r>
        <w:rPr>
          <w:rStyle w:val="Hyperlink"/>
        </w:rPr>
        <w:fldChar w:fldCharType="end"/>
      </w:r>
      <w:r>
        <w:rPr/>
        <w:t>。这些</w:t>
      </w:r>
      <w:r>
        <w:rPr/>
        <w:t>AI</w:t>
      </w:r>
      <w:r>
        <w:rPr/>
        <w:t>生成的策略想法结合人类经验，可极大丰富候选池。</w:t>
      </w:r>
    </w:p>
    <w:p>
      <w:pPr>
        <w:pStyle w:val="Compact"/>
        <w:numPr>
          <w:ilvl w:val="0"/>
          <w:numId w:val="22"/>
        </w:numPr>
        <w:rPr/>
      </w:pPr>
      <w:r>
        <w:rPr>
          <w:b/>
          <w:bCs/>
        </w:rPr>
        <w:t>输出：</w:t>
      </w:r>
      <w:r>
        <w:rPr/>
        <w:t xml:space="preserve"> </w:t>
      </w:r>
      <w:r>
        <w:rPr>
          <w:b/>
          <w:bCs/>
        </w:rPr>
        <w:t>策略候选方案清单</w:t>
      </w:r>
      <w:r>
        <w:rPr/>
        <w:t>。其中列出若干备选策略的概要说明，每个方案包括策略名称、主要交易逻辑、所需因子</w:t>
      </w:r>
      <w:r>
        <w:rPr/>
        <w:t>/</w:t>
      </w:r>
      <w:r>
        <w:rPr/>
        <w:t>指标，以及与投资主线的关联。该清单可以用</w:t>
      </w:r>
      <w:r>
        <w:rPr/>
        <w:t>Markdown</w:t>
      </w:r>
      <w:r>
        <w:rPr/>
        <w:t>表格或要点列出，便于比较。通过这一输出，团队可讨论并筛选出最优或可行性最高的策略方案进入实质开发。</w:t>
      </w:r>
      <w:bookmarkEnd w:id="6"/>
    </w:p>
    <w:p>
      <w:pPr>
        <w:pStyle w:val="Heading2"/>
        <w:rPr/>
      </w:pPr>
      <w:bookmarkStart w:id="7" w:name="第五步因子构建"/>
      <w:r>
        <w:rPr/>
        <w:t>第五步：因子构建</w:t>
      </w:r>
    </w:p>
    <w:p>
      <w:pPr>
        <w:pStyle w:val="FirstParagraph"/>
        <w:rPr/>
      </w:pPr>
      <w:r>
        <w:rPr/>
        <w:t>对于选定的策略方案，提炼其需要的具体因子和指标，并着手实现这些因子的计算方法。在量化策略中，因子是策略信号的基础。此步需利用数据处理工具和</w:t>
      </w:r>
      <w:r>
        <w:rPr/>
        <w:t>AI</w:t>
      </w:r>
      <w:r>
        <w:rPr/>
        <w:t>辅助代码生成，快速开发并验证因子的有效性。</w:t>
      </w:r>
    </w:p>
    <w:p>
      <w:pPr>
        <w:pStyle w:val="Compact"/>
        <w:numPr>
          <w:ilvl w:val="0"/>
          <w:numId w:val="23"/>
        </w:numPr>
        <w:rPr/>
      </w:pPr>
      <w:r>
        <w:rPr>
          <w:b/>
          <w:bCs/>
        </w:rPr>
        <w:t>输入：</w:t>
      </w:r>
      <w:r>
        <w:rPr/>
        <w:t xml:space="preserve"> 策略方案中所涉及的因子列表（如技术指标类因子：移动平均、相对强弱</w:t>
      </w:r>
      <w:r>
        <w:rPr/>
        <w:t>RSI</w:t>
      </w:r>
      <w:r>
        <w:rPr/>
        <w:t>等；基本面因子：市盈率</w:t>
      </w:r>
      <w:r>
        <w:rPr/>
        <w:t>PE</w:t>
      </w:r>
      <w:r>
        <w:rPr/>
        <w:t>、市净率</w:t>
      </w:r>
      <w:r>
        <w:rPr/>
        <w:t>PB</w:t>
      </w:r>
      <w:r>
        <w:rPr/>
        <w:t>增速等；以及另类数据因子：情绪指数、搜索指数等）。同时需要相关的原始数据，如价量数据、财务报表数据、宏观数据，或文本数据（如新闻）以计算对应因子。</w:t>
      </w:r>
    </w:p>
    <w:p>
      <w:pPr>
        <w:pStyle w:val="Compact"/>
        <w:numPr>
          <w:ilvl w:val="0"/>
          <w:numId w:val="24"/>
        </w:numPr>
        <w:rPr/>
      </w:pPr>
      <w:r>
        <w:rPr>
          <w:b/>
          <w:bCs/>
        </w:rPr>
        <w:t>关键工具：</w:t>
      </w:r>
      <w:r>
        <w:rPr/>
        <w:t xml:space="preserve"> 数据提取与处理工具：调用市场数据</w:t>
      </w:r>
      <w:r>
        <w:rPr/>
        <w:t>API</w:t>
      </w:r>
      <w:r>
        <w:rPr/>
        <w:t>获取历史行情，使用</w:t>
      </w:r>
      <w:r>
        <w:rPr/>
        <w:t>Pandas</w:t>
      </w:r>
      <w:r>
        <w:rPr/>
        <w:t>等库进行数据清洗和计算。对于常见技术指标，可使用</w:t>
      </w:r>
      <w:r>
        <w:rPr/>
        <w:t>TA-Lib</w:t>
      </w:r>
      <w:r>
        <w:rPr/>
        <w:t>等库直接计算。基本面数据可通过聚宽</w:t>
      </w:r>
      <w:r>
        <w:rPr/>
        <w:t>JQData</w:t>
      </w:r>
      <w:r>
        <w:rPr/>
        <w:t>或</w:t>
      </w:r>
      <w:r>
        <w:rPr/>
        <w:t>TuShare</w:t>
      </w:r>
      <w:r>
        <w:rPr/>
        <w:t>等接口获取。可视化工具（如</w:t>
      </w:r>
      <w:r>
        <w:rPr/>
        <w:t>Matplotlib</w:t>
      </w:r>
      <w:r>
        <w:rPr/>
        <w:t>）用于绘制因子时序以检验信号特征。</w:t>
      </w:r>
    </w:p>
    <w:p>
      <w:pPr>
        <w:pStyle w:val="Compact"/>
        <w:numPr>
          <w:ilvl w:val="0"/>
          <w:numId w:val="25"/>
        </w:numPr>
        <w:rPr/>
      </w:pPr>
      <w:r>
        <w:rPr>
          <w:b/>
          <w:bCs/>
        </w:rPr>
        <w:t xml:space="preserve">AI </w:t>
      </w:r>
      <w:r>
        <w:rPr>
          <w:b/>
          <w:bCs/>
        </w:rPr>
        <w:t>模型支持：</w:t>
      </w:r>
      <w:r>
        <w:rPr/>
        <w:t xml:space="preserve"> 大语言模型</w:t>
      </w:r>
      <w:r>
        <w:rPr>
          <w:b/>
          <w:bCs/>
        </w:rPr>
        <w:t>辅助编写因子计算代码</w:t>
      </w:r>
      <w:r>
        <w:rPr/>
        <w:t>。例如，可要求</w:t>
      </w:r>
      <w:r>
        <w:rPr/>
        <w:t>GPT-4</w:t>
      </w:r>
      <w:r>
        <w:rPr/>
        <w:t>根据因子定义直接生成相应的</w:t>
      </w:r>
      <w:r>
        <w:rPr/>
        <w:t>Python</w:t>
      </w:r>
      <w:r>
        <w:rPr/>
        <w:t>函数代码。模型还能根据需要解释因子经济含义，或建议替代</w:t>
      </w:r>
      <w:r>
        <w:rPr/>
        <w:t>/</w:t>
      </w:r>
      <w:r>
        <w:rPr/>
        <w:t>衍生因子以增强策略稳健性</w:t>
      </w:r>
      <w:r>
        <w:fldChar w:fldCharType="begin"/>
      </w:r>
      <w:r>
        <w:rPr>
          <w:rStyle w:val="Hyperlink"/>
        </w:rPr>
        <w:instrText xml:space="preserve"> HYPERLINK "https://ar5iv.labs.arxiv.org/html/2409.06289v4" \l ":~:text=optimization,will%20be%20able%20to%20incremental"</w:instrText>
      </w:r>
      <w:r>
        <w:rPr>
          <w:rStyle w:val="Hyperlink"/>
        </w:rPr>
        <w:fldChar w:fldCharType="separate"/>
      </w:r>
      <w:r>
        <w:rPr>
          <w:rStyle w:val="Hyperlink"/>
        </w:rPr>
        <w:t>[4]</w:t>
      </w:r>
      <w:r>
        <w:rPr>
          <w:rStyle w:val="Hyperlink"/>
        </w:rPr>
        <w:fldChar w:fldCharType="end"/>
      </w:r>
      <w:r>
        <w:rPr/>
        <w:t>。如果因子涉及从文本提取信息（如新闻情绪因子），可使用预训练的</w:t>
      </w:r>
      <w:r>
        <w:rPr/>
        <w:t>NLP</w:t>
      </w:r>
      <w:r>
        <w:rPr/>
        <w:t>模型对文本打分，将结果并入因子集。</w:t>
      </w:r>
      <w:r>
        <w:rPr/>
        <w:t>LLM</w:t>
      </w:r>
      <w:r>
        <w:rPr/>
        <w:t>在此也可扮演顾问角色，提示因子可能存在的多重共线性或冗余。</w:t>
      </w:r>
    </w:p>
    <w:p>
      <w:pPr>
        <w:pStyle w:val="Compact"/>
        <w:numPr>
          <w:ilvl w:val="0"/>
          <w:numId w:val="26"/>
        </w:numPr>
        <w:rPr/>
      </w:pPr>
      <w:r>
        <w:rPr>
          <w:b/>
          <w:bCs/>
        </w:rPr>
        <w:t>输出：</w:t>
      </w:r>
      <w:r>
        <w:rPr/>
        <w:t xml:space="preserve"> </w:t>
      </w:r>
      <w:r>
        <w:rPr>
          <w:b/>
          <w:bCs/>
        </w:rPr>
        <w:t>因子库与因子说明文档</w:t>
      </w:r>
      <w:r>
        <w:rPr/>
        <w:t>。具体包括实现好的因子计算代码模块（例如</w:t>
      </w:r>
      <w:r>
        <w:rPr>
          <w:rStyle w:val="VerbatimChar"/>
        </w:rPr>
        <w:t>factor_compute.py</w:t>
      </w:r>
      <w:r>
        <w:rPr/>
        <w:t>脚本中包含各因子的函数），以及相应的</w:t>
      </w:r>
      <w:r>
        <w:rPr/>
        <w:t>Markdown</w:t>
      </w:r>
      <w:r>
        <w:rPr/>
        <w:t>文档记录每个因子的定义、计算方法和历史表现（可附带因子历史曲线图）。这些输出既是后续策略信号构建的基础，也方便在文件系统中留存版本以便比较不同因子组合的效果。</w:t>
      </w:r>
      <w:bookmarkEnd w:id="7"/>
    </w:p>
    <w:p>
      <w:pPr>
        <w:pStyle w:val="Heading2"/>
        <w:rPr/>
      </w:pPr>
      <w:bookmarkStart w:id="8" w:name="第六步策略开发ai辅助代码生成与文件管理"/>
      <w:r>
        <w:rPr/>
        <w:t>第六步：策略开发（</w:t>
      </w:r>
      <w:r>
        <w:rPr/>
        <w:t>AI</w:t>
      </w:r>
      <w:r>
        <w:rPr/>
        <w:t>辅助代码生成与文件管理）</w:t>
      </w:r>
    </w:p>
    <w:p>
      <w:pPr>
        <w:pStyle w:val="FirstParagraph"/>
        <w:rPr/>
      </w:pPr>
      <w:r>
        <w:rPr/>
        <w:t>在因子准备就绪后，进入策略策略代码开发阶段。这里重点利用</w:t>
      </w:r>
      <w:r>
        <w:rPr/>
        <w:t>AI</w:t>
      </w:r>
      <w:r>
        <w:rPr/>
        <w:t>辅助</w:t>
      </w:r>
      <w:r>
        <w:rPr>
          <w:b/>
          <w:bCs/>
        </w:rPr>
        <w:t>生成策略代码</w:t>
      </w:r>
      <w:r>
        <w:rPr/>
        <w:t>和</w:t>
      </w:r>
      <w:r>
        <w:rPr>
          <w:b/>
          <w:bCs/>
        </w:rPr>
        <w:t>自动调优参数</w:t>
      </w:r>
      <w:r>
        <w:rPr/>
        <w:t>，并通过完善的文件管理保证策略逻辑、配置、文档和版本迭代清晰可控。开发者与</w:t>
      </w:r>
      <w:r>
        <w:rPr/>
        <w:t>LLM</w:t>
      </w:r>
      <w:r>
        <w:rPr/>
        <w:t>协作编程，使策略开发更高效和模块化。</w:t>
      </w:r>
    </w:p>
    <w:p>
      <w:pPr>
        <w:pStyle w:val="Compact"/>
        <w:numPr>
          <w:ilvl w:val="0"/>
          <w:numId w:val="27"/>
        </w:numPr>
        <w:rPr/>
      </w:pPr>
      <w:r>
        <w:rPr>
          <w:b/>
          <w:bCs/>
        </w:rPr>
        <w:t>输入：</w:t>
      </w:r>
      <w:r>
        <w:rPr/>
        <w:t xml:space="preserve"> 策略逻辑设计（交易规则、选股方法、仓位管理、风险控制等详细方案）、因子计算模块（第五步输出的代码）、策略参数初始设定（如指标阈值、仓位上限等），以及针对所用交易平台的策略代码模板或</w:t>
      </w:r>
      <w:r>
        <w:rPr/>
        <w:t>API</w:t>
      </w:r>
      <w:r>
        <w:rPr/>
        <w:t>文档（例如聚宽或</w:t>
      </w:r>
      <w:r>
        <w:rPr/>
        <w:t>QMT</w:t>
      </w:r>
      <w:r>
        <w:rPr/>
        <w:t>的策略接口规范）。</w:t>
      </w:r>
    </w:p>
    <w:p>
      <w:pPr>
        <w:pStyle w:val="Compact"/>
        <w:numPr>
          <w:ilvl w:val="0"/>
          <w:numId w:val="28"/>
        </w:numPr>
        <w:rPr/>
      </w:pPr>
      <w:r>
        <w:rPr>
          <w:b/>
          <w:bCs/>
        </w:rPr>
        <w:t>关键工具：</w:t>
      </w:r>
      <w:r>
        <w:rPr/>
        <w:t xml:space="preserve"> </w:t>
      </w:r>
      <w:r>
        <w:rPr/>
        <w:t>Cursor</w:t>
      </w:r>
      <w:r>
        <w:rPr/>
        <w:t>编程环境与文件系统：将策略拆分成多个模块文件（如</w:t>
      </w:r>
      <w:r>
        <w:rPr>
          <w:rStyle w:val="VerbatimChar"/>
        </w:rPr>
        <w:t>strategy.py</w:t>
      </w:r>
      <w:r>
        <w:rPr/>
        <w:t>主逻辑</w:t>
      </w:r>
      <w:r>
        <w:rPr/>
        <w:t xml:space="preserve">, </w:t>
      </w:r>
      <w:r>
        <w:rPr>
          <w:rStyle w:val="VerbatimChar"/>
        </w:rPr>
        <w:t>factors.py</w:t>
      </w:r>
      <w:r>
        <w:rPr/>
        <w:t>因子模块</w:t>
      </w:r>
      <w:r>
        <w:rPr/>
        <w:t xml:space="preserve">, </w:t>
      </w:r>
      <w:r>
        <w:rPr>
          <w:rStyle w:val="VerbatimChar"/>
        </w:rPr>
        <w:t>util.py</w:t>
      </w:r>
      <w:r>
        <w:rPr/>
        <w:t>工具函数</w:t>
      </w:r>
      <w:r>
        <w:rPr/>
        <w:t xml:space="preserve">, </w:t>
      </w:r>
      <w:r>
        <w:rPr>
          <w:rStyle w:val="VerbatimChar"/>
        </w:rPr>
        <w:t>config.yaml</w:t>
      </w:r>
      <w:r>
        <w:rPr/>
        <w:t>参数配置等）存储在项目目录中，方便管理。版本控制（</w:t>
      </w:r>
      <w:r>
        <w:rPr/>
        <w:t>Git</w:t>
      </w:r>
      <w:r>
        <w:rPr/>
        <w:t>或手动保存多个版本文件）用于跟踪不同迭代。</w:t>
      </w:r>
      <w:r>
        <w:rPr>
          <w:b/>
          <w:bCs/>
        </w:rPr>
        <w:t>策略优化器</w:t>
      </w:r>
      <w:r>
        <w:rPr/>
        <w:t>工具用于自动化参数调优，可以是平台自带功能或自定义脚本。</w:t>
      </w:r>
      <w:r>
        <w:rPr/>
        <w:t>QMT</w:t>
      </w:r>
      <w:r>
        <w:rPr/>
        <w:t>平台本身提供参数优化引擎，可通过历史数据对策略进行多参数组合的回测以找到最佳参数</w:t>
      </w:r>
      <w:r>
        <w:fldChar w:fldCharType="begin"/>
      </w:r>
      <w:r>
        <w:rPr>
          <w:rStyle w:val="Hyperlink"/>
        </w:rPr>
        <w:instrText xml:space="preserve"> HYPERLINK "https://www.cnblogs.com/bigleft/p/18286458" \l ":~:text=,%E6%9C%AC%E5%9C%B0%E8%BF%90%E8%A1%8C%EF%BC%9A%20%E8%A1%8C%E6%83%85%E6%95%B0%E6%8D%AE%E6%98%AF%E7%BC%93%E5%AD%98%E5%9C%A8%E6%9C%AC%E5%9C%B0%E7%9A%84%EF%BC%8C%E7%AD%96%E7%95%A5%E7%BC%96%E5%86%99%E3%80%81%E5%9B%9E%E6%B5%8B%E3%80%81%E6%A8%A1%E6%8B%9F%E4%BA%A4%E6%98%93%E5%9D%87%E6%9C%AC%E5%9C%B0%E5%8C%96%E6%89%A7%E8%A1%8C%EF%BC%8C%E6%97%A0%E9%9C%80%E4%B8%8A%E4%BC%A0%E6%9C%8D%E5%8A%A1%E5%99%A8%EF%BC%8C%E5%B9%B6%E4%B8%94%E6%9C%AC%E5%9C%B0%E4%B9%9F%E4%BC%9A%E8%BF%9B%E8%A1%8C%E5%A4%9A%E7%BA%A7%E5%8A%A0%E5%AF%86%E5%A4%84%E7%90%86%EF%BC%8C%E4%BB%A5%E6%AD%A4%E6%9D%A5%E4%BF%9D%E8%AF%81%E9%87%8F%E5%8C%96%E7%AD%96%E7%95%A5%E4%B8%8D%E5%A4%96%E6%B3%84%EF%BC%8C%E5%AE%A2%E6%88%B7%E8%B5%84%E4%BA%A7%E5%AE%89%E5%85%A8%E6%97%A0%E8%99%9E%E3%80%82"</w:instrText>
      </w:r>
      <w:r>
        <w:rPr>
          <w:rStyle w:val="Hyperlink"/>
        </w:rPr>
        <w:fldChar w:fldCharType="separate"/>
      </w:r>
      <w:r>
        <w:rPr>
          <w:rStyle w:val="Hyperlink"/>
        </w:rPr>
        <w:t>[5]</w:t>
      </w:r>
      <w:r>
        <w:rPr>
          <w:rStyle w:val="Hyperlink"/>
        </w:rPr>
        <w:fldChar w:fldCharType="end"/>
      </w:r>
      <w:r>
        <w:rPr/>
        <w:t xml:space="preserve">。开源框架如 </w:t>
      </w:r>
      <w:r>
        <w:rPr>
          <w:i/>
          <w:iCs/>
        </w:rPr>
        <w:t>BulletTrade</w:t>
      </w:r>
      <w:r>
        <w:rPr/>
        <w:t xml:space="preserve"> </w:t>
      </w:r>
      <w:r>
        <w:rPr/>
        <w:t>也支持一行命令对指定参数网格进行遍历优化</w:t>
      </w:r>
      <w:r>
        <w:fldChar w:fldCharType="begin"/>
      </w:r>
      <w:r>
        <w:rPr>
          <w:rStyle w:val="Hyperlink"/>
        </w:rPr>
        <w:instrText xml:space="preserve"> HYPERLINK "https://www.cnblogs.com/bullettrade/p/19308512" \l ":~:text=4"</w:instrText>
      </w:r>
      <w:r>
        <w:rPr>
          <w:rStyle w:val="Hyperlink"/>
        </w:rPr>
        <w:fldChar w:fldCharType="separate"/>
      </w:r>
      <w:r>
        <w:rPr>
          <w:rStyle w:val="Hyperlink"/>
        </w:rPr>
        <w:t>[6]</w:t>
      </w:r>
      <w:r>
        <w:rPr>
          <w:rStyle w:val="Hyperlink"/>
        </w:rPr>
        <w:fldChar w:fldCharType="end"/>
      </w:r>
      <w:r>
        <w:rPr/>
        <w:t>。</w:t>
      </w:r>
    </w:p>
    <w:p>
      <w:pPr>
        <w:pStyle w:val="Compact"/>
        <w:numPr>
          <w:ilvl w:val="0"/>
          <w:numId w:val="29"/>
        </w:numPr>
        <w:rPr/>
      </w:pPr>
      <w:r>
        <w:rPr>
          <w:b/>
          <w:bCs/>
        </w:rPr>
        <w:t xml:space="preserve">AI </w:t>
      </w:r>
      <w:r>
        <w:rPr>
          <w:b/>
          <w:bCs/>
        </w:rPr>
        <w:t>模型支持：</w:t>
      </w:r>
      <w:r>
        <w:rPr/>
        <w:t xml:space="preserve"> 大语言模型参与策略代码的</w:t>
      </w:r>
      <w:r>
        <w:rPr>
          <w:b/>
          <w:bCs/>
        </w:rPr>
        <w:t>生成和改进</w:t>
      </w:r>
      <w:r>
        <w:rPr/>
        <w:t>：开发者可以逐步提示</w:t>
      </w:r>
      <w:r>
        <w:rPr/>
        <w:t>LLM</w:t>
      </w:r>
      <w:r>
        <w:rPr/>
        <w:t>撰写各模块代码。例如“请基于</w:t>
      </w:r>
      <w:r>
        <w:rPr/>
        <w:t>X</w:t>
      </w:r>
      <w:r>
        <w:rPr/>
        <w:t>因子和</w:t>
      </w:r>
      <w:r>
        <w:rPr/>
        <w:t>Y</w:t>
      </w:r>
      <w:r>
        <w:rPr/>
        <w:t>规则编写聚宽策略的初始化和每日调仓函数”，模型将生成符合聚宽</w:t>
      </w:r>
      <w:r>
        <w:rPr/>
        <w:t>API</w:t>
      </w:r>
      <w:r>
        <w:rPr/>
        <w:t>的代码框架</w:t>
      </w:r>
      <w:r>
        <w:fldChar w:fldCharType="begin"/>
      </w:r>
      <w:r>
        <w:rPr>
          <w:rStyle w:val="Hyperlink"/>
        </w:rPr>
        <w:instrText xml:space="preserve"> HYPERLINK "https://www.cnblogs.com/bullettrade/p/19308512" \l ":~:text=%23%20%E8%BF%99%E6%98%AF%E4%B8%80%E4%B8%AA%E6%A0%87%E5%87%86%E7%9A%84%E8%81%9A%E5%AE%BD%E7%AD%96%E7%95%A5%EF%BC%8Cbullet,import"</w:instrText>
      </w:r>
      <w:r>
        <w:rPr>
          <w:rStyle w:val="Hyperlink"/>
        </w:rPr>
        <w:fldChar w:fldCharType="separate"/>
      </w:r>
      <w:r>
        <w:rPr>
          <w:rStyle w:val="Hyperlink"/>
        </w:rPr>
        <w:t>[7]</w:t>
      </w:r>
      <w:r>
        <w:rPr>
          <w:rStyle w:val="Hyperlink"/>
        </w:rPr>
        <w:fldChar w:fldCharType="end"/>
      </w:r>
      <w:r>
        <w:fldChar w:fldCharType="begin"/>
      </w:r>
      <w:r>
        <w:rPr>
          <w:rStyle w:val="Hyperlink"/>
        </w:rPr>
        <w:instrText xml:space="preserve"> HYPERLINK "https://www.cnblogs.com/bullettrade/p/19308512" \l ":~:text=%E5%9C%A8%E8%81%9A%E5%AE%BD%E6%80%8E%E4%B9%88%E5%86%99%EF%BC%8C%E5%9C%A8%20bullet,%E9%83%BD%E5%85%BC%E5%AE%B9%E3%80%82"</w:instrText>
      </w:r>
      <w:r>
        <w:rPr>
          <w:rStyle w:val="Hyperlink"/>
        </w:rPr>
        <w:fldChar w:fldCharType="separate"/>
      </w:r>
      <w:r>
        <w:rPr>
          <w:rStyle w:val="Hyperlink"/>
        </w:rPr>
        <w:t>[8]</w:t>
      </w:r>
      <w:r>
        <w:rPr>
          <w:rStyle w:val="Hyperlink"/>
        </w:rPr>
        <w:fldChar w:fldCharType="end"/>
      </w:r>
      <w:r>
        <w:rPr/>
        <w:t>。在代码生成后，</w:t>
      </w:r>
      <w:r>
        <w:rPr/>
        <w:t>LLM</w:t>
      </w:r>
      <w:r>
        <w:rPr/>
        <w:t>可根据开发者反馈（如回测错误日志）快速定位并修正</w:t>
      </w:r>
      <w:r>
        <w:rPr/>
        <w:t>bug</w:t>
      </w:r>
      <w:r>
        <w:rPr/>
        <w:t>。</w:t>
      </w:r>
      <w:r>
        <w:rPr>
          <w:b/>
          <w:bCs/>
        </w:rPr>
        <w:t>参数优化迭代</w:t>
      </w:r>
      <w:r>
        <w:rPr/>
        <w:t>方面，</w:t>
      </w:r>
      <w:r>
        <w:rPr/>
        <w:t>LLM</w:t>
      </w:r>
      <w:r>
        <w:rPr/>
        <w:t>可以分析不同参数回测结果，智能提出改进意见（例如发现策略对某参数敏感，建议缩小范围重测）。此外，</w:t>
      </w:r>
      <w:r>
        <w:rPr/>
        <w:t>LLM</w:t>
      </w:r>
      <w:r>
        <w:rPr/>
        <w:t>能自动生成策略说明文档，记录策略逻辑和参数含义，方便日后维护。</w:t>
      </w:r>
    </w:p>
    <w:p>
      <w:pPr>
        <w:pStyle w:val="Compact"/>
        <w:numPr>
          <w:ilvl w:val="0"/>
          <w:numId w:val="30"/>
        </w:numPr>
        <w:rPr/>
      </w:pPr>
      <w:r>
        <w:rPr>
          <w:b/>
          <w:bCs/>
        </w:rPr>
        <w:t>输出：</w:t>
      </w:r>
      <w:r>
        <w:rPr/>
        <w:t xml:space="preserve"> </w:t>
      </w:r>
      <w:r>
        <w:rPr>
          <w:b/>
          <w:bCs/>
        </w:rPr>
        <w:t>完整的策略代码</w:t>
      </w:r>
      <w:r>
        <w:rPr/>
        <w:t>及配套文档。核心输出是符合目标交易平台接口要求的策略脚本，例如对于聚宽平台包括</w:t>
      </w:r>
      <w:r>
        <w:rPr>
          <w:rStyle w:val="VerbatimChar"/>
        </w:rPr>
        <w:t>initialize()</w:t>
      </w:r>
      <w:r>
        <w:rPr/>
        <w:t>、交易函数等，可直接用于</w:t>
      </w:r>
      <w:r>
        <w:rPr/>
        <w:t>QMT/PTrade</w:t>
      </w:r>
      <w:r>
        <w:rPr/>
        <w:t>执行</w:t>
      </w:r>
      <w:r>
        <w:fldChar w:fldCharType="begin"/>
      </w:r>
      <w:r>
        <w:rPr>
          <w:rStyle w:val="Hyperlink"/>
        </w:rPr>
        <w:instrText xml:space="preserve"> HYPERLINK "https://www.cnblogs.com/bullettrade/p/19308512" \l ":~:text=%23%20%E8%BF%99%E6%98%AF%E4%B8%80%E4%B8%AA%E6%A0%87%E5%87%86%E7%9A%84%E8%81%9A%E5%AE%BD%E7%AD%96%E7%95%A5%EF%BC%8Cbullet,import"</w:instrText>
      </w:r>
      <w:r>
        <w:rPr>
          <w:rStyle w:val="Hyperlink"/>
        </w:rPr>
        <w:fldChar w:fldCharType="separate"/>
      </w:r>
      <w:r>
        <w:rPr>
          <w:rStyle w:val="Hyperlink"/>
        </w:rPr>
        <w:t>[7]</w:t>
      </w:r>
      <w:r>
        <w:rPr>
          <w:rStyle w:val="Hyperlink"/>
        </w:rPr>
        <w:fldChar w:fldCharType="end"/>
      </w:r>
      <w:r>
        <w:fldChar w:fldCharType="begin"/>
      </w:r>
      <w:r>
        <w:rPr>
          <w:rStyle w:val="Hyperlink"/>
        </w:rPr>
        <w:instrText xml:space="preserve"> HYPERLINK "https://www.cnblogs.com/bullettrade/p/19308512" \l ":~:text=%E5%9C%A8%E8%81%9A%E5%AE%BD%E6%80%8E%E4%B9%88%E5%86%99%EF%BC%8C%E5%9C%A8%20bullet,%E9%83%BD%E5%85%BC%E5%AE%B9%E3%80%82"</w:instrText>
      </w:r>
      <w:r>
        <w:rPr>
          <w:rStyle w:val="Hyperlink"/>
        </w:rPr>
        <w:fldChar w:fldCharType="separate"/>
      </w:r>
      <w:r>
        <w:rPr>
          <w:rStyle w:val="Hyperlink"/>
        </w:rPr>
        <w:t>[8]</w:t>
      </w:r>
      <w:r>
        <w:rPr>
          <w:rStyle w:val="Hyperlink"/>
        </w:rPr>
        <w:fldChar w:fldCharType="end"/>
      </w:r>
      <w:r>
        <w:rPr/>
        <w:t>。代码已模块化并通过文件系统组织，确保清晰。伴随代码的还有</w:t>
      </w:r>
      <w:r>
        <w:rPr>
          <w:b/>
          <w:bCs/>
        </w:rPr>
        <w:t>版本化的策略说明文档</w:t>
      </w:r>
      <w:r>
        <w:rPr/>
        <w:t>（</w:t>
      </w:r>
      <w:r>
        <w:rPr/>
        <w:t>Markdown</w:t>
      </w:r>
      <w:r>
        <w:rPr/>
        <w:t>格式），记载策略逻辑、参数表和版本变更记录。每次优化迭代都保存新的版本文件（如</w:t>
      </w:r>
      <w:r>
        <w:rPr>
          <w:rStyle w:val="VerbatimChar"/>
        </w:rPr>
        <w:t>strategy_v2.py</w:t>
      </w:r>
      <w:r>
        <w:rPr/>
        <w:t>、</w:t>
      </w:r>
      <w:r>
        <w:rPr>
          <w:rStyle w:val="VerbatimChar"/>
        </w:rPr>
        <w:t>strategy_v2_changelog.md</w:t>
      </w:r>
      <w:r>
        <w:rPr/>
        <w:t>等），形成</w:t>
      </w:r>
      <w:r>
        <w:rPr>
          <w:b/>
          <w:bCs/>
        </w:rPr>
        <w:t>版本迭代库</w:t>
      </w:r>
      <w:r>
        <w:rPr/>
        <w:t>。这一阶段的输出确保后续回测验证用的代码是高质量、可追溯和易于移植的。</w:t>
      </w:r>
      <w:bookmarkEnd w:id="8"/>
    </w:p>
    <w:p>
      <w:pPr>
        <w:pStyle w:val="Heading2"/>
        <w:rPr/>
      </w:pPr>
      <w:bookmarkStart w:id="9" w:name="第七步回测验证使用聚宽平台"/>
      <w:r>
        <w:rPr/>
        <w:t>第七步：回测验证（使用聚宽平台）</w:t>
      </w:r>
    </w:p>
    <w:p>
      <w:pPr>
        <w:pStyle w:val="FirstParagraph"/>
        <w:rPr/>
      </w:pPr>
      <w:r>
        <w:rPr/>
        <w:t>在策略代码完成后，需在历史数据上进行严格的回测检验，以评估策略表现和稳健性。采用聚宽（</w:t>
      </w:r>
      <w:r>
        <w:rPr/>
        <w:t>JoinQuant</w:t>
      </w:r>
      <w:r>
        <w:rPr/>
        <w:t>）量化平台进行回测，可利用其全面的数据和便利的可视化报告功能来快速获取结果</w:t>
      </w:r>
      <w:r>
        <w:fldChar w:fldCharType="begin"/>
      </w:r>
      <w:r>
        <w:rPr>
          <w:rStyle w:val="Hyperlink"/>
        </w:rPr>
        <w:instrText xml:space="preserve"> HYPERLINK "https://ycjq.95358.com/api" \l ":~:text=6,%E5%9B%9E%E6%B5%8B%E7%BB%93%E6%9D%9F%E5%90%8E%E6%88%91%E4%BB%AC%E4%BC%9A%E7%94%BB%E5%87%BA%E6%82%A8%E7%9A%84%E6%94%B6%E7%9B%8A%E5%92%8C%E5%9F%BA%E5%87%86%28%E5%8F%82%E8%A7%81set_benchmark%29%E6%94%B6%E7%9B%8A%E7%9A%84%E6%9B%B2%E7%BA%BF%2C%20%E5%88%97%E5%87%BA%E6%AF%8F%E6%97%A5%E6%8C%81%E4%BB%93%2C%E6%AF%8F%E6%97%A5%E4%BA%A4%E6%98%93%E5%92%8C%E4%B8%80%E7%B3%BB%E5%88%97%E9%A3%8E%E9%99%A9%E6%95%B0%E6%8D%AE%E3%80%82"</w:instrText>
      </w:r>
      <w:r>
        <w:rPr>
          <w:rStyle w:val="Hyperlink"/>
        </w:rPr>
        <w:fldChar w:fldCharType="separate"/>
      </w:r>
      <w:r>
        <w:rPr>
          <w:rStyle w:val="Hyperlink"/>
        </w:rPr>
        <w:t>[9]</w:t>
      </w:r>
      <w:r>
        <w:rPr>
          <w:rStyle w:val="Hyperlink"/>
        </w:rPr>
        <w:fldChar w:fldCharType="end"/>
      </w:r>
      <w:r>
        <w:rPr/>
        <w:t>。本阶段也注重将回测结果系统保存，并借助</w:t>
      </w:r>
      <w:r>
        <w:rPr/>
        <w:t>AI</w:t>
      </w:r>
      <w:r>
        <w:rPr/>
        <w:t>自动生成分析报告。</w:t>
      </w:r>
    </w:p>
    <w:p>
      <w:pPr>
        <w:pStyle w:val="Compact"/>
        <w:numPr>
          <w:ilvl w:val="0"/>
          <w:numId w:val="31"/>
        </w:numPr>
        <w:rPr/>
      </w:pPr>
      <w:r>
        <w:rPr>
          <w:b/>
          <w:bCs/>
        </w:rPr>
        <w:t>输入：</w:t>
      </w:r>
      <w:r>
        <w:rPr/>
        <w:t xml:space="preserve"> 第六步输出的策略代码（已适配聚宽</w:t>
      </w:r>
      <w:r>
        <w:rPr/>
        <w:t>API</w:t>
      </w:r>
      <w:r>
        <w:rPr/>
        <w:t>），回测参数设置（回测时间区间、基准指数、初始资金、滑点手续费等模拟环境参数），以及可能的性能分析开关（如开启聚宽的风险指标分析功能</w:t>
      </w:r>
      <w:r>
        <w:fldChar w:fldCharType="begin"/>
      </w:r>
      <w:r>
        <w:rPr>
          <w:rStyle w:val="Hyperlink"/>
        </w:rPr>
        <w:instrText xml:space="preserve"> HYPERLINK "https://ycjq.95358.com/api" \l ":~:text=match%20at%20L3031%20%E5%BC%80%E5%90%AF%E6%80%A7%E8%83%BD%E5%88%86%E6%9E%90%E4%B9%8B%E5%90%8E%2C%20%E4%BD%A0%E4%BC%9A%E5%9C%A8%E5%9B%9E%E6%B5%8B%E7%BB%93%E6%9E%9C%E9%A1%B5%E9%9D%A2%E7%9C%8B%E5%88%B0%E6%80%A7%E8%83%BD%E5%88%86%E6%9E%90%E7%BB%93%E6%9E%9C,%E8%AF%B7%E6%B3%A8%E6%84%8F%2C%20%E4%B8%8D%E9%9C%80%E8%A6%81%E6%97%B6%2C%20%E8%AF%B7%E4%B8%8D%E8%A6%81%E8%B0%83%E7%94%A8%E6%AD%A4%E5%87%BD%E6%95%B0%2C%20%E5%9B%A0%E4%B8%BA%E5%AE%83%E6%9C%AC%E8%BA%AB%E4%BC%9A%E5%BD%B1%E5%93%8D%E7%A8%8B%E5%BA%8F%E6%80%A7%E8%83%BD"</w:instrText>
      </w:r>
      <w:r>
        <w:rPr>
          <w:rStyle w:val="Hyperlink"/>
        </w:rPr>
        <w:fldChar w:fldCharType="separate"/>
      </w:r>
      <w:r>
        <w:rPr>
          <w:rStyle w:val="Hyperlink"/>
        </w:rPr>
        <w:t>[10]</w:t>
      </w:r>
      <w:r>
        <w:rPr>
          <w:rStyle w:val="Hyperlink"/>
        </w:rPr>
        <w:fldChar w:fldCharType="end"/>
      </w:r>
      <w:r>
        <w:rPr/>
        <w:t>）。</w:t>
      </w:r>
    </w:p>
    <w:p>
      <w:pPr>
        <w:pStyle w:val="Compact"/>
        <w:numPr>
          <w:ilvl w:val="0"/>
          <w:numId w:val="32"/>
        </w:numPr>
        <w:rPr/>
      </w:pPr>
      <w:r>
        <w:rPr>
          <w:b/>
          <w:bCs/>
        </w:rPr>
        <w:t>关键工具：</w:t>
      </w:r>
      <w:r>
        <w:rPr/>
        <w:t xml:space="preserve"> </w:t>
      </w:r>
      <w:r>
        <w:rPr>
          <w:b/>
          <w:bCs/>
        </w:rPr>
        <w:t>聚宽回测平台</w:t>
      </w:r>
      <w:r>
        <w:rPr/>
        <w:t>：将策略代码上传到聚宽研究环境或通过</w:t>
      </w:r>
      <w:r>
        <w:rPr/>
        <w:t>API</w:t>
      </w:r>
      <w:r>
        <w:rPr/>
        <w:t>触发回测运行。聚宽提供免费且高效的云端回测，支持日频和分钟级别模拟，能即时显示收益曲线和各类风险指标</w:t>
      </w:r>
      <w:r>
        <w:fldChar w:fldCharType="begin"/>
      </w:r>
      <w:r>
        <w:rPr>
          <w:rStyle w:val="Hyperlink"/>
        </w:rPr>
        <w:instrText xml:space="preserve"> HYPERLINK "https://ycjq.95358.com/api" \l ":~:text=6,%E5%9B%9E%E6%B5%8B%E7%BB%93%E6%9D%9F%E5%90%8E%E6%88%91%E4%BB%AC%E4%BC%9A%E7%94%BB%E5%87%BA%E6%82%A8%E7%9A%84%E6%94%B6%E7%9B%8A%E5%92%8C%E5%9F%BA%E5%87%86%28%E5%8F%82%E8%A7%81set_benchmark%29%E6%94%B6%E7%9B%8A%E7%9A%84%E6%9B%B2%E7%BA%BF%2C%20%E5%88%97%E5%87%BA%E6%AF%8F%E6%97%A5%E6%8C%81%E4%BB%93%2C%E6%AF%8F%E6%97%A5%E4%BA%A4%E6%98%93%E5%92%8C%E4%B8%80%E7%B3%BB%E5%88%97%E9%A3%8E%E9%99%A9%E6%95%B0%E6%8D%AE%E3%80%82"</w:instrText>
      </w:r>
      <w:r>
        <w:rPr>
          <w:rStyle w:val="Hyperlink"/>
        </w:rPr>
        <w:fldChar w:fldCharType="separate"/>
      </w:r>
      <w:r>
        <w:rPr>
          <w:rStyle w:val="Hyperlink"/>
        </w:rPr>
        <w:t>[9]</w:t>
      </w:r>
      <w:r>
        <w:rPr>
          <w:rStyle w:val="Hyperlink"/>
        </w:rPr>
        <w:fldChar w:fldCharType="end"/>
      </w:r>
      <w:r>
        <w:fldChar w:fldCharType="begin"/>
      </w:r>
      <w:r>
        <w:rPr>
          <w:rStyle w:val="Hyperlink"/>
        </w:rPr>
        <w:instrText xml:space="preserve"> HYPERLINK "https://ycjq.95358.com/api" \l ":~:text=match%20at%20L3031%20%E5%BC%80%E5%90%AF%E6%80%A7%E8%83%BD%E5%88%86%E6%9E%90%E4%B9%8B%E5%90%8E%2C%20%E4%BD%A0%E4%BC%9A%E5%9C%A8%E5%9B%9E%E6%B5%8B%E7%BB%93%E6%9E%9C%E9%A1%B5%E9%9D%A2%E7%9C%8B%E5%88%B0%E6%80%A7%E8%83%BD%E5%88%86%E6%9E%90%E7%BB%93%E6%9E%9C,%E8%AF%B7%E6%B3%A8%E6%84%8F%2C%20%E4%B8%8D%E9%9C%80%E8%A6%81%E6%97%B6%2C%20%E8%AF%B7%E4%B8%8D%E8%A6%81%E8%B0%83%E7%94%A8%E6%AD%A4%E5%87%BD%E6%95%B0%2C%20%E5%9B%A0%E4%B8%BA%E5%AE%83%E6%9C%AC%E8%BA%AB%E4%BC%9A%E5%BD%B1%E5%93%8D%E7%A8%8B%E5%BA%8F%E6%80%A7%E8%83%BD"</w:instrText>
      </w:r>
      <w:r>
        <w:rPr>
          <w:rStyle w:val="Hyperlink"/>
        </w:rPr>
        <w:fldChar w:fldCharType="separate"/>
      </w:r>
      <w:r>
        <w:rPr>
          <w:rStyle w:val="Hyperlink"/>
        </w:rPr>
        <w:t>[10]</w:t>
      </w:r>
      <w:r>
        <w:rPr>
          <w:rStyle w:val="Hyperlink"/>
        </w:rPr>
        <w:fldChar w:fldCharType="end"/>
      </w:r>
      <w:r>
        <w:rPr/>
        <w:t>。在回测过程中，可调用聚宽的</w:t>
      </w:r>
      <w:r>
        <w:rPr>
          <w:rStyle w:val="VerbatimChar"/>
        </w:rPr>
        <w:t>record()</w:t>
      </w:r>
      <w:r>
        <w:rPr/>
        <w:t>函数记录自定义指标，平台会自动绘制出这些指标随时间的曲线</w:t>
      </w:r>
      <w:r>
        <w:fldChar w:fldCharType="begin"/>
      </w:r>
      <w:r>
        <w:rPr>
          <w:rStyle w:val="Hyperlink"/>
        </w:rPr>
        <w:instrText xml:space="preserve"> HYPERLINK "https://ycjq.95358.com/api" \l ":~:text=%E6%88%91%E4%BB%AC%E4%BC%9A%E5%B8%AE%E6%82%A8%E5%9C%A8%E5%9B%BE%E8%A1%A8%E4%B8%8A%E7%94%BB%E5%87%BA%E6%94%B6%E7%9B%8A%E6%9B%B2%E7%BA%BF%E5%92%8C%E5%9F%BA%E5%87%86%E7%9A%84%E6%94%B6%E7%9B%8A%E6%9B%B2%E7%BA%BF%EF%BC%8C%E6%82%A8%E4%B9%9F%E5%8F%AF%E4%BB%A5%E8%B0%83%E7%94%A8record%E5%87%BD%E6%95%B0%E6%9D%A5%E6%8F%8F%E7%94%BB%E9%A2%9D%E5%A4%96%E7%9A%84%E6%9B%B2%E7%BA%BF%E3%80%82%20%E5%9B%A0%E4%B8%BA%E6%88%91%E4%BB%AC%E6%98%AF%E6%8C%89%E5%A4%A9%E5%B1%95%E7%8E%B0%E7%9A%84%EF%BC%8C%E5%A6%82%E6%9E%9C%E6%82%A8%E4%BD%BF%E7%94%A8%E6%8C%89%E5%88%86%E9%92%9F%E5%9B%9E%E6%B5%8B%EF%BC%8C%E6%88%91%E4%BB%AC%E7%94%BB%E5%87%BA%E7%9A%84%E7%82%B9%E6%98%AF%E6%82%A8%E6%9C%80%E5%90%8E%E4%B8%80%E6%AC%A1%E8%B0%83%E7%94%A8record%E7%9A%84%E5%80%BC%E3%80%82"</w:instrText>
      </w:r>
      <w:r>
        <w:rPr>
          <w:rStyle w:val="Hyperlink"/>
        </w:rPr>
        <w:fldChar w:fldCharType="separate"/>
      </w:r>
      <w:r>
        <w:rPr>
          <w:rStyle w:val="Hyperlink"/>
        </w:rPr>
        <w:t>[11]</w:t>
      </w:r>
      <w:r>
        <w:rPr>
          <w:rStyle w:val="Hyperlink"/>
        </w:rPr>
        <w:fldChar w:fldCharType="end"/>
      </w:r>
      <w:r>
        <w:rPr/>
        <w:t>。</w:t>
      </w:r>
      <w:r>
        <w:rPr>
          <w:b/>
          <w:bCs/>
        </w:rPr>
        <w:t>报告生成工具</w:t>
      </w:r>
      <w:r>
        <w:rPr/>
        <w:t>：聚宽回测结束后，可直接在网页查看详细报告，包括收益</w:t>
      </w:r>
      <w:r>
        <w:rPr/>
        <w:t>/</w:t>
      </w:r>
      <w:r>
        <w:rPr/>
        <w:t>基准曲线、逐日持仓和交易、风险指标（最大回撤、</w:t>
      </w:r>
      <w:r>
        <w:rPr/>
        <w:t>Sharpe</w:t>
      </w:r>
      <w:r>
        <w:rPr/>
        <w:t>比率等）</w:t>
      </w:r>
      <w:r>
        <w:fldChar w:fldCharType="begin"/>
      </w:r>
      <w:r>
        <w:rPr>
          <w:rStyle w:val="Hyperlink"/>
        </w:rPr>
        <w:instrText xml:space="preserve"> HYPERLINK "https://ycjq.95358.com/api" \l ":~:text=6,%E5%9B%9E%E6%B5%8B%E7%BB%93%E6%9D%9F%E5%90%8E%E6%88%91%E4%BB%AC%E4%BC%9A%E7%94%BB%E5%87%BA%E6%82%A8%E7%9A%84%E6%94%B6%E7%9B%8A%E5%92%8C%E5%9F%BA%E5%87%86%28%E5%8F%82%E8%A7%81set_benchmark%29%E6%94%B6%E7%9B%8A%E7%9A%84%E6%9B%B2%E7%BA%BF%2C%20%E5%88%97%E5%87%BA%E6%AF%8F%E6%97%A5%E6%8C%81%E4%BB%93%2C%E6%AF%8F%E6%97%A5%E4%BA%A4%E6%98%93%E5%92%8C%E4%B8%80%E7%B3%BB%E5%88%97%E9%A3%8E%E9%99%A9%E6%95%B0%E6%8D%AE%E3%80%82"</w:instrText>
      </w:r>
      <w:r>
        <w:rPr>
          <w:rStyle w:val="Hyperlink"/>
        </w:rPr>
        <w:fldChar w:fldCharType="separate"/>
      </w:r>
      <w:r>
        <w:rPr>
          <w:rStyle w:val="Hyperlink"/>
        </w:rPr>
        <w:t>[9]</w:t>
      </w:r>
      <w:r>
        <w:rPr>
          <w:rStyle w:val="Hyperlink"/>
        </w:rPr>
        <w:fldChar w:fldCharType="end"/>
      </w:r>
      <w:r>
        <w:rPr/>
        <w:t xml:space="preserve">。此外，可以使用 </w:t>
      </w:r>
      <w:r>
        <w:rPr/>
        <w:t xml:space="preserve">BulletTrade </w:t>
      </w:r>
      <w:r>
        <w:rPr/>
        <w:t>等框架的内置报告生成，将回测结果导出为</w:t>
      </w:r>
      <w:r>
        <w:rPr/>
        <w:t>HTML</w:t>
      </w:r>
      <w:r>
        <w:rPr/>
        <w:t>或</w:t>
      </w:r>
      <w:r>
        <w:rPr/>
        <w:t>Markdown</w:t>
      </w:r>
      <w:r>
        <w:rPr/>
        <w:t>格式</w:t>
      </w:r>
      <w:r>
        <w:fldChar w:fldCharType="begin"/>
      </w:r>
      <w:r>
        <w:rPr>
          <w:rStyle w:val="Hyperlink"/>
        </w:rPr>
        <w:instrText xml:space="preserve"> HYPERLINK "https://www.cnblogs.com/bullettrade/p/19308512" \l ":~:text=,HTML%20%E6%8A%A5%E5%91%8A%E4%B8%80%E9%94%AE%E7%94%9F%E6%88%90%EF%BC%9A%E6%94%B6%E7%9B%8A%E6%9B%B2%E7%BA%BF%E3%80%81%E5%9B%9E%E6%92%A4%E3%80%81%E4%BA%A4%E6%98%93%E8%AE%B0%E5%BD%95%E5%85%A8%E9%83%BD%E6%9C%89"</w:instrText>
      </w:r>
      <w:r>
        <w:rPr>
          <w:rStyle w:val="Hyperlink"/>
        </w:rPr>
        <w:fldChar w:fldCharType="separate"/>
      </w:r>
      <w:r>
        <w:rPr>
          <w:rStyle w:val="Hyperlink"/>
        </w:rPr>
        <w:t>[12]</w:t>
      </w:r>
      <w:r>
        <w:rPr>
          <w:rStyle w:val="Hyperlink"/>
        </w:rPr>
        <w:fldChar w:fldCharType="end"/>
      </w:r>
      <w:r>
        <w:rPr/>
        <w:t>。对于图表需要进一步定制，可导出数据利用</w:t>
      </w:r>
      <w:r>
        <w:rPr/>
        <w:t>Matplotlib</w:t>
      </w:r>
      <w:r>
        <w:rPr/>
        <w:t>或</w:t>
      </w:r>
      <w:r>
        <w:rPr/>
        <w:t>Pyfolio</w:t>
      </w:r>
      <w:r>
        <w:rPr/>
        <w:t>生成更丰富的可视化</w:t>
      </w:r>
      <w:r>
        <w:fldChar w:fldCharType="begin"/>
      </w:r>
      <w:r>
        <w:rPr>
          <w:rStyle w:val="Hyperlink"/>
        </w:rPr>
        <w:instrText xml:space="preserve"> HYPERLINK "https://medium.com/tej-api-financial-data-anlaysis/application-tquant-from-0-to-1-day-1-your-gateway-to-quantitative-trading-become-a-quant-b534d8583a25" \l ":~:text=6,and%20effectiveness%20of%20your%20strategies"</w:instrText>
      </w:r>
      <w:r>
        <w:rPr>
          <w:rStyle w:val="Hyperlink"/>
        </w:rPr>
        <w:fldChar w:fldCharType="separate"/>
      </w:r>
      <w:r>
        <w:rPr>
          <w:rStyle w:val="Hyperlink"/>
        </w:rPr>
        <w:t>[13]</w:t>
      </w:r>
      <w:r>
        <w:rPr>
          <w:rStyle w:val="Hyperlink"/>
        </w:rPr>
        <w:fldChar w:fldCharType="end"/>
      </w:r>
      <w:r>
        <w:rPr/>
        <w:t>。</w:t>
      </w:r>
    </w:p>
    <w:p>
      <w:pPr>
        <w:pStyle w:val="Compact"/>
        <w:numPr>
          <w:ilvl w:val="0"/>
          <w:numId w:val="33"/>
        </w:numPr>
        <w:rPr/>
      </w:pPr>
      <w:r>
        <w:rPr>
          <w:b/>
          <w:bCs/>
        </w:rPr>
        <w:t xml:space="preserve">AI </w:t>
      </w:r>
      <w:r>
        <w:rPr>
          <w:b/>
          <w:bCs/>
        </w:rPr>
        <w:t>模型支持：</w:t>
      </w:r>
      <w:r>
        <w:rPr/>
        <w:t xml:space="preserve"> </w:t>
      </w:r>
      <w:r>
        <w:rPr/>
        <w:t xml:space="preserve">LLM </w:t>
      </w:r>
      <w:r>
        <w:rPr/>
        <w:t>用于</w:t>
      </w:r>
      <w:r>
        <w:rPr>
          <w:b/>
          <w:bCs/>
        </w:rPr>
        <w:t>分析回测结果并生成自然语言报告</w:t>
      </w:r>
      <w:r>
        <w:rPr/>
        <w:t>。模型可读取关键回测指标（年化收益、基准收益、最大回撤、</w:t>
      </w:r>
      <w:r>
        <w:rPr/>
        <w:t xml:space="preserve">Sharpe </w:t>
      </w:r>
      <w:r>
        <w:rPr/>
        <w:t>等）并给出评价，例如：“策略年化收益为</w:t>
      </w:r>
      <w:r>
        <w:rPr/>
        <w:t>15%</w:t>
      </w:r>
      <w:r>
        <w:rPr/>
        <w:t>，跑赢基准</w:t>
      </w:r>
      <w:r>
        <w:rPr/>
        <w:t>8</w:t>
      </w:r>
      <w:r>
        <w:rPr/>
        <w:t>个百分点，最大回撤</w:t>
      </w:r>
      <w:r>
        <w:rPr/>
        <w:t>10%</w:t>
      </w:r>
      <w:r>
        <w:rPr/>
        <w:t>，风险可控。” 若性能不佳，</w:t>
      </w:r>
      <w:r>
        <w:rPr/>
        <w:t>LLM</w:t>
      </w:r>
      <w:r>
        <w:rPr/>
        <w:t xml:space="preserve">还能结合交易明细提出可能的改进方向（如发现某段时间表现异常，猜测市场 </w:t>
      </w:r>
      <w:r>
        <w:rPr/>
        <w:t xml:space="preserve">Regime </w:t>
      </w:r>
      <w:r>
        <w:rPr/>
        <w:t>变化导致，并建议引入判断机制）。这种</w:t>
      </w:r>
      <w:r>
        <w:rPr/>
        <w:t>AI</w:t>
      </w:r>
      <w:r>
        <w:rPr/>
        <w:t>生成的分析可直接写入</w:t>
      </w:r>
      <w:r>
        <w:rPr/>
        <w:t>Markdown</w:t>
      </w:r>
      <w:r>
        <w:rPr/>
        <w:t>报告。</w:t>
      </w:r>
    </w:p>
    <w:p>
      <w:pPr>
        <w:pStyle w:val="Compact"/>
        <w:numPr>
          <w:ilvl w:val="0"/>
          <w:numId w:val="34"/>
        </w:numPr>
        <w:rPr/>
      </w:pPr>
      <w:r>
        <w:rPr>
          <w:b/>
          <w:bCs/>
        </w:rPr>
        <w:t>输出：</w:t>
      </w:r>
      <w:r>
        <w:rPr/>
        <w:t xml:space="preserve"> </w:t>
      </w:r>
      <w:r>
        <w:rPr>
          <w:b/>
          <w:bCs/>
        </w:rPr>
        <w:t>回测结果及可视化报告</w:t>
      </w:r>
      <w:r>
        <w:rPr/>
        <w:t>。主要包括：策略的累计收益曲线图和基准对比图（平台自动绘制</w:t>
      </w:r>
      <w:r>
        <w:fldChar w:fldCharType="begin"/>
      </w:r>
      <w:r>
        <w:rPr>
          <w:rStyle w:val="Hyperlink"/>
        </w:rPr>
        <w:instrText xml:space="preserve"> HYPERLINK "https://ycjq.95358.com/api" \l ":~:text=6,%E5%9B%9E%E6%B5%8B%E7%BB%93%E6%9D%9F%E5%90%8E%E6%88%91%E4%BB%AC%E4%BC%9A%E7%94%BB%E5%87%BA%E6%82%A8%E7%9A%84%E6%94%B6%E7%9B%8A%E5%92%8C%E5%9F%BA%E5%87%86%28%E5%8F%82%E8%A7%81set_benchmark%29%E6%94%B6%E7%9B%8A%E7%9A%84%E6%9B%B2%E7%BA%BF%2C%20%E5%88%97%E5%87%BA%E6%AF%8F%E6%97%A5%E6%8C%81%E4%BB%93%2C%E6%AF%8F%E6%97%A5%E4%BA%A4%E6%98%93%E5%92%8C%E4%B8%80%E7%B3%BB%E5%88%97%E9%A3%8E%E9%99%A9%E6%95%B0%E6%8D%AE%E3%80%82"</w:instrText>
      </w:r>
      <w:r>
        <w:rPr>
          <w:rStyle w:val="Hyperlink"/>
        </w:rPr>
        <w:fldChar w:fldCharType="separate"/>
      </w:r>
      <w:r>
        <w:rPr>
          <w:rStyle w:val="Hyperlink"/>
        </w:rPr>
        <w:t>[9]</w:t>
      </w:r>
      <w:r>
        <w:rPr>
          <w:rStyle w:val="Hyperlink"/>
        </w:rPr>
        <w:fldChar w:fldCharType="end"/>
      </w:r>
      <w:r>
        <w:rPr/>
        <w:t>）、回撤曲线、主要绩效指标表格，以及交易统计。输出形式可以是聚宽网页端的报告截图，或通过工具生成的一份</w:t>
      </w:r>
      <w:r>
        <w:rPr>
          <w:b/>
          <w:bCs/>
        </w:rPr>
        <w:t>回测报告</w:t>
      </w:r>
      <w:r>
        <w:rPr>
          <w:b/>
          <w:bCs/>
        </w:rPr>
        <w:t>Markdown/HTML</w:t>
      </w:r>
      <w:r>
        <w:rPr/>
        <w:t>文件，内含图表和文字分析。文件系统中保存该报告及对应的回测配置，便于与后续实盘结果对照。此外，回测阶段的输出还包括可能的新一轮策略改进提议（若回测暴露出问题，需要返回第六步调整代码），从而在定稿前经历充分验证和优化循环</w:t>
      </w:r>
      <w:r>
        <w:fldChar w:fldCharType="begin"/>
      </w:r>
      <w:r>
        <w:rPr>
          <w:rStyle w:val="Hyperlink"/>
        </w:rPr>
        <w:instrText xml:space="preserve"> HYPERLINK "https://www.cnblogs.com/bullettrade/p/19308512" \l ":~:text=4"</w:instrText>
      </w:r>
      <w:r>
        <w:rPr>
          <w:rStyle w:val="Hyperlink"/>
        </w:rPr>
        <w:fldChar w:fldCharType="separate"/>
      </w:r>
      <w:r>
        <w:rPr>
          <w:rStyle w:val="Hyperlink"/>
        </w:rPr>
        <w:t>[6]</w:t>
      </w:r>
      <w:r>
        <w:rPr>
          <w:rStyle w:val="Hyperlink"/>
        </w:rPr>
        <w:fldChar w:fldCharType="end"/>
      </w:r>
      <w:r>
        <w:rPr/>
        <w:t>。</w:t>
      </w:r>
      <w:bookmarkEnd w:id="9"/>
    </w:p>
    <w:p>
      <w:pPr>
        <w:pStyle w:val="Heading2"/>
        <w:rPr/>
      </w:pPr>
      <w:bookmarkStart w:id="10" w:name="第八步实盘交易适配-ptradeqmt-接口"/>
      <w:r>
        <w:rPr/>
        <w:t xml:space="preserve">第八步：实盘交易（适配 </w:t>
      </w:r>
      <w:r>
        <w:rPr/>
        <w:t xml:space="preserve">PTrade/QMT </w:t>
      </w:r>
      <w:r>
        <w:rPr/>
        <w:t>接口）</w:t>
      </w:r>
    </w:p>
    <w:p>
      <w:pPr>
        <w:pStyle w:val="FirstParagraph"/>
        <w:rPr/>
      </w:pPr>
      <w:r>
        <w:rPr/>
        <w:t xml:space="preserve">经过回测验证的策略最终部署到实盘交易环境，实现自动交易执行。根据实际需求选择 </w:t>
      </w:r>
      <w:r>
        <w:rPr/>
        <w:t xml:space="preserve">PTrade </w:t>
      </w:r>
      <w:r>
        <w:rPr/>
        <w:t xml:space="preserve">或 </w:t>
      </w:r>
      <w:r>
        <w:rPr/>
        <w:t xml:space="preserve">QMT </w:t>
      </w:r>
      <w:r>
        <w:rPr/>
        <w:t>作为交易接口，并确保策略代码与实盘环境兼容运行。本阶段还涉及实盘监控与后续评估。</w:t>
      </w:r>
    </w:p>
    <w:p>
      <w:pPr>
        <w:pStyle w:val="Compact"/>
        <w:numPr>
          <w:ilvl w:val="0"/>
          <w:numId w:val="35"/>
        </w:numPr>
        <w:rPr/>
      </w:pPr>
      <w:r>
        <w:rPr>
          <w:b/>
          <w:bCs/>
        </w:rPr>
        <w:t>输入：</w:t>
      </w:r>
      <w:r>
        <w:rPr/>
        <w:t xml:space="preserve"> 最终定型的策略代码（可能需根据目标实盘平台略作改动，如</w:t>
      </w:r>
      <w:r>
        <w:rPr/>
        <w:t>API</w:t>
      </w:r>
      <w:r>
        <w:rPr/>
        <w:t>函数名称等）、实盘交易账号及权限（券商提供的</w:t>
      </w:r>
      <w:r>
        <w:rPr/>
        <w:t>API</w:t>
      </w:r>
      <w:r>
        <w:rPr/>
        <w:t xml:space="preserve">秘钥或交易软件授权），以及交易品种范围和风控限额设定（实盘风控参数）。如果使用 </w:t>
      </w:r>
      <w:r>
        <w:rPr/>
        <w:t>PTrade</w:t>
      </w:r>
      <w:r>
        <w:rPr/>
        <w:t xml:space="preserve">，需要准备将策略上传至服务器运行的配置；若使用 </w:t>
      </w:r>
      <w:r>
        <w:rPr/>
        <w:t>QMT</w:t>
      </w:r>
      <w:r>
        <w:rPr/>
        <w:t>，则需要本地运行环境已连接券商账户。</w:t>
      </w:r>
    </w:p>
    <w:p>
      <w:pPr>
        <w:pStyle w:val="Compact"/>
        <w:numPr>
          <w:ilvl w:val="0"/>
          <w:numId w:val="36"/>
        </w:numPr>
        <w:rPr/>
      </w:pPr>
      <w:r>
        <w:rPr>
          <w:b/>
          <w:bCs/>
        </w:rPr>
        <w:t>关键工具：</w:t>
      </w:r>
      <w:r>
        <w:rPr/>
        <w:t xml:space="preserve"> </w:t>
      </w:r>
      <w:r>
        <w:rPr>
          <w:b/>
          <w:bCs/>
        </w:rPr>
        <w:t xml:space="preserve">PTrade </w:t>
      </w:r>
      <w:r>
        <w:rPr>
          <w:b/>
          <w:bCs/>
        </w:rPr>
        <w:t xml:space="preserve">接口或 </w:t>
      </w:r>
      <w:r>
        <w:rPr>
          <w:b/>
          <w:bCs/>
        </w:rPr>
        <w:t xml:space="preserve">QMT </w:t>
      </w:r>
      <w:r>
        <w:rPr>
          <w:b/>
          <w:bCs/>
        </w:rPr>
        <w:t>平台</w:t>
      </w:r>
      <w:r>
        <w:rPr/>
        <w:t>：两者都是国内常见的量化交易系统，均支持</w:t>
      </w:r>
      <w:r>
        <w:rPr/>
        <w:t>Python</w:t>
      </w:r>
      <w:r>
        <w:rPr/>
        <w:t>策略运行。</w:t>
      </w:r>
      <w:r>
        <w:rPr/>
        <w:t xml:space="preserve">QMT (Quick Model Trade) </w:t>
      </w:r>
      <w:r>
        <w:rPr/>
        <w:t>是本地化一体平台，提供行情、回测、模拟到交易的全流程功能</w:t>
      </w:r>
      <w:r>
        <w:fldChar w:fldCharType="begin"/>
      </w:r>
      <w:r>
        <w:rPr>
          <w:rStyle w:val="Hyperlink"/>
        </w:rPr>
        <w:instrText xml:space="preserve"> HYPERLINK "https://www.cnblogs.com/bigleft/p/18286458" \l ":~:text="</w:instrText>
      </w:r>
      <w:r>
        <w:rPr>
          <w:rStyle w:val="Hyperlink"/>
        </w:rPr>
        <w:fldChar w:fldCharType="separate"/>
      </w:r>
      <w:r>
        <w:rPr>
          <w:rStyle w:val="Hyperlink"/>
        </w:rPr>
        <w:t>[14]</w:t>
      </w:r>
      <w:r>
        <w:rPr>
          <w:rStyle w:val="Hyperlink"/>
        </w:rPr>
        <w:fldChar w:fldCharType="end"/>
      </w:r>
      <w:r>
        <w:fldChar w:fldCharType="begin"/>
      </w:r>
      <w:r>
        <w:rPr>
          <w:rStyle w:val="Hyperlink"/>
        </w:rPr>
        <w:instrText xml:space="preserve"> HYPERLINK "https://www.cnblogs.com/bigleft/p/18286458" \l ":~:text=,%E6%9C%AC%E5%9C%B0%E8%BF%90%E8%A1%8C%EF%BC%9A%20%E8%A1%8C%E6%83%85%E6%95%B0%E6%8D%AE%E6%98%AF%E7%BC%93%E5%AD%98%E5%9C%A8%E6%9C%AC%E5%9C%B0%E7%9A%84%EF%BC%8C%E7%AD%96%E7%95%A5%E7%BC%96%E5%86%99%E3%80%81%E5%9B%9E%E6%B5%8B%E3%80%81%E6%A8%A1%E6%8B%9F%E4%BA%A4%E6%98%93%E5%9D%87%E6%9C%AC%E5%9C%B0%E5%8C%96%E6%89%A7%E8%A1%8C%EF%BC%8C%E6%97%A0%E9%9C%80%E4%B8%8A%E4%BC%A0%E6%9C%8D%E5%8A%A1%E5%99%A8%EF%BC%8C%E5%B9%B6%E4%B8%94%E6%9C%AC%E5%9C%B0%E4%B9%9F%E4%BC%9A%E8%BF%9B%E8%A1%8C%E5%A4%9A%E7%BA%A7%E5%8A%A0%E5%AF%86%E5%A4%84%E7%90%86%EF%BC%8C%E4%BB%A5%E6%AD%A4%E6%9D%A5%E4%BF%9D%E8%AF%81%E9%87%8F%E5%8C%96%E7%AD%96%E7%95%A5%E4%B8%8D%E5%A4%96%E6%B3%84%EF%BC%8C%E5%AE%A2%E6%88%B7%E8%B5%84%E4%BA%A7%E5%AE%89%E5%85%A8%E6%97%A0%E8%99%9E%E3%80%82"</w:instrText>
      </w:r>
      <w:r>
        <w:rPr>
          <w:rStyle w:val="Hyperlink"/>
        </w:rPr>
        <w:fldChar w:fldCharType="separate"/>
      </w:r>
      <w:r>
        <w:rPr>
          <w:rStyle w:val="Hyperlink"/>
        </w:rPr>
        <w:t>[5]</w:t>
      </w:r>
      <w:r>
        <w:rPr>
          <w:rStyle w:val="Hyperlink"/>
        </w:rPr>
        <w:fldChar w:fldCharType="end"/>
      </w:r>
      <w:r>
        <w:rPr/>
        <w:t>；</w:t>
      </w:r>
      <w:r>
        <w:rPr/>
        <w:t xml:space="preserve">PTrade </w:t>
      </w:r>
      <w:r>
        <w:rPr/>
        <w:t>则是服务端托管的策略运行系统，保证策略</w:t>
      </w:r>
      <w:r>
        <w:rPr/>
        <w:t>7×24</w:t>
      </w:r>
      <w:r>
        <w:rPr/>
        <w:t>稳定运行</w:t>
      </w:r>
      <w:r>
        <w:fldChar w:fldCharType="begin"/>
      </w:r>
      <w:r>
        <w:rPr>
          <w:rStyle w:val="Hyperlink"/>
        </w:rPr>
        <w:instrText xml:space="preserve"> HYPERLINK "https://www.cnblogs.com/bigleft/p/18286458" \l ":~:text=QMT%E5%92%8CPTrade%E6%98%AF%E5%9B%BD%E5%86%85%E4%B8%A4%E6%AC%BE%E5%B8%B8%E8%A7%81%E7%9A%84%E9%87%8F%E5%8C%96%E4%BA%A4%E6%98%93%E8%BD%AF%E4%BB%B6%EF%BC%8C%E5%90%84%E6%9C%89%E5%85%B6%E7%8B%AC%E7%89%B9%E7%9A%84%E7%89%B9%E7%82%B9%E5%92%8C%E4%BC%98%E5%8A%BF%E3%80%82%E4%BB%A5%E4%B8%8B%E6%98%AF%E8%AF%A6%E7%BB%86%E7%9A%84%E6%AF%94%E8%BE%83%EF%BC%9A%20%E6%80%BB%E7%BB%93"</w:instrText>
      </w:r>
      <w:r>
        <w:rPr>
          <w:rStyle w:val="Hyperlink"/>
        </w:rPr>
        <w:fldChar w:fldCharType="separate"/>
      </w:r>
      <w:r>
        <w:rPr>
          <w:rStyle w:val="Hyperlink"/>
        </w:rPr>
        <w:t>[15]</w:t>
      </w:r>
      <w:r>
        <w:rPr>
          <w:rStyle w:val="Hyperlink"/>
        </w:rPr>
        <w:fldChar w:fldCharType="end"/>
      </w:r>
      <w:r>
        <w:rPr/>
        <w:t>。根据选择，工具包括：若用</w:t>
      </w:r>
      <w:r>
        <w:rPr/>
        <w:t>QMT</w:t>
      </w:r>
      <w:r>
        <w:rPr/>
        <w:t>，则在其策略编辑器中导入代码并连接券商账户运行；若用</w:t>
      </w:r>
      <w:r>
        <w:rPr/>
        <w:t>PTrade</w:t>
      </w:r>
      <w:r>
        <w:rPr/>
        <w:t>，则通过其</w:t>
      </w:r>
      <w:r>
        <w:rPr/>
        <w:t>API</w:t>
      </w:r>
      <w:r>
        <w:rPr/>
        <w:t>上传策略脚本并启动服务器上的策略实例。</w:t>
      </w:r>
      <w:r>
        <w:rPr>
          <w:b/>
          <w:bCs/>
        </w:rPr>
        <w:t>BulletTrade</w:t>
      </w:r>
      <w:r>
        <w:rPr>
          <w:b/>
          <w:bCs/>
        </w:rPr>
        <w:t>框架</w:t>
      </w:r>
      <w:r>
        <w:rPr/>
        <w:t>等第三方工具也可发挥作用——例如利用其兼容聚宽</w:t>
      </w:r>
      <w:r>
        <w:rPr/>
        <w:t>API</w:t>
      </w:r>
      <w:r>
        <w:rPr/>
        <w:t>的特性，将已在聚宽验证过的策略几乎无需改动直接接入实盘，本地运行对接券商交易</w:t>
      </w:r>
      <w:r>
        <w:fldChar w:fldCharType="begin"/>
      </w:r>
      <w:r>
        <w:rPr>
          <w:rStyle w:val="Hyperlink"/>
        </w:rPr>
        <w:instrText xml:space="preserve"> HYPERLINK "https://www.cnblogs.com/bullettrade/p/19308512" \l ":~:text=BulletTrade%20%E6%98%AF%E4%B8%80%E4%B8%AA%E5%85%BC%E5%AE%B9%E8%81%9A%E5%AE%BD%20API%20%E7%9A%84%E6%9C%AC%E5%9C%B0%E9%87%8F%E5%8C%96%E6%A1%86%E6%9E%B6%EF%BC%8C%E8%AE%A9%E4%BD%A0%E7%9A%84%E8%81%9A%E5%AE%BD%E7%AD%96%E7%95%A5%E4%BB%A3%E7%A0%81%E5%87%A0%E4%B9%8E%E4%B8%8D%E6%94%B9%E5%B0%B1%E8%83%BD%E5%9C%A8%E6%9C%AC%E5%9C%B0%E5%9B%9E%E6%B5%8B%E3%80%81%E5%AE%9E%E7%9B%98%E3%80%82"</w:instrText>
      </w:r>
      <w:r>
        <w:rPr>
          <w:rStyle w:val="Hyperlink"/>
        </w:rPr>
        <w:fldChar w:fldCharType="separate"/>
      </w:r>
      <w:r>
        <w:rPr>
          <w:rStyle w:val="Hyperlink"/>
        </w:rPr>
        <w:t>[16]</w:t>
      </w:r>
      <w:r>
        <w:rPr>
          <w:rStyle w:val="Hyperlink"/>
        </w:rPr>
        <w:fldChar w:fldCharType="end"/>
      </w:r>
      <w:r>
        <w:fldChar w:fldCharType="begin"/>
      </w:r>
      <w:r>
        <w:rPr>
          <w:rStyle w:val="Hyperlink"/>
        </w:rPr>
        <w:instrText xml:space="preserve"> HYPERLINK "https://www.cnblogs.com/bullettrade/p/19308512" \l ":~:text=%E6%96%B9%E6%A1%88%20%E4%BC%98%E7%82%B9%20%E7%97%9B%E7%82%B9%20%E8%81%9A%E5%AE%BD%E5%AE%98%E6%96%B9%E5%AE%9E%E7%9B%98%20%E4%BB%A3%E7%A0%81%E4%B8%8D%E7%94%A8%E6%94%B9,%E5%8A%9F%E8%83%BD%E5%BC%BA%E5%A4%A7%20%E8%81%9A%E5%AE%BD%E4%BB%A3%E7%A0%81%E4%B8%8D%E5%85%BC%E5%AE%B9%E3%80%81%E5%AD%A6%E4%B9%A0%E6%9B%B2%E7%BA%BF%E9%99%A1%20BulletTrade%20%E8%81%9A%E5%AE%BD%E4%BB%A3%E7%A0%81%E5%85%BC%E5%AE%B9%E3%80%81%E6%9C%AC%E5%9C%B0%E8%BF%90%E8%A1%8C%20%E8%BF%98%E5%9C%A8%E5%AE%8C%E5%96%84%E4%B8%AD"</w:instrText>
      </w:r>
      <w:r>
        <w:rPr>
          <w:rStyle w:val="Hyperlink"/>
        </w:rPr>
        <w:fldChar w:fldCharType="separate"/>
      </w:r>
      <w:r>
        <w:rPr>
          <w:rStyle w:val="Hyperlink"/>
        </w:rPr>
        <w:t>[17]</w:t>
      </w:r>
      <w:r>
        <w:rPr>
          <w:rStyle w:val="Hyperlink"/>
        </w:rPr>
        <w:fldChar w:fldCharType="end"/>
      </w:r>
      <w:r>
        <w:rPr/>
        <w:t>。此外，还需要实时监控工具：包括日志记录系统（监控每笔交易指令和账户资产变动），风险监控模块（如实时风控触发器，达到止损止盈条件时通知或干预）。</w:t>
      </w:r>
    </w:p>
    <w:p>
      <w:pPr>
        <w:pStyle w:val="Compact"/>
        <w:numPr>
          <w:ilvl w:val="0"/>
          <w:numId w:val="37"/>
        </w:numPr>
        <w:rPr/>
      </w:pPr>
      <w:r>
        <w:rPr>
          <w:b/>
          <w:bCs/>
        </w:rPr>
        <w:t xml:space="preserve">AI </w:t>
      </w:r>
      <w:r>
        <w:rPr>
          <w:b/>
          <w:bCs/>
        </w:rPr>
        <w:t>模型支持：</w:t>
      </w:r>
      <w:r>
        <w:rPr/>
        <w:t xml:space="preserve"> 在实盘阶段，</w:t>
      </w:r>
      <w:r>
        <w:rPr/>
        <w:t>AI</w:t>
      </w:r>
      <w:r>
        <w:rPr/>
        <w:t>主要用于</w:t>
      </w:r>
      <w:r>
        <w:rPr>
          <w:b/>
          <w:bCs/>
        </w:rPr>
        <w:t>辅助监控和决策支持</w:t>
      </w:r>
      <w:r>
        <w:rPr/>
        <w:t>：可以部署一个实时监控</w:t>
      </w:r>
      <w:r>
        <w:rPr/>
        <w:t>Agent</w:t>
      </w:r>
      <w:r>
        <w:rPr/>
        <w:t>，利用</w:t>
      </w:r>
      <w:r>
        <w:rPr/>
        <w:t>LLM</w:t>
      </w:r>
      <w:r>
        <w:rPr/>
        <w:t>分析每日交易日志或突发新闻对持仓的影响，提示人工关注。</w:t>
      </w:r>
      <w:r>
        <w:rPr/>
        <w:t>AI</w:t>
      </w:r>
      <w:r>
        <w:rPr/>
        <w:t>模型还可定期将实盘业绩与回测进行对比，解释差异原因（例如市场环境变化或模型失效征兆），并提出策略调整建议。这类似于一个虚拟的顾问</w:t>
      </w:r>
      <w:r>
        <w:rPr/>
        <w:t>/</w:t>
      </w:r>
      <w:r>
        <w:rPr/>
        <w:t>风险管理员持续陪伴策略运行。此外，</w:t>
      </w:r>
      <w:r>
        <w:rPr/>
        <w:t>AI</w:t>
      </w:r>
      <w:r>
        <w:rPr/>
        <w:t>也可用于客户报告自动生成，将实盘业绩摘要和市场评论组合成定期报告。</w:t>
      </w:r>
    </w:p>
    <w:p>
      <w:pPr>
        <w:pStyle w:val="Compact"/>
        <w:numPr>
          <w:ilvl w:val="0"/>
          <w:numId w:val="38"/>
        </w:numPr>
        <w:rPr/>
      </w:pPr>
      <w:r>
        <w:rPr>
          <w:b/>
          <w:bCs/>
        </w:rPr>
        <w:t>输出：</w:t>
      </w:r>
      <w:r>
        <w:rPr/>
        <w:t xml:space="preserve"> </w:t>
      </w:r>
      <w:r>
        <w:rPr>
          <w:b/>
          <w:bCs/>
        </w:rPr>
        <w:t>实盘交易执行及反馈</w:t>
      </w:r>
      <w:r>
        <w:rPr/>
        <w:t>。最终产出是策略在真实账户上的交易流水和业绩记录。例如每日交易日志、持仓变化和收益曲线实时更新。文件系统中可将这些实盘数据定期保存（例如</w:t>
      </w:r>
      <w:r>
        <w:rPr>
          <w:rStyle w:val="VerbatimChar"/>
        </w:rPr>
        <w:t>live_trading_log_YYYYMMDD.csv</w:t>
      </w:r>
      <w:r>
        <w:rPr/>
        <w:t>），并与先前的回测结果对照分析。若策略运行稳定，输出即为持续的收益和风险指标监控报告；如果出现偏差，输出将包括</w:t>
      </w:r>
      <w:r>
        <w:rPr/>
        <w:t>AI</w:t>
      </w:r>
      <w:r>
        <w:rPr/>
        <w:t xml:space="preserve">生成的预警和调整建议。重要的是，策略代码在这一阶段已真正投入运行，为投资组合带来实际盈亏——这就是整个工作流最终要实现的目标。通过上述完善的模块化流程，策略文件已实现与 </w:t>
      </w:r>
      <w:r>
        <w:rPr/>
        <w:t xml:space="preserve">PTrade/QMT </w:t>
      </w:r>
      <w:r>
        <w:rPr/>
        <w:t>环境的无缝衔接，回测代码与实盘执行高度一致</w:t>
      </w:r>
      <w:r>
        <w:fldChar w:fldCharType="begin"/>
      </w:r>
      <w:r>
        <w:rPr>
          <w:rStyle w:val="Hyperlink"/>
        </w:rPr>
        <w:instrText xml:space="preserve"> HYPERLINK "https://www.cnblogs.com/bullettrade/p/19308512" \l ":~:text=1"</w:instrText>
      </w:r>
      <w:r>
        <w:rPr>
          <w:rStyle w:val="Hyperlink"/>
        </w:rPr>
        <w:fldChar w:fldCharType="separate"/>
      </w:r>
      <w:r>
        <w:rPr>
          <w:rStyle w:val="Hyperlink"/>
        </w:rPr>
        <w:t>[18]</w:t>
      </w:r>
      <w:r>
        <w:rPr>
          <w:rStyle w:val="Hyperlink"/>
        </w:rPr>
        <w:fldChar w:fldCharType="end"/>
      </w:r>
      <w:r>
        <w:fldChar w:fldCharType="begin"/>
      </w:r>
      <w:r>
        <w:rPr>
          <w:rStyle w:val="Hyperlink"/>
        </w:rPr>
        <w:instrText xml:space="preserve"> HYPERLINK "https://www.cnblogs.com/bullettrade/p/19308512" \l ":~:text=,HTML%20%E6%8A%A5%E5%91%8A%E4%B8%80%E9%94%AE%E7%94%9F%E6%88%90%EF%BC%9A%E6%94%B6%E7%9B%8A%E6%9B%B2%E7%BA%BF%E3%80%81%E5%9B%9E%E6%92%A4%E3%80%81%E4%BA%A4%E6%98%93%E8%AE%B0%E5%BD%95%E5%85%A8%E9%83%BD%E6%9C%89"</w:instrText>
      </w:r>
      <w:r>
        <w:rPr>
          <w:rStyle w:val="Hyperlink"/>
        </w:rPr>
        <w:fldChar w:fldCharType="separate"/>
      </w:r>
      <w:r>
        <w:rPr>
          <w:rStyle w:val="Hyperlink"/>
        </w:rPr>
        <w:t>[19]</w:t>
      </w:r>
      <w:r>
        <w:rPr>
          <w:rStyle w:val="Hyperlink"/>
        </w:rPr>
        <w:fldChar w:fldCharType="end"/>
      </w:r>
      <w:r>
        <w:rPr/>
        <w:t>。这一流程的多格式产出（代码、文档、图表报告、日志等）不仅支持开发阶段阅读，也为后续自动化运营和策略迭代打下基础。</w:t>
      </w:r>
    </w:p>
    <w:p>
      <w:pPr>
        <w:pStyle w:val="FirstParagraph"/>
        <w:rPr>
          <w:b/>
          <w:bCs/>
        </w:rPr>
      </w:pPr>
      <w:r>
        <w:rPr>
          <w:b/>
          <w:bCs/>
        </w:rPr>
        <w:t>参考资料：</w:t>
      </w:r>
    </w:p>
    <w:p>
      <w:pPr>
        <w:pStyle w:val="Compact"/>
        <w:numPr>
          <w:ilvl w:val="0"/>
          <w:numId w:val="39"/>
        </w:numPr>
        <w:rPr/>
      </w:pPr>
      <w:r>
        <w:rPr/>
        <w:t xml:space="preserve">Kou et al. </w:t>
      </w:r>
      <w:r>
        <w:rPr>
          <w:i/>
          <w:iCs/>
        </w:rPr>
        <w:t>“Automate Strategy Finding with LLM in Quant Investment.”</w:t>
      </w:r>
      <w:r>
        <w:rPr/>
        <w:t xml:space="preserve"> arXiv (2025)</w:t>
      </w:r>
      <w:r>
        <w:fldChar w:fldCharType="begin"/>
      </w:r>
      <w:r>
        <w:rPr>
          <w:rStyle w:val="Hyperlink"/>
        </w:rPr>
        <w:instrText xml:space="preserve"> HYPERLINK "https://ar5iv.labs.arxiv.org/html/2409.06289v4" \l ":~:text=multi,time%20market%20conditions"</w:instrText>
      </w:r>
      <w:r>
        <w:rPr>
          <w:rStyle w:val="Hyperlink"/>
        </w:rPr>
        <w:fldChar w:fldCharType="separate"/>
      </w:r>
      <w:r>
        <w:rPr>
          <w:rStyle w:val="Hyperlink"/>
        </w:rPr>
        <w:t>[1]</w:t>
      </w:r>
      <w:r>
        <w:rPr>
          <w:rStyle w:val="Hyperlink"/>
        </w:rPr>
        <w:fldChar w:fldCharType="end"/>
      </w:r>
      <w:r>
        <w:fldChar w:fldCharType="begin"/>
      </w:r>
      <w:r>
        <w:rPr>
          <w:rStyle w:val="Hyperlink"/>
        </w:rPr>
        <w:instrText xml:space="preserve"> HYPERLINK "https://ar5iv.labs.arxiv.org/html/2409.06289v4" \l ":~:text=To%20address%20this%20challenge%2C%20we,on%20traditional%20finance%20research%20we"</w:instrText>
      </w:r>
      <w:r>
        <w:rPr>
          <w:rStyle w:val="Hyperlink"/>
        </w:rPr>
        <w:fldChar w:fldCharType="separate"/>
      </w:r>
      <w:r>
        <w:rPr>
          <w:rStyle w:val="Hyperlink"/>
        </w:rPr>
        <w:t>[2]</w:t>
      </w:r>
      <w:r>
        <w:rPr>
          <w:rStyle w:val="Hyperlink"/>
        </w:rPr>
        <w:fldChar w:fldCharType="end"/>
      </w:r>
    </w:p>
    <w:p>
      <w:pPr>
        <w:pStyle w:val="Compact"/>
        <w:numPr>
          <w:ilvl w:val="0"/>
          <w:numId w:val="10"/>
        </w:numPr>
        <w:rPr/>
      </w:pPr>
      <w:r>
        <w:rPr>
          <w:i/>
          <w:iCs/>
        </w:rPr>
        <w:t>“</w:t>
      </w:r>
      <w:r>
        <w:rPr>
          <w:i/>
          <w:iCs/>
        </w:rPr>
        <w:t xml:space="preserve">量化交易系统 </w:t>
      </w:r>
      <w:r>
        <w:rPr>
          <w:i/>
          <w:iCs/>
        </w:rPr>
        <w:t xml:space="preserve">QMT </w:t>
      </w:r>
      <w:r>
        <w:rPr>
          <w:i/>
          <w:iCs/>
        </w:rPr>
        <w:t xml:space="preserve">与 </w:t>
      </w:r>
      <w:r>
        <w:rPr>
          <w:i/>
          <w:iCs/>
        </w:rPr>
        <w:t xml:space="preserve">PTrade </w:t>
      </w:r>
      <w:r>
        <w:rPr>
          <w:i/>
          <w:iCs/>
        </w:rPr>
        <w:t>的区别、优势、量化交易策略”</w:t>
      </w:r>
      <w:r>
        <w:rPr/>
        <w:t xml:space="preserve"> – 木头量化入门</w:t>
      </w:r>
      <w:r>
        <w:rPr/>
        <w:t xml:space="preserve">, </w:t>
      </w:r>
      <w:r>
        <w:rPr/>
        <w:t xml:space="preserve">博客园 </w:t>
      </w:r>
      <w:r>
        <w:rPr/>
        <w:t>(2023)</w:t>
      </w:r>
      <w:r>
        <w:fldChar w:fldCharType="begin"/>
      </w:r>
      <w:r>
        <w:rPr>
          <w:rStyle w:val="Hyperlink"/>
        </w:rPr>
        <w:instrText xml:space="preserve"> HYPERLINK "https://www.cnblogs.com/bigleft/p/18286458" \l ":~:text=,%E6%9C%AC%E5%9C%B0%E8%BF%90%E8%A1%8C%EF%BC%9A%20%E8%A1%8C%E6%83%85%E6%95%B0%E6%8D%AE%E6%98%AF%E7%BC%93%E5%AD%98%E5%9C%A8%E6%9C%AC%E5%9C%B0%E7%9A%84%EF%BC%8C%E7%AD%96%E7%95%A5%E7%BC%96%E5%86%99%E3%80%81%E5%9B%9E%E6%B5%8B%E3%80%81%E6%A8%A1%E6%8B%9F%E4%BA%A4%E6%98%93%E5%9D%87%E6%9C%AC%E5%9C%B0%E5%8C%96%E6%89%A7%E8%A1%8C%EF%BC%8C%E6%97%A0%E9%9C%80%E4%B8%8A%E4%BC%A0%E6%9C%8D%E5%8A%A1%E5%99%A8%EF%BC%8C%E5%B9%B6%E4%B8%94%E6%9C%AC%E5%9C%B0%E4%B9%9F%E4%BC%9A%E8%BF%9B%E8%A1%8C%E5%A4%9A%E7%BA%A7%E5%8A%A0%E5%AF%86%E5%A4%84%E7%90%86%EF%BC%8C%E4%BB%A5%E6%AD%A4%E6%9D%A5%E4%BF%9D%E8%AF%81%E9%87%8F%E5%8C%96%E7%AD%96%E7%95%A5%E4%B8%8D%E5%A4%96%E6%B3%84%EF%BC%8C%E5%AE%A2%E6%88%B7%E8%B5%84%E4%BA%A7%E5%AE%89%E5%85%A8%E6%97%A0%E8%99%9E%E3%80%82"</w:instrText>
      </w:r>
      <w:r>
        <w:rPr>
          <w:rStyle w:val="Hyperlink"/>
        </w:rPr>
        <w:fldChar w:fldCharType="separate"/>
      </w:r>
      <w:r>
        <w:rPr>
          <w:rStyle w:val="Hyperlink"/>
        </w:rPr>
        <w:t>[5]</w:t>
      </w:r>
      <w:r>
        <w:rPr>
          <w:rStyle w:val="Hyperlink"/>
        </w:rPr>
        <w:fldChar w:fldCharType="end"/>
      </w:r>
      <w:r>
        <w:fldChar w:fldCharType="begin"/>
      </w:r>
      <w:r>
        <w:rPr>
          <w:rStyle w:val="Hyperlink"/>
        </w:rPr>
        <w:instrText xml:space="preserve"> HYPERLINK "https://www.cnblogs.com/bigleft/p/18286458" \l ":~:text=QMT%E5%92%8CPTrade%E6%98%AF%E5%9B%BD%E5%86%85%E4%B8%A4%E6%AC%BE%E5%B8%B8%E8%A7%81%E7%9A%84%E9%87%8F%E5%8C%96%E4%BA%A4%E6%98%93%E8%BD%AF%E4%BB%B6%EF%BC%8C%E5%90%84%E6%9C%89%E5%85%B6%E7%8B%AC%E7%89%B9%E7%9A%84%E7%89%B9%E7%82%B9%E5%92%8C%E4%BC%98%E5%8A%BF%E3%80%82%E4%BB%A5%E4%B8%8B%E6%98%AF%E8%AF%A6%E7%BB%86%E7%9A%84%E6%AF%94%E8%BE%83%EF%BC%9A%20%E6%80%BB%E7%BB%93"</w:instrText>
      </w:r>
      <w:r>
        <w:rPr>
          <w:rStyle w:val="Hyperlink"/>
        </w:rPr>
        <w:fldChar w:fldCharType="separate"/>
      </w:r>
      <w:r>
        <w:rPr>
          <w:rStyle w:val="Hyperlink"/>
        </w:rPr>
        <w:t>[15]</w:t>
      </w:r>
      <w:r>
        <w:rPr>
          <w:rStyle w:val="Hyperlink"/>
        </w:rPr>
        <w:fldChar w:fldCharType="end"/>
      </w:r>
    </w:p>
    <w:p>
      <w:pPr>
        <w:pStyle w:val="Compact"/>
        <w:numPr>
          <w:ilvl w:val="0"/>
          <w:numId w:val="10"/>
        </w:numPr>
        <w:rPr/>
      </w:pPr>
      <w:r>
        <w:rPr>
          <w:i/>
          <w:iCs/>
        </w:rPr>
        <w:t xml:space="preserve">JoinQuant </w:t>
      </w:r>
      <w:r>
        <w:rPr>
          <w:i/>
          <w:iCs/>
        </w:rPr>
        <w:t xml:space="preserve">聚宽量化交易平台 </w:t>
      </w:r>
      <w:r>
        <w:rPr>
          <w:i/>
          <w:iCs/>
        </w:rPr>
        <w:t xml:space="preserve">API </w:t>
      </w:r>
      <w:r>
        <w:rPr>
          <w:i/>
          <w:iCs/>
        </w:rPr>
        <w:t>文档</w:t>
      </w:r>
      <w:r>
        <w:fldChar w:fldCharType="begin"/>
      </w:r>
      <w:r>
        <w:rPr>
          <w:rStyle w:val="Hyperlink"/>
        </w:rPr>
        <w:instrText xml:space="preserve"> HYPERLINK "https://ycjq.95358.com/api" \l ":~:text=6,%E5%9B%9E%E6%B5%8B%E7%BB%93%E6%9D%9F%E5%90%8E%E6%88%91%E4%BB%AC%E4%BC%9A%E7%94%BB%E5%87%BA%E6%82%A8%E7%9A%84%E6%94%B6%E7%9B%8A%E5%92%8C%E5%9F%BA%E5%87%86%28%E5%8F%82%E8%A7%81set_benchmark%29%E6%94%B6%E7%9B%8A%E7%9A%84%E6%9B%B2%E7%BA%BF%2C%20%E5%88%97%E5%87%BA%E6%AF%8F%E6%97%A5%E6%8C%81%E4%BB%93%2C%E6%AF%8F%E6%97%A5%E4%BA%A4%E6%98%93%E5%92%8C%E4%B8%80%E7%B3%BB%E5%88%97%E9%A3%8E%E9%99%A9%E6%95%B0%E6%8D%AE%E3%80%82"</w:instrText>
      </w:r>
      <w:r>
        <w:rPr>
          <w:rStyle w:val="Hyperlink"/>
        </w:rPr>
        <w:fldChar w:fldCharType="separate"/>
      </w:r>
      <w:r>
        <w:rPr>
          <w:rStyle w:val="Hyperlink"/>
        </w:rPr>
        <w:t>[9]</w:t>
      </w:r>
      <w:r>
        <w:rPr>
          <w:rStyle w:val="Hyperlink"/>
        </w:rPr>
        <w:fldChar w:fldCharType="end"/>
      </w:r>
      <w:r>
        <w:fldChar w:fldCharType="begin"/>
      </w:r>
      <w:r>
        <w:rPr>
          <w:rStyle w:val="Hyperlink"/>
        </w:rPr>
        <w:instrText xml:space="preserve"> HYPERLINK "https://ycjq.95358.com/api" \l ":~:text=match%20at%20L3031%20%E5%BC%80%E5%90%AF%E6%80%A7%E8%83%BD%E5%88%86%E6%9E%90%E4%B9%8B%E5%90%8E%2C%20%E4%BD%A0%E4%BC%9A%E5%9C%A8%E5%9B%9E%E6%B5%8B%E7%BB%93%E6%9E%9C%E9%A1%B5%E9%9D%A2%E7%9C%8B%E5%88%B0%E6%80%A7%E8%83%BD%E5%88%86%E6%9E%90%E7%BB%93%E6%9E%9C,%E8%AF%B7%E6%B3%A8%E6%84%8F%2C%20%E4%B8%8D%E9%9C%80%E8%A6%81%E6%97%B6%2C%20%E8%AF%B7%E4%B8%8D%E8%A6%81%E8%B0%83%E7%94%A8%E6%AD%A4%E5%87%BD%E6%95%B0%2C%20%E5%9B%A0%E4%B8%BA%E5%AE%83%E6%9C%AC%E8%BA%AB%E4%BC%9A%E5%BD%B1%E5%93%8D%E7%A8%8B%E5%BA%8F%E6%80%A7%E8%83%BD"</w:instrText>
      </w:r>
      <w:r>
        <w:rPr>
          <w:rStyle w:val="Hyperlink"/>
        </w:rPr>
        <w:fldChar w:fldCharType="separate"/>
      </w:r>
      <w:r>
        <w:rPr>
          <w:rStyle w:val="Hyperlink"/>
        </w:rPr>
        <w:t>[10]</w:t>
      </w:r>
      <w:r>
        <w:rPr>
          <w:rStyle w:val="Hyperlink"/>
        </w:rPr>
        <w:fldChar w:fldCharType="end"/>
      </w:r>
    </w:p>
    <w:p>
      <w:pPr>
        <w:pStyle w:val="Compact"/>
        <w:numPr>
          <w:ilvl w:val="0"/>
          <w:numId w:val="10"/>
        </w:numPr>
        <w:rPr/>
      </w:pPr>
      <w:r>
        <w:rPr>
          <w:i/>
          <w:iCs/>
        </w:rPr>
        <w:t xml:space="preserve">BulletTrade: </w:t>
      </w:r>
      <w:r>
        <w:rPr>
          <w:i/>
          <w:iCs/>
        </w:rPr>
        <w:t>兼容聚宽</w:t>
      </w:r>
      <w:r>
        <w:rPr>
          <w:i/>
          <w:iCs/>
        </w:rPr>
        <w:t>API</w:t>
      </w:r>
      <w:r>
        <w:rPr>
          <w:i/>
          <w:iCs/>
        </w:rPr>
        <w:t>的本地量化实盘框架</w:t>
      </w:r>
      <w:r>
        <w:rPr/>
        <w:t xml:space="preserve"> – </w:t>
      </w:r>
      <w:r>
        <w:rPr/>
        <w:t xml:space="preserve">BigbenCat, </w:t>
      </w:r>
      <w:r>
        <w:rPr/>
        <w:t xml:space="preserve">博客园 </w:t>
      </w:r>
      <w:r>
        <w:rPr/>
        <w:t>(2023)</w:t>
      </w:r>
      <w:r>
        <w:fldChar w:fldCharType="begin"/>
      </w:r>
      <w:r>
        <w:rPr>
          <w:rStyle w:val="Hyperlink"/>
        </w:rPr>
        <w:instrText xml:space="preserve"> HYPERLINK "https://www.cnblogs.com/bullettrade/p/19308512" \l ":~:text=,HTML%20%E6%8A%A5%E5%91%8A%E4%B8%80%E9%94%AE%E7%94%9F%E6%88%90%EF%BC%9A%E6%94%B6%E7%9B%8A%E6%9B%B2%E7%BA%BF%E3%80%81%E5%9B%9E%E6%92%A4%E3%80%81%E4%BA%A4%E6%98%93%E8%AE%B0%E5%BD%95%E5%85%A8%E9%83%BD%E6%9C%89"</w:instrText>
      </w:r>
      <w:r>
        <w:rPr>
          <w:rStyle w:val="Hyperlink"/>
        </w:rPr>
        <w:fldChar w:fldCharType="separate"/>
      </w:r>
      <w:r>
        <w:rPr>
          <w:rStyle w:val="Hyperlink"/>
        </w:rPr>
        <w:t>[19]</w:t>
      </w:r>
      <w:r>
        <w:rPr>
          <w:rStyle w:val="Hyperlink"/>
        </w:rPr>
        <w:fldChar w:fldCharType="end"/>
      </w:r>
      <w:r>
        <w:fldChar w:fldCharType="begin"/>
      </w:r>
      <w:r>
        <w:rPr>
          <w:rStyle w:val="Hyperlink"/>
        </w:rPr>
        <w:instrText xml:space="preserve"> HYPERLINK "https://www.cnblogs.com/bullettrade/p/19308512" \l ":~:text=4"</w:instrText>
      </w:r>
      <w:r>
        <w:rPr>
          <w:rStyle w:val="Hyperlink"/>
        </w:rPr>
        <w:fldChar w:fldCharType="separate"/>
      </w:r>
      <w:r>
        <w:rPr>
          <w:rStyle w:val="Hyperlink"/>
        </w:rPr>
        <w:t>[6]</w:t>
      </w:r>
      <w:r>
        <w:rPr>
          <w:rStyle w:val="Hyperlink"/>
        </w:rPr>
        <w:fldChar w:fldCharType="end"/>
      </w:r>
    </w:p>
    <w:p>
      <w:pPr>
        <w:pStyle w:val="Compact"/>
        <w:numPr>
          <w:ilvl w:val="0"/>
          <w:numId w:val="10"/>
        </w:numPr>
        <w:rPr/>
      </w:pPr>
      <w:r>
        <w:rPr/>
        <w:t xml:space="preserve">QuantInsti, </w:t>
      </w:r>
      <w:r>
        <w:rPr>
          <w:i/>
          <w:iCs/>
        </w:rPr>
        <w:t>“ChatGPT for Trading: Strategies, Prompts &amp; Stock Market Insights”</w:t>
      </w:r>
      <w:r>
        <w:rPr/>
        <w:t xml:space="preserve"> (2023)</w:t>
      </w:r>
      <w:r>
        <w:fldChar w:fldCharType="begin"/>
      </w:r>
      <w:r>
        <w:rPr>
          <w:rStyle w:val="Hyperlink"/>
        </w:rPr>
        <w:instrText xml:space="preserve"> HYPERLINK "https://www.quantinsti.com/articles/algorithmic-trading-chatgpt/" \l ":~:text=Traders%2C%20in%20particular%2C%20can%20leverage,the%20complexities%20of%20financial%20markets"</w:instrText>
      </w:r>
      <w:r>
        <w:rPr>
          <w:rStyle w:val="Hyperlink"/>
        </w:rPr>
        <w:fldChar w:fldCharType="separate"/>
      </w:r>
      <w:r>
        <w:rPr>
          <w:rStyle w:val="Hyperlink"/>
        </w:rPr>
        <w:t>[3]</w:t>
      </w:r>
      <w:r>
        <w:rPr>
          <w:rStyle w:val="Hyperlink"/>
        </w:rPr>
        <w:fldChar w:fldCharType="end"/>
      </w:r>
      <w:bookmarkEnd w:id="0"/>
      <w:bookmarkEnd w:id="1"/>
      <w:bookmarkEnd w:id="10"/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" name="Shape1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fldChar w:fldCharType="begin"/>
      </w:r>
      <w:r>
        <w:rPr>
          <w:rStyle w:val="Hyperlink"/>
        </w:rPr>
        <w:instrText xml:space="preserve"> HYPERLINK "https://ar5iv.labs.arxiv.org/html/2409.06289v4" \l ":~:text=multi,time%20market%20conditions"</w:instrText>
      </w:r>
      <w:r>
        <w:rPr>
          <w:rStyle w:val="Hyperlink"/>
        </w:rPr>
        <w:fldChar w:fldCharType="separate"/>
      </w:r>
      <w:bookmarkStart w:id="11" w:name="citations"/>
      <w:r>
        <w:rPr>
          <w:rStyle w:val="Hyperlink"/>
        </w:rPr>
        <w:t>[1]</w:t>
      </w:r>
      <w:r>
        <w:rPr>
          <w:rStyle w:val="Hyperlink"/>
        </w:rPr>
        <w:fldChar w:fldCharType="end"/>
      </w:r>
      <w:r>
        <w:rPr/>
        <w:t xml:space="preserve"> </w:t>
      </w:r>
      <w:r>
        <w:fldChar w:fldCharType="begin"/>
      </w:r>
      <w:r>
        <w:rPr>
          <w:rStyle w:val="Hyperlink"/>
        </w:rPr>
        <w:instrText xml:space="preserve"> HYPERLINK "https://ar5iv.labs.arxiv.org/html/2409.06289v4" \l ":~:text=To%20address%20this%20challenge%2C%20we,on%20traditional%20finance%20research%20we"</w:instrText>
      </w:r>
      <w:r>
        <w:rPr>
          <w:rStyle w:val="Hyperlink"/>
        </w:rPr>
        <w:fldChar w:fldCharType="separate"/>
      </w:r>
      <w:r>
        <w:rPr>
          <w:rStyle w:val="Hyperlink"/>
        </w:rPr>
        <w:t>[2]</w:t>
      </w:r>
      <w:r>
        <w:rPr>
          <w:rStyle w:val="Hyperlink"/>
        </w:rPr>
        <w:fldChar w:fldCharType="end"/>
      </w:r>
      <w:r>
        <w:rPr/>
        <w:t xml:space="preserve"> </w:t>
      </w:r>
      <w:r>
        <w:fldChar w:fldCharType="begin"/>
      </w:r>
      <w:r>
        <w:rPr>
          <w:rStyle w:val="Hyperlink"/>
        </w:rPr>
        <w:instrText xml:space="preserve"> HYPERLINK "https://ar5iv.labs.arxiv.org/html/2409.06289v4" \l ":~:text=optimization,will%20be%20able%20to%20incremental"</w:instrText>
      </w:r>
      <w:r>
        <w:rPr>
          <w:rStyle w:val="Hyperlink"/>
        </w:rPr>
        <w:fldChar w:fldCharType="separate"/>
      </w:r>
      <w:r>
        <w:rPr>
          <w:rStyle w:val="Hyperlink"/>
        </w:rPr>
        <w:t>[4]</w:t>
      </w:r>
      <w:r>
        <w:rPr>
          <w:rStyle w:val="Hyperlink"/>
        </w:rPr>
        <w:fldChar w:fldCharType="end"/>
      </w:r>
      <w:r>
        <w:rPr/>
        <w:t xml:space="preserve"> [2409.06289] Automate Strategy Finding with LLM in Quant investment</w:t>
      </w:r>
    </w:p>
    <w:p>
      <w:pPr>
        <w:pStyle w:val="BodyText"/>
        <w:rPr/>
      </w:pPr>
      <w:hyperlink r:id="rId3">
        <w:r>
          <w:rPr>
            <w:rStyle w:val="Hyperlink"/>
          </w:rPr>
          <w:t>https://ar5iv.labs.arxiv.org/html/2409.06289v4</w:t>
        </w:r>
      </w:hyperlink>
    </w:p>
    <w:p>
      <w:pPr>
        <w:pStyle w:val="BodyText"/>
        <w:rPr/>
      </w:pPr>
      <w:r>
        <w:fldChar w:fldCharType="begin"/>
      </w:r>
      <w:r>
        <w:rPr>
          <w:rStyle w:val="Hyperlink"/>
        </w:rPr>
        <w:instrText xml:space="preserve"> HYPERLINK "https://www.quantinsti.com/articles/algorithmic-trading-chatgpt/" \l ":~:text=Traders%2C%20in%20particular%2C%20can%20leverage,the%20complexities%20of%20financial%20markets"</w:instrText>
      </w:r>
      <w:r>
        <w:rPr>
          <w:rStyle w:val="Hyperlink"/>
        </w:rPr>
        <w:fldChar w:fldCharType="separate"/>
      </w:r>
      <w:r>
        <w:rPr>
          <w:rStyle w:val="Hyperlink"/>
        </w:rPr>
        <w:t>[3]</w:t>
      </w:r>
      <w:r>
        <w:rPr>
          <w:rStyle w:val="Hyperlink"/>
        </w:rPr>
        <w:fldChar w:fldCharType="end"/>
      </w:r>
      <w:r>
        <w:rPr/>
        <w:t xml:space="preserve"> ChatGPT for Trading: Strategies, Prompts &amp; Stock Market Insights</w:t>
      </w:r>
    </w:p>
    <w:p>
      <w:pPr>
        <w:pStyle w:val="BodyText"/>
        <w:rPr/>
      </w:pPr>
      <w:hyperlink r:id="rId4">
        <w:r>
          <w:rPr>
            <w:rStyle w:val="Hyperlink"/>
          </w:rPr>
          <w:t>https://www.quantinsti.com/articles/algorithmic-trading-chatgpt/</w:t>
        </w:r>
      </w:hyperlink>
    </w:p>
    <w:p>
      <w:pPr>
        <w:pStyle w:val="BodyText"/>
        <w:rPr/>
      </w:pPr>
      <w:r>
        <w:fldChar w:fldCharType="begin"/>
      </w:r>
      <w:r>
        <w:rPr>
          <w:rStyle w:val="Hyperlink"/>
        </w:rPr>
        <w:instrText xml:space="preserve"> HYPERLINK "https://www.cnblogs.com/bigleft/p/18286458" \l ":~:text=,%E6%9C%AC%E5%9C%B0%E8%BF%90%E8%A1%8C%EF%BC%9A%20%E8%A1%8C%E6%83%85%E6%95%B0%E6%8D%AE%E6%98%AF%E7%BC%93%E5%AD%98%E5%9C%A8%E6%9C%AC%E5%9C%B0%E7%9A%84%EF%BC%8C%E7%AD%96%E7%95%A5%E7%BC%96%E5%86%99%E3%80%81%E5%9B%9E%E6%B5%8B%E3%80%81%E6%A8%A1%E6%8B%9F%E4%BA%A4%E6%98%93%E5%9D%87%E6%9C%AC%E5%9C%B0%E5%8C%96%E6%89%A7%E8%A1%8C%EF%BC%8C%E6%97%A0%E9%9C%80%E4%B8%8A%E4%BC%A0%E6%9C%8D%E5%8A%A1%E5%99%A8%EF%BC%8C%E5%B9%B6%E4%B8%94%E6%9C%AC%E5%9C%B0%E4%B9%9F%E4%BC%9A%E8%BF%9B%E8%A1%8C%E5%A4%9A%E7%BA%A7%E5%8A%A0%E5%AF%86%E5%A4%84%E7%90%86%EF%BC%8C%E4%BB%A5%E6%AD%A4%E6%9D%A5%E4%BF%9D%E8%AF%81%E9%87%8F%E5%8C%96%E7%AD%96%E7%95%A5%E4%B8%8D%E5%A4%96%E6%B3%84%EF%BC%8C%E5%AE%A2%E6%88%B7%E8%B5%84%E4%BA%A7%E5%AE%89%E5%85%A8%E6%97%A0%E8%99%9E%E3%80%82"</w:instrText>
      </w:r>
      <w:r>
        <w:rPr>
          <w:rStyle w:val="Hyperlink"/>
        </w:rPr>
        <w:fldChar w:fldCharType="separate"/>
      </w:r>
      <w:r>
        <w:rPr>
          <w:rStyle w:val="Hyperlink"/>
        </w:rPr>
        <w:t>[5]</w:t>
      </w:r>
      <w:r>
        <w:rPr>
          <w:rStyle w:val="Hyperlink"/>
        </w:rPr>
        <w:fldChar w:fldCharType="end"/>
      </w:r>
      <w:r>
        <w:rPr/>
        <w:t xml:space="preserve"> </w:t>
      </w:r>
      <w:r>
        <w:fldChar w:fldCharType="begin"/>
      </w:r>
      <w:r>
        <w:rPr>
          <w:rStyle w:val="Hyperlink"/>
        </w:rPr>
        <w:instrText xml:space="preserve"> HYPERLINK "https://www.cnblogs.com/bigleft/p/18286458" \l ":~:text="</w:instrText>
      </w:r>
      <w:r>
        <w:rPr>
          <w:rStyle w:val="Hyperlink"/>
        </w:rPr>
        <w:fldChar w:fldCharType="separate"/>
      </w:r>
      <w:r>
        <w:rPr>
          <w:rStyle w:val="Hyperlink"/>
        </w:rPr>
        <w:t>[14]</w:t>
      </w:r>
      <w:r>
        <w:rPr>
          <w:rStyle w:val="Hyperlink"/>
        </w:rPr>
        <w:fldChar w:fldCharType="end"/>
      </w:r>
      <w:r>
        <w:rPr/>
        <w:t xml:space="preserve"> </w:t>
      </w:r>
      <w:r>
        <w:fldChar w:fldCharType="begin"/>
      </w:r>
      <w:r>
        <w:rPr>
          <w:rStyle w:val="Hyperlink"/>
        </w:rPr>
        <w:instrText xml:space="preserve"> HYPERLINK "https://www.cnblogs.com/bigleft/p/18286458" \l ":~:text=QMT%E5%92%8CPTrade%E6%98%AF%E5%9B%BD%E5%86%85%E4%B8%A4%E6%AC%BE%E5%B8%B8%E8%A7%81%E7%9A%84%E9%87%8F%E5%8C%96%E4%BA%A4%E6%98%93%E8%BD%AF%E4%BB%B6%EF%BC%8C%E5%90%84%E6%9C%89%E5%85%B6%E7%8B%AC%E7%89%B9%E7%9A%84%E7%89%B9%E7%82%B9%E5%92%8C%E4%BC%98%E5%8A%BF%E3%80%82%E4%BB%A5%E4%B8%8B%E6%98%AF%E8%AF%A6%E7%BB%86%E7%9A%84%E6%AF%94%E8%BE%83%EF%BC%9A%20%E6%80%BB%E7%BB%93"</w:instrText>
      </w:r>
      <w:r>
        <w:rPr>
          <w:rStyle w:val="Hyperlink"/>
        </w:rPr>
        <w:fldChar w:fldCharType="separate"/>
      </w:r>
      <w:r>
        <w:rPr>
          <w:rStyle w:val="Hyperlink"/>
        </w:rPr>
        <w:t>[15]</w:t>
      </w:r>
      <w:r>
        <w:rPr>
          <w:rStyle w:val="Hyperlink"/>
        </w:rPr>
        <w:fldChar w:fldCharType="end"/>
      </w:r>
      <w:r>
        <w:rPr/>
        <w:t xml:space="preserve"> </w:t>
      </w:r>
      <w:r>
        <w:rPr/>
        <w:t>量化交易系统</w:t>
      </w:r>
      <w:r>
        <w:rPr/>
        <w:t>QMT</w:t>
      </w:r>
      <w:r>
        <w:rPr/>
        <w:t>与</w:t>
      </w:r>
      <w:r>
        <w:rPr/>
        <w:t>PTrade</w:t>
      </w:r>
      <w:r>
        <w:rPr/>
        <w:t xml:space="preserve">的区别、优势、量化交易策略， </w:t>
      </w:r>
      <w:r>
        <w:rPr/>
        <w:t xml:space="preserve">- </w:t>
      </w:r>
      <w:r>
        <w:rPr/>
        <w:t xml:space="preserve">木头量化入门 </w:t>
      </w:r>
      <w:r>
        <w:rPr/>
        <w:t xml:space="preserve">- </w:t>
      </w:r>
      <w:r>
        <w:rPr/>
        <w:t>博客园</w:t>
      </w:r>
    </w:p>
    <w:p>
      <w:pPr>
        <w:pStyle w:val="BodyText"/>
        <w:rPr/>
      </w:pPr>
      <w:hyperlink r:id="rId5">
        <w:r>
          <w:rPr>
            <w:rStyle w:val="Hyperlink"/>
          </w:rPr>
          <w:t>https://www.cnblogs.com/bigleft/p/18286458</w:t>
        </w:r>
      </w:hyperlink>
    </w:p>
    <w:p>
      <w:pPr>
        <w:pStyle w:val="BodyText"/>
        <w:rPr/>
      </w:pPr>
      <w:r>
        <w:fldChar w:fldCharType="begin"/>
      </w:r>
      <w:r>
        <w:rPr>
          <w:rStyle w:val="Hyperlink"/>
        </w:rPr>
        <w:instrText xml:space="preserve"> HYPERLINK "https://www.cnblogs.com/bullettrade/p/19308512" \l ":~:text=4"</w:instrText>
      </w:r>
      <w:r>
        <w:rPr>
          <w:rStyle w:val="Hyperlink"/>
        </w:rPr>
        <w:fldChar w:fldCharType="separate"/>
      </w:r>
      <w:r>
        <w:rPr>
          <w:rStyle w:val="Hyperlink"/>
        </w:rPr>
        <w:t>[6]</w:t>
      </w:r>
      <w:r>
        <w:rPr>
          <w:rStyle w:val="Hyperlink"/>
        </w:rPr>
        <w:fldChar w:fldCharType="end"/>
      </w:r>
      <w:r>
        <w:rPr/>
        <w:t xml:space="preserve"> </w:t>
      </w:r>
      <w:r>
        <w:fldChar w:fldCharType="begin"/>
      </w:r>
      <w:r>
        <w:rPr>
          <w:rStyle w:val="Hyperlink"/>
        </w:rPr>
        <w:instrText xml:space="preserve"> HYPERLINK "https://www.cnblogs.com/bullettrade/p/19308512" \l ":~:text=%23%20%E8%BF%99%E6%98%AF%E4%B8%80%E4%B8%AA%E6%A0%87%E5%87%86%E7%9A%84%E8%81%9A%E5%AE%BD%E7%AD%96%E7%95%A5%EF%BC%8Cbullet,import"</w:instrText>
      </w:r>
      <w:r>
        <w:rPr>
          <w:rStyle w:val="Hyperlink"/>
        </w:rPr>
        <w:fldChar w:fldCharType="separate"/>
      </w:r>
      <w:r>
        <w:rPr>
          <w:rStyle w:val="Hyperlink"/>
        </w:rPr>
        <w:t>[7]</w:t>
      </w:r>
      <w:r>
        <w:rPr>
          <w:rStyle w:val="Hyperlink"/>
        </w:rPr>
        <w:fldChar w:fldCharType="end"/>
      </w:r>
      <w:r>
        <w:rPr/>
        <w:t xml:space="preserve"> </w:t>
      </w:r>
      <w:r>
        <w:fldChar w:fldCharType="begin"/>
      </w:r>
      <w:r>
        <w:rPr>
          <w:rStyle w:val="Hyperlink"/>
        </w:rPr>
        <w:instrText xml:space="preserve"> HYPERLINK "https://www.cnblogs.com/bullettrade/p/19308512" \l ":~:text=%E5%9C%A8%E8%81%9A%E5%AE%BD%E6%80%8E%E4%B9%88%E5%86%99%EF%BC%8C%E5%9C%A8%20bullet,%E9%83%BD%E5%85%BC%E5%AE%B9%E3%80%82"</w:instrText>
      </w:r>
      <w:r>
        <w:rPr>
          <w:rStyle w:val="Hyperlink"/>
        </w:rPr>
        <w:fldChar w:fldCharType="separate"/>
      </w:r>
      <w:r>
        <w:rPr>
          <w:rStyle w:val="Hyperlink"/>
        </w:rPr>
        <w:t>[8]</w:t>
      </w:r>
      <w:r>
        <w:rPr>
          <w:rStyle w:val="Hyperlink"/>
        </w:rPr>
        <w:fldChar w:fldCharType="end"/>
      </w:r>
      <w:r>
        <w:rPr/>
        <w:t xml:space="preserve"> </w:t>
      </w:r>
      <w:r>
        <w:fldChar w:fldCharType="begin"/>
      </w:r>
      <w:r>
        <w:rPr>
          <w:rStyle w:val="Hyperlink"/>
        </w:rPr>
        <w:instrText xml:space="preserve"> HYPERLINK "https://www.cnblogs.com/bullettrade/p/19308512" \l ":~:text=,HTML%20%E6%8A%A5%E5%91%8A%E4%B8%80%E9%94%AE%E7%94%9F%E6%88%90%EF%BC%9A%E6%94%B6%E7%9B%8A%E6%9B%B2%E7%BA%BF%E3%80%81%E5%9B%9E%E6%92%A4%E3%80%81%E4%BA%A4%E6%98%93%E8%AE%B0%E5%BD%95%E5%85%A8%E9%83%BD%E6%9C%89"</w:instrText>
      </w:r>
      <w:r>
        <w:rPr>
          <w:rStyle w:val="Hyperlink"/>
        </w:rPr>
        <w:fldChar w:fldCharType="separate"/>
      </w:r>
      <w:r>
        <w:rPr>
          <w:rStyle w:val="Hyperlink"/>
        </w:rPr>
        <w:t>[12]</w:t>
      </w:r>
      <w:r>
        <w:rPr>
          <w:rStyle w:val="Hyperlink"/>
        </w:rPr>
        <w:fldChar w:fldCharType="end"/>
      </w:r>
      <w:r>
        <w:rPr/>
        <w:t xml:space="preserve"> </w:t>
      </w:r>
      <w:r>
        <w:fldChar w:fldCharType="begin"/>
      </w:r>
      <w:r>
        <w:rPr>
          <w:rStyle w:val="Hyperlink"/>
        </w:rPr>
        <w:instrText xml:space="preserve"> HYPERLINK "https://www.cnblogs.com/bullettrade/p/19308512" \l ":~:text=BulletTrade%20%E6%98%AF%E4%B8%80%E4%B8%AA%E5%85%BC%E5%AE%B9%E8%81%9A%E5%AE%BD%20API%20%E7%9A%84%E6%9C%AC%E5%9C%B0%E9%87%8F%E5%8C%96%E6%A1%86%E6%9E%B6%EF%BC%8C%E8%AE%A9%E4%BD%A0%E7%9A%84%E8%81%9A%E5%AE%BD%E7%AD%96%E7%95%A5%E4%BB%A3%E7%A0%81%E5%87%A0%E4%B9%8E%E4%B8%8D%E6%94%B9%E5%B0%B1%E8%83%BD%E5%9C%A8%E6%9C%AC%E5%9C%B0%E5%9B%9E%E6%B5%8B%E3%80%81%E5%AE%9E%E7%9B%98%E3%80%82"</w:instrText>
      </w:r>
      <w:r>
        <w:rPr>
          <w:rStyle w:val="Hyperlink"/>
        </w:rPr>
        <w:fldChar w:fldCharType="separate"/>
      </w:r>
      <w:r>
        <w:rPr>
          <w:rStyle w:val="Hyperlink"/>
        </w:rPr>
        <w:t>[16]</w:t>
      </w:r>
      <w:r>
        <w:rPr>
          <w:rStyle w:val="Hyperlink"/>
        </w:rPr>
        <w:fldChar w:fldCharType="end"/>
      </w:r>
      <w:r>
        <w:rPr/>
        <w:t xml:space="preserve"> </w:t>
      </w:r>
      <w:r>
        <w:fldChar w:fldCharType="begin"/>
      </w:r>
      <w:r>
        <w:rPr>
          <w:rStyle w:val="Hyperlink"/>
        </w:rPr>
        <w:instrText xml:space="preserve"> HYPERLINK "https://www.cnblogs.com/bullettrade/p/19308512" \l ":~:text=%E6%96%B9%E6%A1%88%20%E4%BC%98%E7%82%B9%20%E7%97%9B%E7%82%B9%20%E8%81%9A%E5%AE%BD%E5%AE%98%E6%96%B9%E5%AE%9E%E7%9B%98%20%E4%BB%A3%E7%A0%81%E4%B8%8D%E7%94%A8%E6%94%B9,%E5%8A%9F%E8%83%BD%E5%BC%BA%E5%A4%A7%20%E8%81%9A%E5%AE%BD%E4%BB%A3%E7%A0%81%E4%B8%8D%E5%85%BC%E5%AE%B9%E3%80%81%E5%AD%A6%E4%B9%A0%E6%9B%B2%E7%BA%BF%E9%99%A1%20BulletTrade%20%E8%81%9A%E5%AE%BD%E4%BB%A3%E7%A0%81%E5%85%BC%E5%AE%B9%E3%80%81%E6%9C%AC%E5%9C%B0%E8%BF%90%E8%A1%8C%20%E8%BF%98%E5%9C%A8%E5%AE%8C%E5%96%84%E4%B8%AD"</w:instrText>
      </w:r>
      <w:r>
        <w:rPr>
          <w:rStyle w:val="Hyperlink"/>
        </w:rPr>
        <w:fldChar w:fldCharType="separate"/>
      </w:r>
      <w:r>
        <w:rPr>
          <w:rStyle w:val="Hyperlink"/>
        </w:rPr>
        <w:t>[17]</w:t>
      </w:r>
      <w:r>
        <w:rPr>
          <w:rStyle w:val="Hyperlink"/>
        </w:rPr>
        <w:fldChar w:fldCharType="end"/>
      </w:r>
      <w:r>
        <w:rPr/>
        <w:t xml:space="preserve"> </w:t>
      </w:r>
      <w:r>
        <w:fldChar w:fldCharType="begin"/>
      </w:r>
      <w:r>
        <w:rPr>
          <w:rStyle w:val="Hyperlink"/>
        </w:rPr>
        <w:instrText xml:space="preserve"> HYPERLINK "https://www.cnblogs.com/bullettrade/p/19308512" \l ":~:text=1"</w:instrText>
      </w:r>
      <w:r>
        <w:rPr>
          <w:rStyle w:val="Hyperlink"/>
        </w:rPr>
        <w:fldChar w:fldCharType="separate"/>
      </w:r>
      <w:r>
        <w:rPr>
          <w:rStyle w:val="Hyperlink"/>
        </w:rPr>
        <w:t>[18]</w:t>
      </w:r>
      <w:r>
        <w:rPr>
          <w:rStyle w:val="Hyperlink"/>
        </w:rPr>
        <w:fldChar w:fldCharType="end"/>
      </w:r>
      <w:r>
        <w:rPr/>
        <w:t xml:space="preserve"> </w:t>
      </w:r>
      <w:r>
        <w:fldChar w:fldCharType="begin"/>
      </w:r>
      <w:r>
        <w:rPr>
          <w:rStyle w:val="Hyperlink"/>
        </w:rPr>
        <w:instrText xml:space="preserve"> HYPERLINK "https://www.cnblogs.com/bullettrade/p/19308512" \l ":~:text=,HTML%20%E6%8A%A5%E5%91%8A%E4%B8%80%E9%94%AE%E7%94%9F%E6%88%90%EF%BC%9A%E6%94%B6%E7%9B%8A%E6%9B%B2%E7%BA%BF%E3%80%81%E5%9B%9E%E6%92%A4%E3%80%81%E4%BA%A4%E6%98%93%E8%AE%B0%E5%BD%95%E5%85%A8%E9%83%BD%E6%9C%89"</w:instrText>
      </w:r>
      <w:r>
        <w:rPr>
          <w:rStyle w:val="Hyperlink"/>
        </w:rPr>
        <w:fldChar w:fldCharType="separate"/>
      </w:r>
      <w:r>
        <w:rPr>
          <w:rStyle w:val="Hyperlink"/>
        </w:rPr>
        <w:t>[19]</w:t>
      </w:r>
      <w:r>
        <w:rPr>
          <w:rStyle w:val="Hyperlink"/>
        </w:rPr>
        <w:fldChar w:fldCharType="end"/>
      </w:r>
      <w:r>
        <w:rPr/>
        <w:t xml:space="preserve"> </w:t>
      </w:r>
      <w:r>
        <w:rPr/>
        <w:t xml:space="preserve">聚宽策略想实盘？这个开源项目让你一行代码不改直接跑 </w:t>
      </w:r>
      <w:r>
        <w:rPr/>
        <w:t xml:space="preserve">- bigbencat - </w:t>
      </w:r>
      <w:r>
        <w:rPr/>
        <w:t>博客园</w:t>
      </w:r>
    </w:p>
    <w:p>
      <w:pPr>
        <w:pStyle w:val="BodyText"/>
        <w:rPr/>
      </w:pPr>
      <w:hyperlink r:id="rId6">
        <w:r>
          <w:rPr>
            <w:rStyle w:val="Hyperlink"/>
          </w:rPr>
          <w:t>https://www.cnblogs.com/bullettrade/p/19308512</w:t>
        </w:r>
      </w:hyperlink>
    </w:p>
    <w:p>
      <w:pPr>
        <w:pStyle w:val="BodyText"/>
        <w:rPr/>
      </w:pPr>
      <w:r>
        <w:fldChar w:fldCharType="begin"/>
      </w:r>
      <w:r>
        <w:rPr>
          <w:rStyle w:val="Hyperlink"/>
        </w:rPr>
        <w:instrText xml:space="preserve"> HYPERLINK "https://ycjq.95358.com/api" \l ":~:text=6,%E5%9B%9E%E6%B5%8B%E7%BB%93%E6%9D%9F%E5%90%8E%E6%88%91%E4%BB%AC%E4%BC%9A%E7%94%BB%E5%87%BA%E6%82%A8%E7%9A%84%E6%94%B6%E7%9B%8A%E5%92%8C%E5%9F%BA%E5%87%86%28%E5%8F%82%E8%A7%81set_benchmark%29%E6%94%B6%E7%9B%8A%E7%9A%84%E6%9B%B2%E7%BA%BF%2C%20%E5%88%97%E5%87%BA%E6%AF%8F%E6%97%A5%E6%8C%81%E4%BB%93%2C%E6%AF%8F%E6%97%A5%E4%BA%A4%E6%98%93%E5%92%8C%E4%B8%80%E7%B3%BB%E5%88%97%E9%A3%8E%E9%99%A9%E6%95%B0%E6%8D%AE%E3%80%82"</w:instrText>
      </w:r>
      <w:r>
        <w:rPr>
          <w:rStyle w:val="Hyperlink"/>
        </w:rPr>
        <w:fldChar w:fldCharType="separate"/>
      </w:r>
      <w:r>
        <w:rPr>
          <w:rStyle w:val="Hyperlink"/>
        </w:rPr>
        <w:t>[9]</w:t>
      </w:r>
      <w:r>
        <w:rPr>
          <w:rStyle w:val="Hyperlink"/>
        </w:rPr>
        <w:fldChar w:fldCharType="end"/>
      </w:r>
      <w:r>
        <w:rPr/>
        <w:t xml:space="preserve"> </w:t>
      </w:r>
      <w:r>
        <w:fldChar w:fldCharType="begin"/>
      </w:r>
      <w:r>
        <w:rPr>
          <w:rStyle w:val="Hyperlink"/>
        </w:rPr>
        <w:instrText xml:space="preserve"> HYPERLINK "https://ycjq.95358.com/api" \l ":~:text=match%20at%20L3031%20%E5%BC%80%E5%90%AF%E6%80%A7%E8%83%BD%E5%88%86%E6%9E%90%E4%B9%8B%E5%90%8E%2C%20%E4%BD%A0%E4%BC%9A%E5%9C%A8%E5%9B%9E%E6%B5%8B%E7%BB%93%E6%9E%9C%E9%A1%B5%E9%9D%A2%E7%9C%8B%E5%88%B0%E6%80%A7%E8%83%BD%E5%88%86%E6%9E%90%E7%BB%93%E6%9E%9C,%E8%AF%B7%E6%B3%A8%E6%84%8F%2C%20%E4%B8%8D%E9%9C%80%E8%A6%81%E6%97%B6%2C%20%E8%AF%B7%E4%B8%8D%E8%A6%81%E8%B0%83%E7%94%A8%E6%AD%A4%E5%87%BD%E6%95%B0%2C%20%E5%9B%A0%E4%B8%BA%E5%AE%83%E6%9C%AC%E8%BA%AB%E4%BC%9A%E5%BD%B1%E5%93%8D%E7%A8%8B%E5%BA%8F%E6%80%A7%E8%83%BD"</w:instrText>
      </w:r>
      <w:r>
        <w:rPr>
          <w:rStyle w:val="Hyperlink"/>
        </w:rPr>
        <w:fldChar w:fldCharType="separate"/>
      </w:r>
      <w:r>
        <w:rPr>
          <w:rStyle w:val="Hyperlink"/>
        </w:rPr>
        <w:t>[10]</w:t>
      </w:r>
      <w:r>
        <w:rPr>
          <w:rStyle w:val="Hyperlink"/>
        </w:rPr>
        <w:fldChar w:fldCharType="end"/>
      </w:r>
      <w:r>
        <w:rPr/>
        <w:t xml:space="preserve"> </w:t>
      </w:r>
      <w:r>
        <w:fldChar w:fldCharType="begin"/>
      </w:r>
      <w:r>
        <w:rPr>
          <w:rStyle w:val="Hyperlink"/>
        </w:rPr>
        <w:instrText xml:space="preserve"> HYPERLINK "https://ycjq.95358.com/api" \l ":~:text=%E6%88%91%E4%BB%AC%E4%BC%9A%E5%B8%AE%E6%82%A8%E5%9C%A8%E5%9B%BE%E8%A1%A8%E4%B8%8A%E7%94%BB%E5%87%BA%E6%94%B6%E7%9B%8A%E6%9B%B2%E7%BA%BF%E5%92%8C%E5%9F%BA%E5%87%86%E7%9A%84%E6%94%B6%E7%9B%8A%E6%9B%B2%E7%BA%BF%EF%BC%8C%E6%82%A8%E4%B9%9F%E5%8F%AF%E4%BB%A5%E8%B0%83%E7%94%A8record%E5%87%BD%E6%95%B0%E6%9D%A5%E6%8F%8F%E7%94%BB%E9%A2%9D%E5%A4%96%E7%9A%84%E6%9B%B2%E7%BA%BF%E3%80%82%20%E5%9B%A0%E4%B8%BA%E6%88%91%E4%BB%AC%E6%98%AF%E6%8C%89%E5%A4%A9%E5%B1%95%E7%8E%B0%E7%9A%84%EF%BC%8C%E5%A6%82%E6%9E%9C%E6%82%A8%E4%BD%BF%E7%94%A8%E6%8C%89%E5%88%86%E9%92%9F%E5%9B%9E%E6%B5%8B%EF%BC%8C%E6%88%91%E4%BB%AC%E7%94%BB%E5%87%BA%E7%9A%84%E7%82%B9%E6%98%AF%E6%82%A8%E6%9C%80%E5%90%8E%E4%B8%80%E6%AC%A1%E8%B0%83%E7%94%A8record%E7%9A%84%E5%80%BC%E3%80%82"</w:instrText>
      </w:r>
      <w:r>
        <w:rPr>
          <w:rStyle w:val="Hyperlink"/>
        </w:rPr>
        <w:fldChar w:fldCharType="separate"/>
      </w:r>
      <w:r>
        <w:rPr>
          <w:rStyle w:val="Hyperlink"/>
        </w:rPr>
        <w:t>[11]</w:t>
      </w:r>
      <w:r>
        <w:rPr>
          <w:rStyle w:val="Hyperlink"/>
        </w:rPr>
        <w:fldChar w:fldCharType="end"/>
      </w:r>
      <w:r>
        <w:rPr/>
        <w:t xml:space="preserve"> API</w:t>
      </w:r>
      <w:r>
        <w:rPr/>
        <w:t xml:space="preserve">文档 </w:t>
      </w:r>
      <w:r>
        <w:rPr/>
        <w:t xml:space="preserve">- </w:t>
      </w:r>
      <w:r>
        <w:rPr/>
        <w:t>一创一创聚宽量化交易云平台</w:t>
      </w:r>
      <w:r>
        <w:rPr/>
        <w:t>AlphaT</w:t>
      </w:r>
      <w:r>
        <w:rPr/>
        <w:t>量化交易平台</w:t>
      </w:r>
    </w:p>
    <w:p>
      <w:pPr>
        <w:pStyle w:val="BodyText"/>
        <w:rPr/>
      </w:pPr>
      <w:hyperlink r:id="rId7">
        <w:r>
          <w:rPr>
            <w:rStyle w:val="Hyperlink"/>
          </w:rPr>
          <w:t>https://ycjq.95358.com/api</w:t>
        </w:r>
      </w:hyperlink>
    </w:p>
    <w:p>
      <w:pPr>
        <w:pStyle w:val="BodyText"/>
        <w:rPr/>
      </w:pPr>
      <w:r>
        <w:fldChar w:fldCharType="begin"/>
      </w:r>
      <w:r>
        <w:rPr>
          <w:rStyle w:val="Hyperlink"/>
        </w:rPr>
        <w:instrText xml:space="preserve"> HYPERLINK "https://medium.com/tej-api-financial-data-anlaysis/application-tquant-from-0-to-1-day-1-your-gateway-to-quantitative-trading-become-a-quant-b534d8583a25" \l ":~:text=6,and%20effectiveness%20of%20your%20strategies"</w:instrText>
      </w:r>
      <w:r>
        <w:rPr>
          <w:rStyle w:val="Hyperlink"/>
        </w:rPr>
        <w:fldChar w:fldCharType="separate"/>
      </w:r>
      <w:r>
        <w:rPr>
          <w:rStyle w:val="Hyperlink"/>
        </w:rPr>
        <w:t>[13]</w:t>
      </w:r>
      <w:r>
        <w:rPr>
          <w:rStyle w:val="Hyperlink"/>
        </w:rPr>
        <w:fldChar w:fldCharType="end"/>
      </w:r>
      <w:r>
        <w:rPr/>
        <w:t xml:space="preserve"> </w:t>
      </w:r>
      <w:r>
        <w:rPr/>
        <w:t>〖</w:t>
      </w:r>
      <w:r>
        <w:rPr/>
        <w:t>TQuant: From 0 to 1 — Day 1</w:t>
      </w:r>
      <w:r>
        <w:rPr/>
        <w:t xml:space="preserve">〗 </w:t>
      </w:r>
      <w:r>
        <w:rPr/>
        <w:t xml:space="preserve">Your Gateway to Quantitative Trading: Become a Quant Expert with TQuant Lab, No Experience Needed! | by TEJ </w:t>
      </w:r>
      <w:r>
        <w:rPr/>
        <w:t xml:space="preserve">台灣經濟新報 </w:t>
      </w:r>
      <w:r>
        <w:rPr/>
        <w:t>| TEJ-API Financial Data Analysis | Medium</w:t>
      </w:r>
    </w:p>
    <w:p>
      <w:pPr>
        <w:pStyle w:val="BodyText"/>
        <w:spacing w:before="180" w:after="180"/>
        <w:rPr/>
      </w:pPr>
      <w:hyperlink r:id="rId8">
        <w:bookmarkStart w:id="12" w:name="citations"/>
        <w:r>
          <w:rPr>
            <w:rStyle w:val="Hyperlink"/>
          </w:rPr>
          <w:t>https://medium.com/tej-api-financial-data-anlaysis/application-tquant-from-0-to-1-day-1-your-gateway-to-quantitative-trading-become-a-quant-b534d8583a25</w:t>
        </w:r>
      </w:hyperlink>
      <w:bookmarkEnd w:id="12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2"/>
  </w:num>
  <w:num w:numId="12">
    <w:abstractNumId w:val="2"/>
  </w:num>
  <w:num w:numId="13">
    <w:abstractNumId w:val="2"/>
  </w:num>
  <w:num w:numId="14">
    <w:abstractNumId w:val="2"/>
  </w:num>
  <w:num w:numId="15">
    <w:abstractNumId w:val="2"/>
  </w:num>
  <w:num w:numId="16">
    <w:abstractNumId w:val="2"/>
  </w:num>
  <w:num w:numId="17">
    <w:abstractNumId w:val="2"/>
  </w:num>
  <w:num w:numId="18">
    <w:abstractNumId w:val="2"/>
  </w:num>
  <w:num w:numId="19">
    <w:abstractNumId w:val="2"/>
  </w:num>
  <w:num w:numId="20">
    <w:abstractNumId w:val="2"/>
  </w:num>
  <w:num w:numId="21">
    <w:abstractNumId w:val="2"/>
  </w:num>
  <w:num w:numId="22">
    <w:abstractNumId w:val="2"/>
  </w:num>
  <w:num w:numId="23">
    <w:abstractNumId w:val="2"/>
  </w:num>
  <w:num w:numId="24">
    <w:abstractNumId w:val="2"/>
  </w:num>
  <w:num w:numId="25">
    <w:abstractNumId w:val="2"/>
  </w:num>
  <w:num w:numId="26">
    <w:abstractNumId w:val="2"/>
  </w:num>
  <w:num w:numId="27">
    <w:abstractNumId w:val="2"/>
  </w:num>
  <w:num w:numId="28">
    <w:abstractNumId w:val="2"/>
  </w:num>
  <w:num w:numId="29">
    <w:abstractNumId w:val="2"/>
  </w:num>
  <w:num w:numId="30">
    <w:abstractNumId w:val="2"/>
  </w:num>
  <w:num w:numId="31">
    <w:abstractNumId w:val="2"/>
  </w:num>
  <w:num w:numId="32">
    <w:abstractNumId w:val="2"/>
  </w:num>
  <w:num w:numId="33">
    <w:abstractNumId w:val="2"/>
  </w:num>
  <w:num w:numId="34">
    <w:abstractNumId w:val="2"/>
  </w:num>
  <w:num w:numId="35">
    <w:abstractNumId w:val="2"/>
  </w:num>
  <w:num w:numId="36">
    <w:abstractNumId w:val="2"/>
  </w:num>
  <w:num w:numId="37">
    <w:abstractNumId w:val="2"/>
  </w:num>
  <w:num w:numId="38">
    <w:abstractNumId w:val="2"/>
  </w:num>
  <w:num w:numId="39">
    <w:abstractNumId w:val="10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Noto Sans Arabic U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before="0" w:after="200"/>
      <w:jc w:val="left"/>
    </w:pPr>
    <w:rPr>
      <w:rFonts w:ascii="Aptos" w:hAnsi="Aptos" w:eastAsia="Aptos" w:cs="Noto Sans Arabic U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qFormat/>
    <w:pPr>
      <w:keepNext w:val="true"/>
      <w:keepLines/>
      <w:numPr>
        <w:ilvl w:val="0"/>
        <w:numId w:val="0"/>
      </w:numPr>
      <w:spacing w:before="360" w:after="80"/>
      <w:outlineLvl w:val="0"/>
    </w:pPr>
    <w:rPr>
      <w:rFonts w:ascii="Aptos Display" w:hAnsi="Aptos Display" w:eastAsia="Aptos" w:cs="Noto Sans Arabic U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qFormat/>
    <w:pPr>
      <w:keepNext w:val="true"/>
      <w:keepLines/>
      <w:numPr>
        <w:ilvl w:val="0"/>
        <w:numId w:val="0"/>
      </w:numPr>
      <w:spacing w:before="160" w:after="80"/>
      <w:outlineLvl w:val="1"/>
    </w:pPr>
    <w:rPr>
      <w:rFonts w:ascii="Aptos Display" w:hAnsi="Aptos Display" w:eastAsia="Aptos" w:cs="Noto Sans Arabic U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qFormat/>
    <w:pPr>
      <w:keepNext w:val="true"/>
      <w:keepLines/>
      <w:numPr>
        <w:ilvl w:val="0"/>
        <w:numId w:val="0"/>
      </w:numPr>
      <w:spacing w:before="160" w:after="80"/>
      <w:outlineLvl w:val="2"/>
    </w:pPr>
    <w:rPr>
      <w:rFonts w:eastAsia="Aptos" w:cs="Noto Sans Arabic UI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qFormat/>
    <w:pPr>
      <w:keepNext w:val="true"/>
      <w:keepLines/>
      <w:numPr>
        <w:ilvl w:val="0"/>
        <w:numId w:val="0"/>
      </w:numPr>
      <w:spacing w:before="80" w:after="40"/>
      <w:outlineLvl w:val="3"/>
    </w:pPr>
    <w:rPr>
      <w:rFonts w:eastAsia="Aptos" w:cs="Noto Sans Arabic UI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qFormat/>
    <w:pPr>
      <w:keepNext w:val="true"/>
      <w:keepLines/>
      <w:numPr>
        <w:ilvl w:val="0"/>
        <w:numId w:val="0"/>
      </w:numPr>
      <w:spacing w:before="80" w:after="40"/>
      <w:outlineLvl w:val="4"/>
    </w:pPr>
    <w:rPr>
      <w:rFonts w:eastAsia="Aptos" w:cs="Noto Sans Arabic UI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qFormat/>
    <w:pPr>
      <w:keepNext w:val="true"/>
      <w:keepLines/>
      <w:numPr>
        <w:ilvl w:val="0"/>
        <w:numId w:val="0"/>
      </w:numPr>
      <w:spacing w:before="40" w:after="0"/>
      <w:outlineLvl w:val="5"/>
    </w:pPr>
    <w:rPr>
      <w:rFonts w:eastAsia="Aptos" w:cs="Noto Sans Arabic UI"/>
      <w:i/>
      <w:iCs/>
      <w:color w:themeColor="dark1" w:themeTint="a6" w:val="595959"/>
    </w:rPr>
  </w:style>
  <w:style w:type="paragraph" w:styleId="Heading7">
    <w:name w:val="Heading 7"/>
    <w:basedOn w:val="Normal"/>
    <w:next w:val="BodyText"/>
    <w:link w:val="Heading7Char"/>
    <w:qFormat/>
    <w:pPr>
      <w:keepNext w:val="true"/>
      <w:keepLines/>
      <w:numPr>
        <w:ilvl w:val="0"/>
        <w:numId w:val="0"/>
      </w:numPr>
      <w:spacing w:before="40" w:after="0"/>
      <w:outlineLvl w:val="6"/>
    </w:pPr>
    <w:rPr>
      <w:rFonts w:eastAsia="Aptos" w:cs="Noto Sans Arabic UI"/>
      <w:color w:themeColor="dark1" w:themeTint="a6" w:val="595959"/>
    </w:rPr>
  </w:style>
  <w:style w:type="paragraph" w:styleId="Heading8">
    <w:name w:val="Heading 8"/>
    <w:basedOn w:val="Normal"/>
    <w:next w:val="BodyText"/>
    <w:link w:val="Heading8Char"/>
    <w:qFormat/>
    <w:pPr>
      <w:keepNext w:val="true"/>
      <w:keepLines/>
      <w:numPr>
        <w:ilvl w:val="0"/>
        <w:numId w:val="0"/>
      </w:numPr>
      <w:spacing w:before="0" w:after="0"/>
      <w:outlineLvl w:val="7"/>
    </w:pPr>
    <w:rPr>
      <w:rFonts w:eastAsia="Aptos" w:cs="Noto Sans Arabic UI"/>
      <w:i/>
      <w:iCs/>
      <w:color w:themeColor="dark1" w:themeTint="d8" w:val="272727"/>
    </w:rPr>
  </w:style>
  <w:style w:type="paragraph" w:styleId="Heading9">
    <w:name w:val="Heading 9"/>
    <w:basedOn w:val="Normal"/>
    <w:next w:val="BodyText"/>
    <w:link w:val="Heading9Char"/>
    <w:qFormat/>
    <w:pPr>
      <w:keepNext w:val="true"/>
      <w:keepLines/>
      <w:numPr>
        <w:ilvl w:val="0"/>
        <w:numId w:val="0"/>
      </w:numPr>
      <w:spacing w:before="0" w:after="0"/>
      <w:outlineLvl w:val="8"/>
    </w:pPr>
    <w:rPr>
      <w:rFonts w:eastAsia="Aptos" w:cs="Noto Sans Arabic UI"/>
      <w:color w:themeColor="dark1" w:themeTint="d8" w:val="272727"/>
    </w:rPr>
  </w:style>
  <w:style w:type="character" w:styleId="TitleChar">
    <w:name w:val="Title Char"/>
    <w:basedOn w:val="DefaultParagraphFont"/>
    <w:link w:val="Title"/>
    <w:qFormat/>
    <w:rPr>
      <w:rFonts w:ascii="Aptos Display" w:hAnsi="Aptos Display" w:eastAsia="Aptos" w:cs="Noto Sans Arabic UI"/>
      <w:spacing w:val="-10"/>
      <w:kern w:val="2"/>
      <w:sz w:val="56"/>
      <w:szCs w:val="56"/>
    </w:rPr>
  </w:style>
  <w:style w:type="character" w:styleId="SubtitleChar">
    <w:name w:val="Subtitle Char"/>
    <w:basedOn w:val="DefaultParagraphFont"/>
    <w:link w:val="Subtitle"/>
    <w:qFormat/>
    <w:rPr>
      <w:rFonts w:eastAsia="Aptos" w:cs="Noto Sans Arabic UI"/>
      <w:color w:themeColor="dark1" w:themeTint="a6" w:val="595959"/>
      <w:spacing w:val="15"/>
      <w:sz w:val="28"/>
      <w:szCs w:val="28"/>
    </w:rPr>
  </w:style>
  <w:style w:type="character" w:styleId="Heading1Char">
    <w:name w:val="Heading 1 Char"/>
    <w:basedOn w:val="DefaultParagraphFont"/>
    <w:link w:val="Heading1"/>
    <w:qFormat/>
    <w:rPr>
      <w:rFonts w:ascii="Aptos Display" w:hAnsi="Aptos Display" w:eastAsia="Aptos" w:cs="Noto Sans Arabic UI"/>
      <w:color w:themeColor="accent1" w:themeShade="bf" w:val="0F4761"/>
      <w:sz w:val="40"/>
      <w:szCs w:val="40"/>
    </w:rPr>
  </w:style>
  <w:style w:type="character" w:styleId="Heading2Char">
    <w:name w:val="Heading 2 Char"/>
    <w:basedOn w:val="DefaultParagraphFont"/>
    <w:link w:val="Heading2"/>
    <w:qFormat/>
    <w:rPr>
      <w:rFonts w:ascii="Aptos Display" w:hAnsi="Aptos Display" w:eastAsia="Aptos" w:cs="Noto Sans Arabic UI"/>
      <w:color w:themeColor="accent1" w:themeShade="bf" w:val="0F4761"/>
      <w:sz w:val="32"/>
      <w:szCs w:val="32"/>
    </w:rPr>
  </w:style>
  <w:style w:type="character" w:styleId="Heading3Char">
    <w:name w:val="Heading 3 Char"/>
    <w:basedOn w:val="DefaultParagraphFont"/>
    <w:link w:val="Heading3"/>
    <w:qFormat/>
    <w:rPr>
      <w:rFonts w:eastAsia="Aptos" w:cs="Noto Sans Arabic UI"/>
      <w:color w:themeColor="accent1" w:themeShade="bf" w:val="0F4761"/>
      <w:sz w:val="28"/>
      <w:szCs w:val="28"/>
    </w:rPr>
  </w:style>
  <w:style w:type="character" w:styleId="Heading4Char">
    <w:name w:val="Heading 4 Char"/>
    <w:basedOn w:val="DefaultParagraphFont"/>
    <w:link w:val="Heading4"/>
    <w:qFormat/>
    <w:rPr>
      <w:rFonts w:eastAsia="Aptos" w:cs="Noto Sans Arabic UI"/>
      <w:i/>
      <w:iCs/>
      <w:color w:themeColor="accent1" w:themeShade="bf" w:val="0F4761"/>
    </w:rPr>
  </w:style>
  <w:style w:type="character" w:styleId="Heading5Char">
    <w:name w:val="Heading 5 Char"/>
    <w:basedOn w:val="DefaultParagraphFont"/>
    <w:link w:val="Heading5"/>
    <w:qFormat/>
    <w:rPr>
      <w:rFonts w:eastAsia="Aptos" w:cs="Noto Sans Arabic UI"/>
      <w:color w:themeColor="accent1" w:themeShade="bf" w:val="0F4761"/>
    </w:rPr>
  </w:style>
  <w:style w:type="character" w:styleId="Heading6Char">
    <w:name w:val="Heading 6 Char"/>
    <w:basedOn w:val="DefaultParagraphFont"/>
    <w:link w:val="Heading6"/>
    <w:qFormat/>
    <w:rPr>
      <w:rFonts w:eastAsia="Aptos" w:cs="Noto Sans Arabic UI"/>
      <w:i/>
      <w:iCs/>
      <w:color w:themeColor="dark1" w:themeTint="a6" w:val="595959"/>
    </w:rPr>
  </w:style>
  <w:style w:type="character" w:styleId="Heading7Char">
    <w:name w:val="Heading 7 Char"/>
    <w:basedOn w:val="DefaultParagraphFont"/>
    <w:link w:val="Heading7"/>
    <w:qFormat/>
    <w:rPr>
      <w:rFonts w:eastAsia="Aptos" w:cs="Noto Sans Arabic UI"/>
      <w:color w:themeColor="dark1" w:themeTint="a6" w:val="595959"/>
    </w:rPr>
  </w:style>
  <w:style w:type="character" w:styleId="Heading8Char">
    <w:name w:val="Heading 8 Char"/>
    <w:basedOn w:val="DefaultParagraphFont"/>
    <w:link w:val="Heading8"/>
    <w:qFormat/>
    <w:rPr>
      <w:rFonts w:eastAsia="Aptos" w:cs="Noto Sans Arabic UI"/>
      <w:i/>
      <w:iCs/>
      <w:color w:themeColor="dark1" w:themeTint="d8" w:val="272727"/>
    </w:rPr>
  </w:style>
  <w:style w:type="character" w:styleId="Heading9Char">
    <w:name w:val="Heading 9 Char"/>
    <w:basedOn w:val="DefaultParagraphFont"/>
    <w:link w:val="Heading9"/>
    <w:qFormat/>
    <w:rPr>
      <w:rFonts w:eastAsia="Aptos" w:cs="Noto Sans Arabic UI"/>
      <w:color w:themeColor="dark1" w:themeTint="d8" w:val="272727"/>
    </w:rPr>
  </w:style>
  <w:style w:type="character" w:styleId="DefaultParagraphFont">
    <w:name w:val="Default Paragraph Font"/>
    <w:qFormat/>
    <w:rPr/>
  </w:style>
  <w:style w:type="character" w:styleId="BodyTextChar">
    <w:name w:val="Body Text Char"/>
    <w:basedOn w:val="DefaultParagraphFont"/>
    <w:qFormat/>
    <w:rPr/>
  </w:style>
  <w:style w:type="character" w:styleId="VerbatimChar">
    <w:name w:val="Verbatim Char"/>
    <w:basedOn w:val="BodyTextChar"/>
    <w:qFormat/>
    <w:rPr>
      <w:rFonts w:ascii="Consolas" w:hAnsi="Consolas"/>
      <w:sz w:val="22"/>
    </w:rPr>
  </w:style>
  <w:style w:type="character" w:styleId="SectionNumber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>
    <w:name w:val="KeywordTok"/>
    <w:basedOn w:val="VerbatimChar"/>
    <w:qFormat/>
    <w:rPr>
      <w:b/>
      <w:color w:val="007020"/>
    </w:rPr>
  </w:style>
  <w:style w:type="character" w:styleId="DataTypeTok">
    <w:name w:val="DataTypeTok"/>
    <w:basedOn w:val="VerbatimChar"/>
    <w:qFormat/>
    <w:rPr>
      <w:color w:val="902000"/>
    </w:rPr>
  </w:style>
  <w:style w:type="character" w:styleId="DecValTok">
    <w:name w:val="DecValTok"/>
    <w:basedOn w:val="VerbatimChar"/>
    <w:qFormat/>
    <w:rPr>
      <w:color w:val="40A070"/>
    </w:rPr>
  </w:style>
  <w:style w:type="character" w:styleId="BaseNTok">
    <w:name w:val="BaseNTok"/>
    <w:basedOn w:val="VerbatimChar"/>
    <w:qFormat/>
    <w:rPr>
      <w:color w:val="40A070"/>
    </w:rPr>
  </w:style>
  <w:style w:type="character" w:styleId="FloatTok">
    <w:name w:val="FloatTok"/>
    <w:basedOn w:val="VerbatimChar"/>
    <w:qFormat/>
    <w:rPr>
      <w:color w:val="40A070"/>
    </w:rPr>
  </w:style>
  <w:style w:type="character" w:styleId="ConstantTok">
    <w:name w:val="ConstantTok"/>
    <w:basedOn w:val="VerbatimChar"/>
    <w:qFormat/>
    <w:rPr>
      <w:color w:val="880000"/>
    </w:rPr>
  </w:style>
  <w:style w:type="character" w:styleId="CharTok">
    <w:name w:val="CharTok"/>
    <w:basedOn w:val="VerbatimChar"/>
    <w:qFormat/>
    <w:rPr>
      <w:color w:val="4070A0"/>
    </w:rPr>
  </w:style>
  <w:style w:type="character" w:styleId="SpecialCharTok">
    <w:name w:val="SpecialCharTok"/>
    <w:basedOn w:val="VerbatimChar"/>
    <w:qFormat/>
    <w:rPr>
      <w:color w:val="4070A0"/>
    </w:rPr>
  </w:style>
  <w:style w:type="character" w:styleId="StringTok">
    <w:name w:val="StringTok"/>
    <w:basedOn w:val="VerbatimChar"/>
    <w:qFormat/>
    <w:rPr>
      <w:color w:val="4070A0"/>
    </w:rPr>
  </w:style>
  <w:style w:type="character" w:styleId="VerbatimStringTok">
    <w:name w:val="VerbatimStringTok"/>
    <w:basedOn w:val="VerbatimChar"/>
    <w:qFormat/>
    <w:rPr>
      <w:color w:val="4070A0"/>
    </w:rPr>
  </w:style>
  <w:style w:type="character" w:styleId="SpecialStringTok">
    <w:name w:val="SpecialStringTok"/>
    <w:basedOn w:val="VerbatimChar"/>
    <w:qFormat/>
    <w:rPr>
      <w:color w:val="BB6688"/>
    </w:rPr>
  </w:style>
  <w:style w:type="character" w:styleId="ImportTok">
    <w:name w:val="ImportTok"/>
    <w:basedOn w:val="VerbatimChar"/>
    <w:qFormat/>
    <w:rPr>
      <w:b/>
      <w:color w:val="008000"/>
    </w:rPr>
  </w:style>
  <w:style w:type="character" w:styleId="CommentTok">
    <w:name w:val="CommentTok"/>
    <w:basedOn w:val="VerbatimChar"/>
    <w:qFormat/>
    <w:rPr>
      <w:i/>
      <w:color w:val="60A0B0"/>
    </w:rPr>
  </w:style>
  <w:style w:type="character" w:styleId="DocumentationTok">
    <w:name w:val="DocumentationTok"/>
    <w:basedOn w:val="VerbatimChar"/>
    <w:qFormat/>
    <w:rPr>
      <w:i/>
      <w:color w:val="BA2121"/>
    </w:rPr>
  </w:style>
  <w:style w:type="character" w:styleId="AnnotationTok">
    <w:name w:val="AnnotationTok"/>
    <w:basedOn w:val="VerbatimChar"/>
    <w:qFormat/>
    <w:rPr>
      <w:b/>
      <w:i/>
      <w:color w:val="60A0B0"/>
    </w:rPr>
  </w:style>
  <w:style w:type="character" w:styleId="CommentVarTok">
    <w:name w:val="CommentVarTok"/>
    <w:basedOn w:val="VerbatimChar"/>
    <w:qFormat/>
    <w:rPr>
      <w:b/>
      <w:i/>
      <w:color w:val="60A0B0"/>
    </w:rPr>
  </w:style>
  <w:style w:type="character" w:styleId="OtherTok">
    <w:name w:val="OtherTok"/>
    <w:basedOn w:val="VerbatimChar"/>
    <w:qFormat/>
    <w:rPr>
      <w:color w:val="007020"/>
    </w:rPr>
  </w:style>
  <w:style w:type="character" w:styleId="FunctionTok">
    <w:name w:val="FunctionTok"/>
    <w:basedOn w:val="VerbatimChar"/>
    <w:qFormat/>
    <w:rPr>
      <w:color w:val="06287E"/>
    </w:rPr>
  </w:style>
  <w:style w:type="character" w:styleId="VariableTok">
    <w:name w:val="VariableTok"/>
    <w:basedOn w:val="VerbatimChar"/>
    <w:qFormat/>
    <w:rPr>
      <w:color w:val="19177C"/>
    </w:rPr>
  </w:style>
  <w:style w:type="character" w:styleId="ControlFlowTok">
    <w:name w:val="ControlFlowTok"/>
    <w:basedOn w:val="VerbatimChar"/>
    <w:qFormat/>
    <w:rPr>
      <w:b/>
      <w:color w:val="007020"/>
    </w:rPr>
  </w:style>
  <w:style w:type="character" w:styleId="OperatorTok">
    <w:name w:val="OperatorTok"/>
    <w:basedOn w:val="VerbatimChar"/>
    <w:qFormat/>
    <w:rPr>
      <w:color w:val="666666"/>
    </w:rPr>
  </w:style>
  <w:style w:type="character" w:styleId="BuiltInTok">
    <w:name w:val="BuiltInTok"/>
    <w:basedOn w:val="VerbatimChar"/>
    <w:qFormat/>
    <w:rPr>
      <w:color w:val="008000"/>
    </w:rPr>
  </w:style>
  <w:style w:type="character" w:styleId="ExtensionTok">
    <w:name w:val="ExtensionTok"/>
    <w:basedOn w:val="VerbatimChar"/>
    <w:qFormat/>
    <w:rPr/>
  </w:style>
  <w:style w:type="character" w:styleId="PreprocessorTok">
    <w:name w:val="PreprocessorTok"/>
    <w:basedOn w:val="VerbatimChar"/>
    <w:qFormat/>
    <w:rPr>
      <w:color w:val="BC7A00"/>
    </w:rPr>
  </w:style>
  <w:style w:type="character" w:styleId="AttributeTok">
    <w:name w:val="AttributeTok"/>
    <w:basedOn w:val="VerbatimChar"/>
    <w:qFormat/>
    <w:rPr>
      <w:color w:val="7D9029"/>
    </w:rPr>
  </w:style>
  <w:style w:type="character" w:styleId="RegionMarkerTok">
    <w:name w:val="RegionMarkerTok"/>
    <w:basedOn w:val="VerbatimChar"/>
    <w:qFormat/>
    <w:rPr/>
  </w:style>
  <w:style w:type="character" w:styleId="InformationTok">
    <w:name w:val="InformationTok"/>
    <w:basedOn w:val="VerbatimChar"/>
    <w:qFormat/>
    <w:rPr>
      <w:b/>
      <w:i/>
      <w:color w:val="60A0B0"/>
    </w:rPr>
  </w:style>
  <w:style w:type="character" w:styleId="WarningTok">
    <w:name w:val="WarningTok"/>
    <w:basedOn w:val="VerbatimChar"/>
    <w:qFormat/>
    <w:rPr>
      <w:b/>
      <w:i/>
      <w:color w:val="60A0B0"/>
    </w:rPr>
  </w:style>
  <w:style w:type="character" w:styleId="AlertTok">
    <w:name w:val="AlertTok"/>
    <w:basedOn w:val="VerbatimChar"/>
    <w:qFormat/>
    <w:rPr>
      <w:b/>
      <w:color w:val="FF0000"/>
    </w:rPr>
  </w:style>
  <w:style w:type="character" w:styleId="ErrorTok">
    <w:name w:val="ErrorTok"/>
    <w:basedOn w:val="VerbatimChar"/>
    <w:qFormat/>
    <w:rPr>
      <w:b/>
      <w:color w:val="FF0000"/>
    </w:rPr>
  </w:style>
  <w:style w:type="character" w:styleId="NormalTok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>
    <w:name w:val="First Paragraph"/>
    <w:basedOn w:val="BodyText"/>
    <w:next w:val="BodyText"/>
    <w:qFormat/>
    <w:pPr/>
    <w:rPr/>
  </w:style>
  <w:style w:type="paragraph" w:styleId="Compact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qFormat/>
    <w:pPr>
      <w:spacing w:lineRule="auto" w:line="240" w:before="0" w:after="80"/>
      <w:contextualSpacing/>
      <w:jc w:val="center"/>
    </w:pPr>
    <w:rPr>
      <w:rFonts w:ascii="Aptos Display" w:hAnsi="Aptos Display" w:eastAsia="Aptos" w:cs="Noto Sans Arabic UI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qFormat/>
    <w:pPr/>
    <w:rPr>
      <w:rFonts w:eastAsia="Aptos" w:cs="Noto Sans Arabic UI"/>
      <w:spacing w:val="15"/>
      <w:sz w:val="28"/>
      <w:szCs w:val="28"/>
    </w:rPr>
  </w:style>
  <w:style w:type="paragraph" w:styleId="Author">
    <w:name w:val="Author"/>
    <w:next w:val="BodyText"/>
    <w:qFormat/>
    <w:pPr>
      <w:keepNext w:val="true"/>
      <w:keepLines/>
      <w:widowControl/>
      <w:kinsoku w:val="true"/>
      <w:overflowPunct w:val="true"/>
      <w:autoSpaceDE w:val="true"/>
      <w:bidi w:val="0"/>
      <w:spacing w:before="0" w:after="200"/>
      <w:jc w:val="center"/>
    </w:pPr>
    <w:rPr>
      <w:rFonts w:ascii="Aptos" w:hAnsi="Aptos" w:eastAsia="Aptos" w:cs="Noto Sans Arabic U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kinsoku w:val="true"/>
      <w:overflowPunct w:val="true"/>
      <w:autoSpaceDE w:val="true"/>
      <w:bidi w:val="0"/>
      <w:spacing w:before="0" w:after="200"/>
      <w:jc w:val="center"/>
    </w:pPr>
    <w:rPr>
      <w:rFonts w:ascii="Aptos" w:hAnsi="Aptos" w:eastAsia="Aptos" w:cs="Noto Sans Arabic UI"/>
      <w:color w:val="auto"/>
      <w:kern w:val="0"/>
      <w:sz w:val="24"/>
      <w:szCs w:val="24"/>
      <w:lang w:val="en-US" w:eastAsia="en-US" w:bidi="ar-SA"/>
    </w:rPr>
  </w:style>
  <w:style w:type="paragraph" w:styleId="AbstractTitle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pPr/>
    <w:rPr/>
  </w:style>
  <w:style w:type="paragraph" w:styleId="FootnoteBlockText">
    <w:name w:val="Footnote Block Text"/>
    <w:basedOn w:val="FootnoteText"/>
    <w:next w:val="FootnoteText"/>
    <w:qFormat/>
    <w:pPr>
      <w:spacing w:before="100" w:after="100"/>
      <w:ind w:hanging="0" w:left="480" w:right="480"/>
    </w:pPr>
    <w:rPr/>
  </w:style>
  <w:style w:type="paragraph" w:styleId="DefinitionTerm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>
    <w:name w:val="Definition"/>
    <w:basedOn w:val="Normal"/>
    <w:qFormat/>
    <w:pPr/>
    <w:rPr/>
  </w:style>
  <w:style w:type="paragraph" w:styleId="TableCaption">
    <w:name w:val="Table Caption"/>
    <w:basedOn w:val="Caption"/>
    <w:qFormat/>
    <w:pPr>
      <w:keepNext w:val="true"/>
    </w:pPr>
    <w:rPr/>
  </w:style>
  <w:style w:type="paragraph" w:styleId="ImageCaption">
    <w:name w:val="Image Caption"/>
    <w:basedOn w:val="Caption"/>
    <w:qFormat/>
    <w:pPr/>
    <w:rPr/>
  </w:style>
  <w:style w:type="paragraph" w:styleId="Figure">
    <w:name w:val="Figure"/>
    <w:basedOn w:val="Normal"/>
    <w:qFormat/>
    <w:pPr/>
    <w:rPr/>
  </w:style>
  <w:style w:type="paragraph" w:styleId="CaptionedFigure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qFormat/>
    <w:pPr>
      <w:spacing w:lineRule="auto" w:line="259" w:before="240" w:after="80"/>
      <w:outlineLvl w:val="9"/>
    </w:pPr>
    <w:rPr>
      <w:rFonts w:ascii="Aptos Display" w:hAnsi="Aptos Display" w:eastAsia="Aptos" w:cs="Noto Sans Arabic UI"/>
      <w:b w:val="false"/>
      <w:bCs w:val="false"/>
      <w:color w:themeColor="accent1" w:themeShade="bf" w:val="365F91"/>
    </w:rPr>
  </w:style>
  <w:style w:type="paragraph" w:styleId="SourceCode">
    <w:name w:val="Source Code"/>
    <w:basedOn w:val="Normal"/>
    <w:link w:val="VerbatimChar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ar5iv.labs.arxiv.org/html/2409.06289v4" TargetMode="External"/><Relationship Id="rId4" Type="http://schemas.openxmlformats.org/officeDocument/2006/relationships/hyperlink" Target="https://www.quantinsti.com/articles/algorithmic-trading-chatgpt/" TargetMode="External"/><Relationship Id="rId5" Type="http://schemas.openxmlformats.org/officeDocument/2006/relationships/hyperlink" Target="https://www.cnblogs.com/bigleft/p/18286458" TargetMode="External"/><Relationship Id="rId6" Type="http://schemas.openxmlformats.org/officeDocument/2006/relationships/hyperlink" Target="https://www.cnblogs.com/bullettrade/p/19308512" TargetMode="External"/><Relationship Id="rId7" Type="http://schemas.openxmlformats.org/officeDocument/2006/relationships/hyperlink" Target="https://ycjq.95358.com/api" TargetMode="External"/><Relationship Id="rId8" Type="http://schemas.openxmlformats.org/officeDocument/2006/relationships/hyperlink" Target="https://medium.com/tej-api-financial-data-anlaysis/application-tquant-from-0-to-1-day-1-your-gateway-to-quantitative-trading-become-a-quant-b534d8583a25" TargetMode="Externa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Application>LibreOffice/24.2.7.2$Linux_X86_64 LibreOffice_project/420$Build-2</Application>
  <AppVersion>15.0000</AppVersion>
  <Pages>8</Pages>
  <Words>5914</Words>
  <Characters>7392</Characters>
  <CharactersWithSpaces>7592</CharactersWithSpaces>
  <Paragraphs>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2025-12-06T07:43:32Z</dcterms:created>
  <dc:creator/>
  <dc:description/>
  <dc:language>en</dc:language>
  <cp:lastModifiedBy/>
  <dcterms:modified xsi:type="dcterms:W3CDTF">2025-12-07T07:08:06Z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