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5D01" w14:textId="77777777" w:rsidR="00622164" w:rsidRDefault="00000000">
      <w:pPr>
        <w:pStyle w:val="Title"/>
        <w:spacing w:after="40"/>
      </w:pPr>
      <w:r>
        <w:t>Technical Order 1042</w:t>
      </w:r>
    </w:p>
    <w:p w14:paraId="64A7ACB4" w14:textId="77777777" w:rsidR="001B767B" w:rsidRDefault="00000000" w:rsidP="001B767B">
      <w:pPr>
        <w:spacing w:after="240"/>
      </w:pPr>
      <w:r w:rsidRPr="001B767B">
        <w:rPr>
          <w:rFonts w:ascii="Aptos Display" w:hAnsi="Aptos Display"/>
          <w:b/>
          <w:color w:val="000000" w:themeColor="text1"/>
          <w:sz w:val="30"/>
        </w:rPr>
        <w:t xml:space="preserve">IP Plan - </w:t>
      </w:r>
      <w:r>
        <w:rPr>
          <w:rFonts w:ascii="Aptos Display" w:hAnsi="Aptos Display"/>
          <w:b/>
          <w:color w:val="1F4E79"/>
          <w:sz w:val="30"/>
        </w:rPr>
        <w:t>Marcee1</w:t>
      </w:r>
    </w:p>
    <w:p w14:paraId="58BF285F" w14:textId="5A96C245" w:rsidR="00622164" w:rsidRDefault="00000000" w:rsidP="001B767B">
      <w:pPr>
        <w:spacing w:after="240"/>
      </w:pPr>
      <w:r w:rsidRPr="001B767B">
        <w:rPr>
          <w:rFonts w:ascii="Aptos Display" w:hAnsi="Aptos Display"/>
          <w:b/>
          <w:color w:val="000000" w:themeColor="text1"/>
          <w:sz w:val="22"/>
        </w:rPr>
        <w:t xml:space="preserve">Addressing Plan - </w:t>
      </w:r>
      <w:r>
        <w:rPr>
          <w:rFonts w:ascii="Aptos Display" w:hAnsi="Aptos Display"/>
          <w:b/>
          <w:color w:val="1F4E79"/>
          <w:sz w:val="22"/>
        </w:rPr>
        <w:t>Marcee1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22164" w14:paraId="6BC0C170" w14:textId="77777777" w:rsidTr="001B767B">
        <w:tc>
          <w:tcPr>
            <w:tcW w:w="2592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87CBA3A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VLAN</w:t>
            </w:r>
          </w:p>
        </w:tc>
        <w:tc>
          <w:tcPr>
            <w:tcW w:w="2592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24010443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NETWORK</w:t>
            </w:r>
          </w:p>
        </w:tc>
        <w:tc>
          <w:tcPr>
            <w:tcW w:w="2592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560D32DD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GATEWAY</w:t>
            </w:r>
          </w:p>
        </w:tc>
        <w:tc>
          <w:tcPr>
            <w:tcW w:w="2592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53652EC9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SUB-INTERFACE</w:t>
            </w:r>
          </w:p>
        </w:tc>
      </w:tr>
      <w:tr w:rsidR="00622164" w14:paraId="7E58D7E0" w14:textId="77777777" w:rsidTr="001B767B"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9DF85" w14:textId="77777777" w:rsidR="00622164" w:rsidRPr="001B767B" w:rsidRDefault="00000000">
            <w:pPr>
              <w:spacing w:after="0" w:line="240" w:lineRule="auto"/>
              <w:rPr>
                <w:bCs/>
              </w:rPr>
            </w:pPr>
            <w:r w:rsidRPr="001B767B">
              <w:rPr>
                <w:bCs/>
                <w:color w:val="1F2937"/>
                <w:sz w:val="17"/>
              </w:rPr>
              <w:t>310 Management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0D8A4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192.168.123.0/24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3F7ED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192.168.123.1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B0B99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Fa0/0.310</w:t>
            </w:r>
          </w:p>
        </w:tc>
      </w:tr>
      <w:tr w:rsidR="00622164" w14:paraId="390A2C65" w14:textId="77777777" w:rsidTr="001B767B"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EB0C6" w14:textId="77777777" w:rsidR="00622164" w:rsidRPr="001B767B" w:rsidRDefault="00000000">
            <w:pPr>
              <w:spacing w:after="0" w:line="240" w:lineRule="auto"/>
              <w:rPr>
                <w:bCs/>
              </w:rPr>
            </w:pPr>
            <w:r w:rsidRPr="001B767B">
              <w:rPr>
                <w:bCs/>
                <w:color w:val="1F2937"/>
                <w:sz w:val="17"/>
              </w:rPr>
              <w:t>120 Reception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07446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192.168.175.0/24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95AD3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192.168.175.1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E2FBD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Fa0/0.120</w:t>
            </w:r>
          </w:p>
        </w:tc>
      </w:tr>
      <w:tr w:rsidR="00622164" w14:paraId="3D9E195D" w14:textId="77777777" w:rsidTr="001B767B"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5E426" w14:textId="77777777" w:rsidR="00622164" w:rsidRPr="001B767B" w:rsidRDefault="00000000">
            <w:pPr>
              <w:spacing w:after="0" w:line="240" w:lineRule="auto"/>
              <w:rPr>
                <w:bCs/>
              </w:rPr>
            </w:pPr>
            <w:r w:rsidRPr="001B767B">
              <w:rPr>
                <w:bCs/>
                <w:color w:val="1F2937"/>
                <w:sz w:val="17"/>
              </w:rPr>
              <w:t>330 Data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E6E41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192.168.176.0/24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89566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192.168.176.1</w:t>
            </w:r>
          </w:p>
        </w:tc>
        <w:tc>
          <w:tcPr>
            <w:tcW w:w="2592" w:type="dxa"/>
            <w:shd w:val="clear" w:color="auto" w:fill="DBE5F1" w:themeFill="accent1" w:themeFillTint="3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81F1A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Fa0/0.330</w:t>
            </w:r>
          </w:p>
        </w:tc>
      </w:tr>
    </w:tbl>
    <w:p w14:paraId="753FEB5C" w14:textId="77777777" w:rsidR="00622164" w:rsidRDefault="00622164">
      <w:pPr>
        <w:spacing w:after="20"/>
      </w:pPr>
    </w:p>
    <w:p w14:paraId="30351BD0" w14:textId="77777777" w:rsidR="00622164" w:rsidRDefault="00000000">
      <w:pPr>
        <w:spacing w:before="100" w:after="80"/>
      </w:pPr>
      <w:r>
        <w:rPr>
          <w:rFonts w:ascii="Aptos Display" w:hAnsi="Aptos Display"/>
          <w:b/>
          <w:color w:val="1F4E79"/>
          <w:sz w:val="22"/>
        </w:rPr>
        <w:t>Host Addresses</w:t>
      </w:r>
    </w:p>
    <w:tbl>
      <w:tblPr>
        <w:tblW w:w="10368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622164" w14:paraId="3CA0E7BE" w14:textId="77777777" w:rsidTr="001B767B">
        <w:tc>
          <w:tcPr>
            <w:tcW w:w="1728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0078C9EA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HOST</w:t>
            </w:r>
          </w:p>
        </w:tc>
        <w:tc>
          <w:tcPr>
            <w:tcW w:w="1728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4E6D732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VLAN</w:t>
            </w:r>
          </w:p>
        </w:tc>
        <w:tc>
          <w:tcPr>
            <w:tcW w:w="1728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16DA740E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IP</w:t>
            </w:r>
          </w:p>
        </w:tc>
        <w:tc>
          <w:tcPr>
            <w:tcW w:w="1728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55A308BA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MASK</w:t>
            </w:r>
          </w:p>
        </w:tc>
        <w:tc>
          <w:tcPr>
            <w:tcW w:w="1728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6A929C46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GATEWAY</w:t>
            </w:r>
          </w:p>
        </w:tc>
        <w:tc>
          <w:tcPr>
            <w:tcW w:w="1728" w:type="dxa"/>
            <w:shd w:val="clear" w:color="auto" w:fill="1F4E7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158223B7" w14:textId="77777777" w:rsidR="0062216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SWITCHPORT</w:t>
            </w:r>
          </w:p>
        </w:tc>
      </w:tr>
      <w:tr w:rsidR="00622164" w14:paraId="5AB47905" w14:textId="77777777" w:rsidTr="001B767B"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729B6" w14:textId="77777777" w:rsidR="00622164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IT1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7DBBF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310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603CE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192.168.123.2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CD25F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255.255.255.0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F6CDD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192.168.123.1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038EB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AN-1 Port 2 (Fa0/2)</w:t>
            </w:r>
          </w:p>
        </w:tc>
      </w:tr>
      <w:tr w:rsidR="00622164" w14:paraId="161FFF9D" w14:textId="77777777" w:rsidTr="001B767B">
        <w:tc>
          <w:tcPr>
            <w:tcW w:w="172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39300" w14:textId="77777777" w:rsidR="00622164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IT2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B4D34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310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D9471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192.168.123.3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470A5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255.255.255.0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22942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192.168.123.1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58F1C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AN-1 Port 5 (Fa0/5)</w:t>
            </w:r>
          </w:p>
        </w:tc>
      </w:tr>
      <w:tr w:rsidR="00622164" w14:paraId="5F452CC7" w14:textId="77777777" w:rsidTr="001B767B"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DE6BA" w14:textId="77777777" w:rsidR="00622164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Reception1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94C5B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120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31048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192.168.175.2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47019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255.255.255.0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D5609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192.168.175.1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A60ED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AN-1 Port 3 (Fa0/3)</w:t>
            </w:r>
          </w:p>
        </w:tc>
      </w:tr>
      <w:tr w:rsidR="00622164" w14:paraId="0A269F24" w14:textId="77777777" w:rsidTr="001B767B">
        <w:tc>
          <w:tcPr>
            <w:tcW w:w="172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3AF79" w14:textId="77777777" w:rsidR="00622164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Reception2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FA55B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120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732DB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192.168.175.3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6C824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255.255.255.0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8C99F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192.168.175.1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BA99D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AN-1 Port 4 (Fa0/4)</w:t>
            </w:r>
          </w:p>
        </w:tc>
      </w:tr>
      <w:tr w:rsidR="00622164" w14:paraId="5F864F89" w14:textId="77777777" w:rsidTr="001B767B"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3D6EA" w14:textId="77777777" w:rsidR="00622164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Data1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87047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330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82025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192.168.176.2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608CD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255.255.255.0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C86BF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A4B44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AN-2 Port 2 (Fa0/2)</w:t>
            </w:r>
          </w:p>
        </w:tc>
      </w:tr>
      <w:tr w:rsidR="00622164" w14:paraId="1E0C24A9" w14:textId="77777777" w:rsidTr="001B767B">
        <w:tc>
          <w:tcPr>
            <w:tcW w:w="1728" w:type="dxa"/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620D3" w14:textId="77777777" w:rsidR="00622164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Data2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60144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330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B5389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192.168.176.3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093B3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255.255.255.0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F0734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4332E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AN-2 Port 3 (Fa0/3)</w:t>
            </w:r>
          </w:p>
        </w:tc>
      </w:tr>
      <w:tr w:rsidR="00622164" w14:paraId="3E06DBBB" w14:textId="77777777" w:rsidTr="001B767B"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71CAB" w14:textId="77777777" w:rsidR="00622164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>Data3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3AB95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330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A3657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192.168.176.4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37ED2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255.255.255.0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5289D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192.168.176.1</w:t>
            </w:r>
          </w:p>
        </w:tc>
        <w:tc>
          <w:tcPr>
            <w:tcW w:w="1728" w:type="dxa"/>
            <w:shd w:val="clear" w:color="auto" w:fill="E7F1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3DF36" w14:textId="77777777" w:rsidR="0062216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7"/>
              </w:rPr>
              <w:t>AN-2 Port 4 (Fa0/4)</w:t>
            </w:r>
          </w:p>
        </w:tc>
      </w:tr>
    </w:tbl>
    <w:p w14:paraId="282868DB" w14:textId="77777777" w:rsidR="00622164" w:rsidRDefault="00622164">
      <w:pPr>
        <w:spacing w:after="20"/>
      </w:pPr>
    </w:p>
    <w:p w14:paraId="641599E5" w14:textId="77777777" w:rsidR="001B767B" w:rsidRDefault="001B767B" w:rsidP="001B767B">
      <w:pPr>
        <w:spacing w:after="140"/>
        <w:rPr>
          <w:color w:val="404040"/>
        </w:rPr>
      </w:pPr>
      <w:r>
        <w:rPr>
          <w:color w:val="404040"/>
        </w:rPr>
        <w:t xml:space="preserve">All </w:t>
      </w:r>
      <w:r>
        <w:rPr>
          <w:color w:val="404040"/>
        </w:rPr>
        <w:t xml:space="preserve">networks are </w:t>
      </w:r>
      <w:r>
        <w:rPr>
          <w:color w:val="404040"/>
        </w:rPr>
        <w:t xml:space="preserve">/24. The gateway is always </w:t>
      </w:r>
      <w:r>
        <w:rPr>
          <w:color w:val="404040"/>
        </w:rPr>
        <w:t>&lt;X.X.X</w:t>
      </w:r>
      <w:r>
        <w:rPr>
          <w:color w:val="404040"/>
        </w:rPr>
        <w:t>.1</w:t>
      </w:r>
      <w:r>
        <w:rPr>
          <w:color w:val="404040"/>
        </w:rPr>
        <w:t>&gt;</w:t>
      </w:r>
      <w:r>
        <w:rPr>
          <w:color w:val="404040"/>
        </w:rPr>
        <w:t xml:space="preserve"> and lives on a CN-1 sub-interface, never on a switch.</w:t>
      </w:r>
    </w:p>
    <w:p w14:paraId="0858F269" w14:textId="19D5A7FC" w:rsidR="001B767B" w:rsidRPr="001B767B" w:rsidRDefault="001B767B" w:rsidP="001B767B">
      <w:pPr>
        <w:spacing w:after="140"/>
        <w:rPr>
          <w:i/>
          <w:color w:val="1F4E79"/>
        </w:rPr>
      </w:pPr>
      <w:r w:rsidRPr="001B767B">
        <w:rPr>
          <w:i/>
          <w:color w:val="1F4E79"/>
        </w:rPr>
        <w:t xml:space="preserve">Data in </w:t>
      </w:r>
      <w:r>
        <w:rPr>
          <w:i/>
          <w:color w:val="1F4E79"/>
        </w:rPr>
        <w:t xml:space="preserve">Blue cells </w:t>
      </w:r>
      <w:r>
        <w:rPr>
          <w:i/>
          <w:color w:val="1F4E79"/>
        </w:rPr>
        <w:t xml:space="preserve">and the Blue colored text values </w:t>
      </w:r>
      <w:r>
        <w:rPr>
          <w:i/>
          <w:color w:val="1F4E79"/>
        </w:rPr>
        <w:t>are scenario-generated at runtime.</w:t>
      </w:r>
    </w:p>
    <w:sectPr w:rsidR="001B767B" w:rsidRPr="001B767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975388">
    <w:abstractNumId w:val="8"/>
  </w:num>
  <w:num w:numId="2" w16cid:durableId="1423796567">
    <w:abstractNumId w:val="6"/>
  </w:num>
  <w:num w:numId="3" w16cid:durableId="1396977602">
    <w:abstractNumId w:val="5"/>
  </w:num>
  <w:num w:numId="4" w16cid:durableId="1402482996">
    <w:abstractNumId w:val="4"/>
  </w:num>
  <w:num w:numId="5" w16cid:durableId="2027906679">
    <w:abstractNumId w:val="7"/>
  </w:num>
  <w:num w:numId="6" w16cid:durableId="1114593389">
    <w:abstractNumId w:val="3"/>
  </w:num>
  <w:num w:numId="7" w16cid:durableId="1322201168">
    <w:abstractNumId w:val="2"/>
  </w:num>
  <w:num w:numId="8" w16cid:durableId="429589314">
    <w:abstractNumId w:val="1"/>
  </w:num>
  <w:num w:numId="9" w16cid:durableId="91771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67B"/>
    <w:rsid w:val="0029639D"/>
    <w:rsid w:val="00326F90"/>
    <w:rsid w:val="00622164"/>
    <w:rsid w:val="00AA1D8D"/>
    <w:rsid w:val="00B47730"/>
    <w:rsid w:val="00BB3111"/>
    <w:rsid w:val="00CB0664"/>
    <w:rsid w:val="00FC67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B6A11"/>
  <w14:defaultImageDpi w14:val="300"/>
  <w15:docId w15:val="{2D2BDB6D-136C-4067-883F-73087CBF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Plan - Marcee1</dc:title>
  <dc:subject>Editable IP plan reference for the Technical Order 1042 binder</dc:subject>
  <dc:creator>Michael Taylor</dc:creator>
  <cp:keywords/>
  <dc:description>generated by python-docx</dc:description>
  <cp:lastModifiedBy>Michael Taylor</cp:lastModifiedBy>
  <cp:revision>3</cp:revision>
  <dcterms:created xsi:type="dcterms:W3CDTF">2026-10-20T16:15:00Z</dcterms:created>
  <dcterms:modified xsi:type="dcterms:W3CDTF">2026-10-20T16:21:00Z</dcterms:modified>
  <cp:category/>
</cp:coreProperties>
</file>