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Network Capstone Development Plan</w:t>
      </w:r>
    </w:p>
    <w:p>
      <w:pPr>
        <w:spacing w:after="80" w:line="252" w:lineRule="auto"/>
      </w:pPr>
      <w:r>
        <w:rPr>
          <w:rFonts w:ascii="Arial" w:hAnsi="Arial"/>
          <w:b/>
          <w:sz w:val="21"/>
        </w:rPr>
        <w:t xml:space="preserve">Purpose: </w:t>
      </w:r>
      <w:r>
        <w:rPr>
          <w:rFonts w:ascii="Arial" w:hAnsi="Arial"/>
          <w:sz w:val="21"/>
        </w:rPr>
        <w:t>This plan stages development of the network capstone simulator from the current documentation baseline into a playable, validated MVP. It keeps the build simple: data first, then physical interactions, then CLI/network simulation, then reporting.</w:t>
      </w:r>
    </w:p>
    <w:p>
      <w:pPr>
        <w:pStyle w:val="Heading1"/>
        <w:spacing w:before="160" w:after="80"/>
      </w:pPr>
      <w:r>
        <w:t>Current State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1F4E79"/>
          </w:tcPr>
          <w:p>
            <w:pPr>
              <w:spacing w:after="0" w:line="245" w:lineRule="auto"/>
              <w:jc w:val="center"/>
            </w:pPr>
            <w:r>
              <w:rPr>
                <w:rFonts w:ascii="Arial" w:hAnsi="Arial"/>
                <w:b/>
                <w:color w:val="FFFFFF"/>
                <w:sz w:val="19"/>
              </w:rPr>
              <w:t>Area</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1F4E79"/>
          </w:tcPr>
          <w:p>
            <w:pPr>
              <w:spacing w:after="0" w:line="245" w:lineRule="auto"/>
              <w:jc w:val="center"/>
            </w:pPr>
            <w:r>
              <w:rPr>
                <w:rFonts w:ascii="Arial" w:hAnsi="Arial"/>
                <w:b/>
                <w:color w:val="FFFFFF"/>
                <w:sz w:val="19"/>
              </w:rPr>
              <w:t>Status</w:t>
            </w:r>
          </w:p>
        </w:tc>
        <w:tc>
          <w:tcPr>
            <w:tcW w:type="dxa" w:w="5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1F4E79"/>
          </w:tcPr>
          <w:p>
            <w:pPr>
              <w:spacing w:after="0" w:line="245" w:lineRule="auto"/>
              <w:jc w:val="center"/>
            </w:pPr>
            <w:r>
              <w:rPr>
                <w:rFonts w:ascii="Arial" w:hAnsi="Arial"/>
                <w:b/>
                <w:color w:val="FFFFFF"/>
                <w:sz w:val="19"/>
              </w:rPr>
              <w:t>Development Meaning</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9"/>
              </w:rPr>
              <w:t>Source documentation</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9"/>
              </w:rPr>
              <w:t>Instructor guide, student instructions, storyboard, equipment listing, and rack summary are present in Docs.</w:t>
            </w:r>
          </w:p>
        </w:tc>
        <w:tc>
          <w:tcPr>
            <w:tcW w:type="dxa" w:w="5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9"/>
              </w:rPr>
              <w:t>Use these documents as the source of truth for task flow, names, equipment counts, and validation targets.</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9"/>
              </w:rPr>
              <w:t>Safe-keeping summaries</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9"/>
              </w:rPr>
              <w:t>Equipment Rack Setup Summary exists, and this task description document is being added.</w:t>
            </w:r>
          </w:p>
        </w:tc>
        <w:tc>
          <w:tcPr>
            <w:tcW w:type="dxa" w:w="5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9"/>
              </w:rPr>
              <w:t>Core capstone information is now easier to reference without rereading every PDF.</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9"/>
              </w:rPr>
              <w:t>Unity scene support</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9"/>
              </w:rPr>
              <w:t>BuildTssTrainingLevel.cs creates a starter training building with racks, wall ports, doors, offices, and lighting.</w:t>
            </w:r>
          </w:p>
        </w:tc>
        <w:tc>
          <w:tcPr>
            <w:tcW w:type="dxa" w:w="5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9"/>
              </w:rPr>
              <w:t>Keep and extend the existing scene builder instead of starting the world layout over.</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9"/>
              </w:rPr>
              <w:t>Interaction support</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9"/>
              </w:rPr>
              <w:t>Scripts exist for object interaction zones and door interaction.</w:t>
            </w:r>
          </w:p>
        </w:tc>
        <w:tc>
          <w:tcPr>
            <w:tcW w:type="dxa" w:w="5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9"/>
              </w:rPr>
              <w:t>Reuse the interaction pattern for equipment boxes, racks, ports, terminals, browser panels, and checkpoints.</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9"/>
              </w:rPr>
              <w:t>Gameplay systems</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9"/>
              </w:rPr>
              <w:t>No evidence found yet of phase tracking, equipment placement validation, cable graph, CLI simulator, wireless GUI, seeded SOP, or completion report.</w:t>
            </w:r>
          </w:p>
        </w:tc>
        <w:tc>
          <w:tcPr>
            <w:tcW w:type="dxa" w:w="5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9"/>
              </w:rPr>
              <w:t>Implement the simulator as small additive systems layered on top of the current prototype scene.</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9"/>
              </w:rPr>
              <w:t>Repository state</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9"/>
              </w:rPr>
              <w:t>C:\Unity\TSS is not currently a Git repository.</w:t>
            </w:r>
          </w:p>
        </w:tc>
        <w:tc>
          <w:tcPr>
            <w:tcW w:type="dxa" w:w="5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9"/>
              </w:rPr>
              <w:t>Before code work, establish version control or confirm the authoritative checkout to avoid losing work.</w:t>
            </w:r>
          </w:p>
        </w:tc>
      </w:tr>
    </w:tbl>
    <w:p>
      <w:pPr>
        <w:pStyle w:val="Heading1"/>
        <w:spacing w:before="160" w:after="80"/>
      </w:pPr>
      <w:r>
        <w:t>Development Principles</w:t>
      </w:r>
    </w:p>
    <w:p>
      <w:pPr>
        <w:pStyle w:val="ListBullet"/>
        <w:spacing w:after="40" w:line="250" w:lineRule="auto"/>
      </w:pPr>
      <w:r>
        <w:rPr>
          <w:rFonts w:ascii="Arial" w:hAnsi="Arial"/>
          <w:sz w:val="21"/>
        </w:rPr>
        <w:t>Use the capstone documents as data, not hardcoded behavior scattered across UI scripts.</w:t>
      </w:r>
    </w:p>
    <w:p>
      <w:pPr>
        <w:pStyle w:val="ListBullet"/>
        <w:spacing w:after="40" w:line="250" w:lineRule="auto"/>
      </w:pPr>
      <w:r>
        <w:rPr>
          <w:rFonts w:ascii="Arial" w:hAnsi="Arial"/>
          <w:sz w:val="21"/>
        </w:rPr>
        <w:t>Keep a strict separation between scenario data, validation logic, interaction UI, and visual props.</w:t>
      </w:r>
    </w:p>
    <w:p>
      <w:pPr>
        <w:pStyle w:val="ListBullet"/>
        <w:spacing w:after="40" w:line="250" w:lineRule="auto"/>
      </w:pPr>
      <w:r>
        <w:rPr>
          <w:rFonts w:ascii="Arial" w:hAnsi="Arial"/>
          <w:sz w:val="21"/>
        </w:rPr>
        <w:t>Implement the smallest playable path first: one full end-to-end student run with deterministic seeded values.</w:t>
      </w:r>
    </w:p>
    <w:p>
      <w:pPr>
        <w:pStyle w:val="ListBullet"/>
        <w:spacing w:after="40" w:line="250" w:lineRule="auto"/>
      </w:pPr>
      <w:r>
        <w:rPr>
          <w:rFonts w:ascii="Arial" w:hAnsi="Arial"/>
          <w:sz w:val="21"/>
        </w:rPr>
        <w:t>Validate by phase: a phase turns green only when its actual required state is satisfied.</w:t>
      </w:r>
    </w:p>
    <w:p>
      <w:pPr>
        <w:pStyle w:val="ListBullet"/>
        <w:spacing w:after="40" w:line="250" w:lineRule="auto"/>
      </w:pPr>
      <w:r>
        <w:rPr>
          <w:rFonts w:ascii="Arial" w:hAnsi="Arial"/>
          <w:sz w:val="21"/>
        </w:rPr>
        <w:t>Prefer additive components and adapters so existing scene bindings and starter movement remain stable.</w:t>
      </w:r>
    </w:p>
    <w:p>
      <w:pPr>
        <w:spacing w:after="80" w:line="252" w:lineRule="auto"/>
      </w:pPr>
      <w:r>
        <w:br w:type="page"/>
      </w:r>
    </w:p>
    <w:p>
      <w:pPr>
        <w:pStyle w:val="Heading1"/>
        <w:spacing w:before="160" w:after="80"/>
      </w:pPr>
      <w:r>
        <w:t>Phased Development Roadmap</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1F4E79"/>
          </w:tcPr>
          <w:p>
            <w:pPr>
              <w:spacing w:after="0" w:line="245" w:lineRule="auto"/>
              <w:jc w:val="center"/>
            </w:pPr>
            <w:r>
              <w:rPr>
                <w:rFonts w:ascii="Arial" w:hAnsi="Arial"/>
                <w:b/>
                <w:color w:val="FFFFFF"/>
                <w:sz w:val="18"/>
              </w:rPr>
              <w:t>Dev Phase</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1F4E79"/>
          </w:tcPr>
          <w:p>
            <w:pPr>
              <w:spacing w:after="0" w:line="245" w:lineRule="auto"/>
              <w:jc w:val="center"/>
            </w:pPr>
            <w:r>
              <w:rPr>
                <w:rFonts w:ascii="Arial" w:hAnsi="Arial"/>
                <w:b/>
                <w:color w:val="FFFFFF"/>
                <w:sz w:val="18"/>
              </w:rPr>
              <w:t>Goal</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1F4E79"/>
          </w:tcPr>
          <w:p>
            <w:pPr>
              <w:spacing w:after="0" w:line="245" w:lineRule="auto"/>
              <w:jc w:val="center"/>
            </w:pPr>
            <w:r>
              <w:rPr>
                <w:rFonts w:ascii="Arial" w:hAnsi="Arial"/>
                <w:b/>
                <w:color w:val="FFFFFF"/>
                <w:sz w:val="18"/>
              </w:rPr>
              <w:t>Main Steps</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1F4E79"/>
          </w:tcPr>
          <w:p>
            <w:pPr>
              <w:spacing w:after="0" w:line="245" w:lineRule="auto"/>
              <w:jc w:val="center"/>
            </w:pPr>
            <w:r>
              <w:rPr>
                <w:rFonts w:ascii="Arial" w:hAnsi="Arial"/>
                <w:b/>
                <w:color w:val="FFFFFF"/>
                <w:sz w:val="18"/>
              </w:rPr>
              <w:t>Done When</w:t>
            </w:r>
          </w:p>
        </w:tc>
      </w:tr>
      <w:t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8"/>
              </w:rPr>
              <w:t>0 Baseline Control</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8"/>
              </w:rPr>
              <w:t>Lock down the working project baseline.</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8"/>
              </w:rPr>
              <w:t>Confirm authoritative project folder, create or connect Git repository, capture current scene state, and keep Docs as source references.</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8"/>
              </w:rPr>
              <w:t>Project opens, current scene builds, and changes can be safely tracked or backed up.</w:t>
            </w:r>
          </w:p>
        </w:tc>
      </w:tr>
      <w:t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8"/>
              </w:rPr>
              <w:t>1 Capstone Data Model</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8"/>
              </w:rPr>
              <w:t>Represent the 22-phase capstone as structured data.</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8"/>
              </w:rPr>
              <w:t>Create ScriptableObjects or JSON for work packages, phases, tasks, required devices, ports, cable runs, SOP values, and checkpoint gates.</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8"/>
              </w:rPr>
              <w:t>A test can load all 22 phases and list required tasks without scene dependencies.</w:t>
            </w:r>
          </w:p>
        </w:tc>
      </w:tr>
      <w:t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8"/>
              </w:rPr>
              <w:t>2 Binder And Seed Values</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8"/>
              </w:rPr>
              <w:t>Generate student-specific SOP/Binder values.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8"/>
              </w:rPr>
              <w:t>Model VLAN IDs, names, gateways, WAN /30, SSID, passphrase, credentials, AP channel, and circuit letter values.</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8"/>
              </w:rPr>
              <w:t>A new run creates deterministic values from student ID and displays them in Binder tabs.</w:t>
            </w:r>
          </w:p>
        </w:tc>
      </w:tr>
      <w:t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8"/>
              </w:rPr>
              <w:t>3 Physical Interaction MVP</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8"/>
              </w:rPr>
              <w:t>Make Work Package 1 playable.</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8"/>
              </w:rPr>
              <w:t>Implement equipment box draw/place/rename, rack slot validation, desk placement, wall mount ports, demarc, cable selection, and a cable graph.</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8"/>
              </w:rPr>
              <w:t>Phases 1-8 can turn green only from correct placed devices and cable connections.</w:t>
            </w:r>
          </w:p>
        </w:tc>
      </w:tr>
      <w:t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8"/>
              </w:rPr>
              <w:t>4 Layer 2 CLI MVP</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8"/>
              </w:rPr>
              <w:t>Simulate switch configuration and verification.</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8"/>
              </w:rPr>
              <w:t>Add rack console panels, command parser subset, switch state model, VLAN database, access/trunk ports, shutdown state, show commands, and save behavior.</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8"/>
              </w:rPr>
              <w:t>Phases 9-15 validate AN-1 and AN-2 state and produce useful errors for wrong VLANs, trunks, and shut ports.</w:t>
            </w:r>
          </w:p>
        </w:tc>
      </w:tr>
      <w:t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8"/>
              </w:rPr>
              <w:t>5 Layer 3 CLI MVP</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8"/>
              </w:rPr>
              <w:t>Simulate router configuration and routed reachability.</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8"/>
              </w:rPr>
              <w:t>Add CN-1 router state, hardening, subinterfaces, dot1q encapsulation, IP addressing, WAN address, default route, show ip route, and endpoint ping trace.</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8"/>
              </w:rPr>
              <w:t>Phases 16-19 prove endpoint reachability and identify failure layer when pings fail.</w:t>
            </w:r>
          </w:p>
        </w:tc>
      </w:tr>
      <w:t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8"/>
              </w:rPr>
              <w:t>6 Wireless MVP</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8"/>
              </w:rPr>
              <w:t>Install, secure, and verify guest wireless.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8"/>
              </w:rPr>
              <w:t>Add ceiling AP mount, AP cable path, switchport reactivation, browser GUI, AP settings validation, laptop association, ipconfig, ping, and browser target.</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8"/>
              </w:rPr>
              <w:t>Phases 20-22 complete only when AP settings, VLAN path, routing, and laptop verification all work.</w:t>
            </w:r>
          </w:p>
        </w:tc>
      </w:tr>
      <w:t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8"/>
              </w:rPr>
              <w:t>7 Progress And Reporting</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8"/>
              </w:rPr>
              <w:t>Turn the simulator into a graded capstone flow.</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8"/>
              </w:rPr>
              <w:t>Add task list, autosave, export/load code, part checkpoints with instructor initials, timers, final report, and verification code.</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8"/>
              </w:rPr>
              <w:t>A complete run produces the same report elements described in the instructor guide.</w:t>
            </w:r>
          </w:p>
        </w:tc>
      </w:tr>
      <w:t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8"/>
              </w:rPr>
              <w:t>8 Polish And Instruction</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8"/>
              </w:rPr>
              <w:t>Make it teachable and robust.</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8"/>
              </w:rPr>
              <w:t>Add concise feedback, trace lines, reset/recover tools, accessibility pass, instructor jump-to-phase mode, and Play Mode regression checks.</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8"/>
              </w:rPr>
              <w:t>Instructors can run, recover, grade, and explain a student attempt without manual scene repair.</w:t>
            </w:r>
          </w:p>
        </w:tc>
      </w:tr>
    </w:tbl>
    <w:p>
      <w:pPr>
        <w:spacing w:after="80" w:line="252" w:lineRule="auto"/>
      </w:pPr>
      <w:r>
        <w:br w:type="page"/>
      </w:r>
    </w:p>
    <w:p>
      <w:pPr>
        <w:pStyle w:val="Heading1"/>
        <w:spacing w:before="160" w:after="80"/>
      </w:pPr>
      <w:r>
        <w:t>Recommended MVP Order</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1F4E79"/>
          </w:tcPr>
          <w:p>
            <w:pPr>
              <w:spacing w:after="0" w:line="245" w:lineRule="auto"/>
              <w:jc w:val="center"/>
            </w:pPr>
            <w:r>
              <w:rPr>
                <w:rFonts w:ascii="Arial" w:hAnsi="Arial"/>
                <w:b/>
                <w:color w:val="FFFFFF"/>
                <w:sz w:val="19"/>
              </w:rPr>
              <w:t>Order</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1F4E79"/>
          </w:tcPr>
          <w:p>
            <w:pPr>
              <w:spacing w:after="0" w:line="245" w:lineRule="auto"/>
              <w:jc w:val="center"/>
            </w:pPr>
            <w:r>
              <w:rPr>
                <w:rFonts w:ascii="Arial" w:hAnsi="Arial"/>
                <w:b/>
                <w:color w:val="FFFFFF"/>
                <w:sz w:val="19"/>
              </w:rPr>
              <w:t>Build</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1F4E79"/>
          </w:tcPr>
          <w:p>
            <w:pPr>
              <w:spacing w:after="0" w:line="245" w:lineRule="auto"/>
              <w:jc w:val="center"/>
            </w:pPr>
            <w:r>
              <w:rPr>
                <w:rFonts w:ascii="Arial" w:hAnsi="Arial"/>
                <w:b/>
                <w:color w:val="FFFFFF"/>
                <w:sz w:val="19"/>
              </w:rPr>
              <w:t>Why First</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9"/>
              </w:rPr>
              <w:t>1</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9"/>
              </w:rPr>
              <w:t>Structured phase data plus Binder values</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9"/>
              </w:rPr>
              <w:t>Everything else validates against this; it prevents hardcoded one-off checks.</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9"/>
              </w:rPr>
              <w:t>2</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9"/>
              </w:rPr>
              <w:t>Phase 1 rack placement only</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9"/>
              </w:rPr>
              <w:t>Proves equipment box, rack slots, naming, task list, and validation loop with minimal surface area.</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9"/>
              </w:rPr>
              <w:t>3</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9"/>
              </w:rPr>
              <w:t>All Work Package 1 placement and cabling</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9"/>
              </w:rPr>
              <w:t>Completes the physical layer before CLI logic depends on it.</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9"/>
              </w:rPr>
              <w:t>4</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9"/>
              </w:rPr>
              <w:t>AN-1 CLI subset</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9"/>
              </w:rPr>
              <w:t>One switch proves command parsing and state validation before duplicating to AN-2.</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9"/>
              </w:rPr>
              <w:t>5</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9"/>
              </w:rPr>
              <w:t>End-to-end route/ping trace model</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9"/>
              </w:rPr>
              <w:t>This is the core teaching feedback for debugging.</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9"/>
              </w:rPr>
              <w:t>6</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9"/>
              </w:rPr>
              <w:t>Wireless and report generation</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9"/>
              </w:rPr>
              <w:t>Finishes the capstone loop once wired networking is reliable.</w:t>
            </w:r>
          </w:p>
        </w:tc>
      </w:tr>
    </w:tbl>
    <w:p>
      <w:pPr>
        <w:pStyle w:val="Heading1"/>
        <w:spacing w:before="160" w:after="80"/>
      </w:pPr>
      <w:r>
        <w:t>Initial Implementation Steps</w:t>
      </w:r>
    </w:p>
    <w:p>
      <w:pPr>
        <w:pStyle w:val="ListBullet"/>
        <w:spacing w:after="40" w:line="250" w:lineRule="auto"/>
      </w:pPr>
      <w:r>
        <w:rPr>
          <w:rFonts w:ascii="Arial" w:hAnsi="Arial"/>
          <w:sz w:val="21"/>
        </w:rPr>
        <w:t>Create a CapstoneDefinition asset containing four work packages, twenty-two phases, and each phase task title.</w:t>
      </w:r>
    </w:p>
    <w:p>
      <w:pPr>
        <w:pStyle w:val="ListBullet"/>
        <w:spacing w:after="40" w:line="250" w:lineRule="auto"/>
      </w:pPr>
      <w:r>
        <w:rPr>
          <w:rFonts w:ascii="Arial" w:hAnsi="Arial"/>
          <w:sz w:val="21"/>
        </w:rPr>
        <w:t>Create DeviceDefinition, RackSlotRequirement, CableRunRequirement, PortDefinition, and NetworkValueSeed records only as needed by Phase 1 through Phase 8 first.</w:t>
      </w:r>
    </w:p>
    <w:p>
      <w:pPr>
        <w:pStyle w:val="ListBullet"/>
        <w:spacing w:after="40" w:line="250" w:lineRule="auto"/>
      </w:pPr>
      <w:r>
        <w:rPr>
          <w:rFonts w:ascii="Arial" w:hAnsi="Arial"/>
          <w:sz w:val="21"/>
        </w:rPr>
        <w:t>Add a CapstoneRuntimeState service that tracks placed devices, names, cable graph edges, CLI configs, checkpoint status, and elapsed times.</w:t>
      </w:r>
    </w:p>
    <w:p>
      <w:pPr>
        <w:pStyle w:val="ListBullet"/>
        <w:spacing w:after="40" w:line="250" w:lineRule="auto"/>
      </w:pPr>
      <w:r>
        <w:rPr>
          <w:rFonts w:ascii="Arial" w:hAnsi="Arial"/>
          <w:sz w:val="21"/>
        </w:rPr>
        <w:t>Adapt TssObjectInteractable for equipment boxes, rack panels, wall ports, devices, demarc, consoles, and browser/laptop panels.</w:t>
      </w:r>
    </w:p>
    <w:p>
      <w:pPr>
        <w:pStyle w:val="ListBullet"/>
        <w:spacing w:after="40" w:line="250" w:lineRule="auto"/>
      </w:pPr>
      <w:r>
        <w:rPr>
          <w:rFonts w:ascii="Arial" w:hAnsi="Arial"/>
          <w:sz w:val="21"/>
        </w:rPr>
        <w:t>Build one phase validator at a time, starting with Phase 1 rack slot and exact-name validation.</w:t>
      </w:r>
    </w:p>
    <w:p>
      <w:pPr>
        <w:pStyle w:val="ListBullet"/>
        <w:spacing w:after="40" w:line="250" w:lineRule="auto"/>
      </w:pPr>
      <w:r>
        <w:rPr>
          <w:rFonts w:ascii="Arial" w:hAnsi="Arial"/>
          <w:sz w:val="21"/>
        </w:rPr>
        <w:t>Add one Play Mode smoke test per implemented work package: load scene, satisfy required state through test helpers, and assert the checkpoint unlocks.</w:t>
      </w:r>
    </w:p>
    <w:p>
      <w:pPr>
        <w:pStyle w:val="Heading1"/>
        <w:spacing w:before="160" w:after="80"/>
      </w:pPr>
      <w:r>
        <w:t>Risks To Keep Small</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1F4E79"/>
          </w:tcPr>
          <w:p>
            <w:pPr>
              <w:spacing w:after="0" w:line="245" w:lineRule="auto"/>
              <w:jc w:val="center"/>
            </w:pPr>
            <w:r>
              <w:rPr>
                <w:rFonts w:ascii="Arial" w:hAnsi="Arial"/>
                <w:b/>
                <w:color w:val="FFFFFF"/>
                <w:sz w:val="19"/>
              </w:rPr>
              <w:t>Risk</w:t>
            </w:r>
          </w:p>
        </w:tc>
        <w:tc>
          <w:tcPr>
            <w:tcW w:type="dxa" w:w="70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1F4E79"/>
          </w:tcPr>
          <w:p>
            <w:pPr>
              <w:spacing w:after="0" w:line="245" w:lineRule="auto"/>
              <w:jc w:val="center"/>
            </w:pPr>
            <w:r>
              <w:rPr>
                <w:rFonts w:ascii="Arial" w:hAnsi="Arial"/>
                <w:b/>
                <w:color w:val="FFFFFF"/>
                <w:sz w:val="19"/>
              </w:rPr>
              <w:t>Simple Control</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9"/>
              </w:rPr>
              <w:t>Hardcoding student values into scenes or UI</w:t>
            </w:r>
          </w:p>
        </w:tc>
        <w:tc>
          <w:tcPr>
            <w:tcW w:type="dxa" w:w="70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9"/>
              </w:rPr>
              <w:t>Keep seeded values in Binder/data objects and have validators read those values.</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9"/>
              </w:rPr>
              <w:t>UI becoming the source of truth</w:t>
            </w:r>
          </w:p>
        </w:tc>
        <w:tc>
          <w:tcPr>
            <w:tcW w:type="dxa" w:w="70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9"/>
              </w:rPr>
              <w:t>UI only displays and submits actions; runtime state and validators decide correctness.</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9"/>
              </w:rPr>
              <w:t>Cabling becoming visual-only</w:t>
            </w:r>
          </w:p>
        </w:tc>
        <w:tc>
          <w:tcPr>
            <w:tcW w:type="dxa" w:w="70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9"/>
              </w:rPr>
              <w:t>Maintain a cable graph so pings and phase checks can reason over actual connections.</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9"/>
              </w:rPr>
              <w:t>CLI parser scope growing too fast</w:t>
            </w:r>
          </w:p>
        </w:tc>
        <w:tc>
          <w:tcPr>
            <w:tcW w:type="dxa" w:w="70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4F8FB"/>
          </w:tcPr>
          <w:p>
            <w:pPr>
              <w:spacing w:after="0" w:line="245" w:lineRule="auto"/>
            </w:pPr>
            <w:r>
              <w:rPr>
                <w:rFonts w:ascii="Arial" w:hAnsi="Arial"/>
                <w:sz w:val="19"/>
              </w:rPr>
              <w:t>Support only the commands listed in the student instructions until the MVP loop works.</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9"/>
              </w:rPr>
              <w:t>Scene bindings breaking during refactors</w:t>
            </w:r>
          </w:p>
        </w:tc>
        <w:tc>
          <w:tcPr>
            <w:tcW w:type="dxa" w:w="70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rial" w:hAnsi="Arial"/>
                <w:sz w:val="19"/>
              </w:rPr>
              <w:t>Add components and adapters around existing scene builder output instead of renaming/moving existing objects early.</w:t>
            </w:r>
          </w:p>
        </w:tc>
      </w:tr>
    </w:tbl>
    <w:p>
      <w:r>
        <w:br w:type="page"/>
      </w:r>
    </w:p>
    <w:p>
      <w:pPr>
        <w:pStyle w:val="Heading1"/>
        <w:spacing w:before="160" w:after="60"/>
      </w:pPr>
      <w:r>
        <w:rPr>
          <w:rFonts w:ascii="Arial" w:hAnsi="Arial"/>
          <w:b/>
          <w:color w:val="000000"/>
          <w:sz w:val="28"/>
        </w:rPr>
        <w:t>Detailed Phase Development Plans</w:t>
      </w:r>
    </w:p>
    <w:p>
      <w:pPr>
        <w:spacing w:after="80" w:line="250" w:lineRule="auto"/>
      </w:pPr>
      <w:r>
        <w:rPr>
          <w:rFonts w:ascii="Arial" w:hAnsi="Arial"/>
          <w:sz w:val="19"/>
        </w:rPr>
        <w:t>This section expands each development phase into its intent, goals, and concrete tasks. The tasks are intentionally staged so each phase produces a playable or testable increment before the next layer is added.</w:t>
      </w:r>
    </w:p>
    <w:p>
      <w:pPr>
        <w:pStyle w:val="Heading2"/>
        <w:spacing w:before="120" w:after="60"/>
      </w:pPr>
      <w:r>
        <w:rPr>
          <w:rFonts w:ascii="Arial" w:hAnsi="Arial"/>
          <w:b/>
          <w:color w:val="000000"/>
          <w:sz w:val="24"/>
        </w:rPr>
        <w:t>Phase 0 Baseline Control</w:t>
      </w:r>
    </w:p>
    <w:p>
      <w:pPr>
        <w:spacing w:after="80" w:line="250" w:lineRule="auto"/>
      </w:pPr>
      <w:r>
        <w:rPr>
          <w:rFonts w:ascii="Arial" w:hAnsi="Arial"/>
          <w:b/>
          <w:sz w:val="19"/>
        </w:rPr>
        <w:t xml:space="preserve">Phase intent: </w:t>
      </w:r>
      <w:r>
        <w:rPr>
          <w:rFonts w:ascii="Arial" w:hAnsi="Arial"/>
          <w:sz w:val="19"/>
        </w:rPr>
        <w:t>Protect the current project and documentation baseline before gameplay systems are added.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5" w:type="dxa"/>
              <w:bottom w:w="80" w:type="dxa"/>
              <w:end w:w="85" w:type="dxa"/>
            </w:tcMar>
            <w:shd w:fill="1F4E79"/>
          </w:tcPr>
          <w:p>
            <w:pPr>
              <w:spacing w:after="0" w:line="240" w:lineRule="auto"/>
              <w:jc w:val="center"/>
            </w:pPr>
            <w:r>
              <w:rPr>
                <w:rFonts w:ascii="Arial" w:hAnsi="Arial"/>
                <w:b/>
                <w:color w:val="FFFFFF"/>
                <w:sz w:val="18"/>
              </w:rPr>
              <w:t>Task</w:t>
            </w:r>
          </w:p>
        </w:tc>
        <w:tc>
          <w:tcPr>
            <w:tcW w:type="dxa" w:w="7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5" w:type="dxa"/>
              <w:bottom w:w="80" w:type="dxa"/>
              <w:end w:w="85" w:type="dxa"/>
            </w:tcMar>
            <w:shd w:fill="1F4E79"/>
          </w:tcPr>
          <w:p>
            <w:pPr>
              <w:spacing w:after="0" w:line="240" w:lineRule="auto"/>
              <w:jc w:val="center"/>
            </w:pPr>
            <w:r>
              <w:rPr>
                <w:rFonts w:ascii="Arial" w:hAnsi="Arial"/>
                <w:b/>
                <w:color w:val="FFFFFF"/>
                <w:sz w:val="18"/>
              </w:rPr>
              <w:t>Details</w:t>
            </w:r>
          </w:p>
        </w:tc>
      </w:tr>
      <w:tr>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5" w:type="dxa"/>
              <w:bottom w:w="80" w:type="dxa"/>
              <w:end w:w="85" w:type="dxa"/>
            </w:tcMar>
          </w:tcPr>
          <w:p>
            <w:pPr>
              <w:spacing w:after="0" w:line="240" w:lineRule="auto"/>
            </w:pPr>
            <w:r>
              <w:rPr>
                <w:rFonts w:ascii="Arial" w:hAnsi="Arial"/>
                <w:sz w:val="18"/>
              </w:rPr>
              <w:t>Confirm authoritative project location</w:t>
            </w:r>
          </w:p>
        </w:tc>
        <w:tc>
          <w:tcPr>
            <w:tcW w:type="dxa" w:w="7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5" w:type="dxa"/>
              <w:bottom w:w="80" w:type="dxa"/>
              <w:end w:w="85" w:type="dxa"/>
            </w:tcMar>
          </w:tcPr>
          <w:p>
            <w:pPr>
              <w:spacing w:after="0" w:line="240" w:lineRule="auto"/>
            </w:pPr>
            <w:r>
              <w:rPr>
                <w:rFonts w:ascii="Arial" w:hAnsi="Arial"/>
                <w:sz w:val="18"/>
              </w:rPr>
              <w:t>Verify that C:\Unity\TSS is the correct active Unity project and identify whether another Git checkout is authoritative. This prevents implementing into a throwaway or stale folder.</w:t>
            </w:r>
          </w:p>
        </w:tc>
      </w:tr>
      <w:tr>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5" w:type="dxa"/>
              <w:bottom w:w="80" w:type="dxa"/>
              <w:end w:w="85" w:type="dxa"/>
            </w:tcMar>
            <w:shd w:fill="F4F8FB"/>
          </w:tcPr>
          <w:p>
            <w:pPr>
              <w:spacing w:after="0" w:line="240" w:lineRule="auto"/>
            </w:pPr>
            <w:r>
              <w:rPr>
                <w:rFonts w:ascii="Arial" w:hAnsi="Arial"/>
                <w:sz w:val="18"/>
              </w:rPr>
              <w:t>Establish version control or backup</w:t>
            </w:r>
          </w:p>
        </w:tc>
        <w:tc>
          <w:tcPr>
            <w:tcW w:type="dxa" w:w="7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5" w:type="dxa"/>
              <w:bottom w:w="80" w:type="dxa"/>
              <w:end w:w="85" w:type="dxa"/>
            </w:tcMar>
            <w:shd w:fill="F4F8FB"/>
          </w:tcPr>
          <w:p>
            <w:pPr>
              <w:spacing w:after="0" w:line="240" w:lineRule="auto"/>
            </w:pPr>
            <w:r>
              <w:rPr>
                <w:rFonts w:ascii="Arial" w:hAnsi="Arial"/>
                <w:sz w:val="18"/>
              </w:rPr>
              <w:t>Create a Git repository or agreed backup point before source changes begin. Include Docs, Assets, ProjectSettings, and Packages so Unity scene and script changes can be restored.</w:t>
            </w:r>
          </w:p>
        </w:tc>
      </w:tr>
      <w:tr>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5" w:type="dxa"/>
              <w:bottom w:w="80" w:type="dxa"/>
              <w:end w:w="85" w:type="dxa"/>
            </w:tcMar>
          </w:tcPr>
          <w:p>
            <w:pPr>
              <w:spacing w:after="0" w:line="240" w:lineRule="auto"/>
            </w:pPr>
            <w:r>
              <w:rPr>
                <w:rFonts w:ascii="Arial" w:hAnsi="Arial"/>
                <w:sz w:val="18"/>
              </w:rPr>
              <w:t>Open and record current Unity state</w:t>
            </w:r>
          </w:p>
        </w:tc>
        <w:tc>
          <w:tcPr>
            <w:tcW w:type="dxa" w:w="7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5" w:type="dxa"/>
              <w:bottom w:w="80" w:type="dxa"/>
              <w:end w:w="85" w:type="dxa"/>
            </w:tcMar>
          </w:tcPr>
          <w:p>
            <w:pPr>
              <w:spacing w:after="0" w:line="240" w:lineRule="auto"/>
            </w:pPr>
            <w:r>
              <w:rPr>
                <w:rFonts w:ascii="Arial" w:hAnsi="Arial"/>
                <w:sz w:val="18"/>
              </w:rPr>
              <w:t>Open the project, confirm the current scene loads, and record any missing package or asset warnings. This becomes the baseline for future regressions.</w:t>
            </w:r>
          </w:p>
        </w:tc>
      </w:tr>
      <w:tr>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5" w:type="dxa"/>
              <w:bottom w:w="80" w:type="dxa"/>
              <w:end w:w="85" w:type="dxa"/>
            </w:tcMar>
            <w:shd w:fill="F4F8FB"/>
          </w:tcPr>
          <w:p>
            <w:pPr>
              <w:spacing w:after="0" w:line="240" w:lineRule="auto"/>
            </w:pPr>
            <w:r>
              <w:rPr>
                <w:rFonts w:ascii="Arial" w:hAnsi="Arial"/>
                <w:sz w:val="18"/>
              </w:rPr>
              <w:t>Preserve source documents</w:t>
            </w:r>
          </w:p>
        </w:tc>
        <w:tc>
          <w:tcPr>
            <w:tcW w:type="dxa" w:w="7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5" w:type="dxa"/>
              <w:bottom w:w="80" w:type="dxa"/>
              <w:end w:w="85" w:type="dxa"/>
            </w:tcMar>
            <w:shd w:fill="F4F8FB"/>
          </w:tcPr>
          <w:p>
            <w:pPr>
              <w:spacing w:after="0" w:line="240" w:lineRule="auto"/>
            </w:pPr>
            <w:r>
              <w:rPr>
                <w:rFonts w:ascii="Arial" w:hAnsi="Arial"/>
                <w:sz w:val="18"/>
              </w:rPr>
              <w:t>Keep instructor guide, student instructions, storyboard, equipment listing, rack summary, task description, and development plan together in Docs as the capstone reference set.</w:t>
            </w:r>
          </w:p>
        </w:tc>
      </w:tr>
    </w:tbl>
    <w:p>
      <w:pPr>
        <w:pStyle w:val="Heading2"/>
        <w:spacing w:before="200" w:after="80"/>
      </w:pPr>
      <w:r>
        <w:t>Phase 1 Capstone Data Model</w:t>
      </w:r>
    </w:p>
    <w:p>
      <w:pPr>
        <w:spacing w:after="120"/>
      </w:pPr>
      <w:r>
        <w:t>Phase intent: Represent the capstone as a small set of Unity data assets that every other system can read. This phase creates the reference model for phases, equipment, ports, requirements, and completion evidence before player interaction is built.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60"/>
        <w:gridCol w:w="2160"/>
        <w:gridCol w:w="2160"/>
        <w:gridCol w:w="2160"/>
      </w:tblGrid>
      <w:tr>
        <w:trPr>
          <w:tblHeader w:val="true"/>
        </w:trPr>
        <w:tc>
          <w:tcPr>
            <w:tcW w:type="dxa" w:w="2160"/>
            <w:tcW w:w="1944" w:type="dxa"/>
            <w:shd w:fill="1F4E79"/>
            <w:vAlign w:val="center"/>
          </w:tcPr>
          <w:p>
            <w:pPr>
              <w:spacing w:after="0" w:line="252" w:lineRule="auto"/>
            </w:pPr>
            <w:r/>
            <w:r>
              <w:rPr>
                <w:b/>
                <w:color w:val="FFFFFF"/>
                <w:sz w:val="16"/>
              </w:rPr>
              <w:t>Task</w:t>
            </w:r>
          </w:p>
        </w:tc>
        <w:tc>
          <w:tcPr>
            <w:tcW w:type="dxa" w:w="2160"/>
            <w:tcW w:w="2808" w:type="dxa"/>
            <w:shd w:fill="1F4E79"/>
            <w:vAlign w:val="center"/>
          </w:tcPr>
          <w:p>
            <w:pPr>
              <w:spacing w:after="0" w:line="252" w:lineRule="auto"/>
            </w:pPr>
            <w:r/>
            <w:r>
              <w:rPr>
                <w:b/>
                <w:color w:val="FFFFFF"/>
                <w:sz w:val="16"/>
              </w:rPr>
              <w:t>What This Means</w:t>
            </w:r>
          </w:p>
        </w:tc>
        <w:tc>
          <w:tcPr>
            <w:tcW w:type="dxa" w:w="2160"/>
            <w:tcW w:w="3671" w:type="dxa"/>
            <w:shd w:fill="1F4E79"/>
            <w:vAlign w:val="center"/>
          </w:tcPr>
          <w:p>
            <w:pPr>
              <w:spacing w:after="0" w:line="252" w:lineRule="auto"/>
            </w:pPr>
            <w:r/>
            <w:r>
              <w:rPr>
                <w:b/>
                <w:color w:val="FFFFFF"/>
                <w:sz w:val="16"/>
              </w:rPr>
              <w:t>How To Accomplish It</w:t>
            </w:r>
          </w:p>
        </w:tc>
        <w:tc>
          <w:tcPr>
            <w:tcW w:type="dxa" w:w="2160"/>
            <w:tcW w:w="2520" w:type="dxa"/>
            <w:shd w:fill="1F4E79"/>
            <w:vAlign w:val="center"/>
          </w:tcPr>
          <w:p>
            <w:pPr>
              <w:spacing w:after="0" w:line="252" w:lineRule="auto"/>
            </w:pPr>
            <w:r/>
            <w:r>
              <w:rPr>
                <w:b/>
                <w:color w:val="FFFFFF"/>
                <w:sz w:val="16"/>
              </w:rPr>
              <w:t>Done When</w:t>
            </w:r>
          </w:p>
        </w:tc>
      </w:tr>
      <w:tr>
        <w:tc>
          <w:tcPr>
            <w:tcW w:type="dxa" w:w="2160"/>
            <w:tcW w:w="1944" w:type="dxa"/>
            <w:shd w:fill="FFFFFF"/>
            <w:vAlign w:val="center"/>
          </w:tcPr>
          <w:p>
            <w:pPr>
              <w:spacing w:after="0" w:line="252" w:lineRule="auto"/>
            </w:pPr>
            <w:r/>
            <w:r>
              <w:rPr>
                <w:b/>
                <w:sz w:val="16"/>
              </w:rPr>
              <w:t>Create the capstone definition</w:t>
            </w:r>
          </w:p>
        </w:tc>
        <w:tc>
          <w:tcPr>
            <w:tcW w:type="dxa" w:w="2160"/>
            <w:tcW w:w="2808" w:type="dxa"/>
            <w:shd w:fill="FFFFFF"/>
            <w:vAlign w:val="center"/>
          </w:tcPr>
          <w:p>
            <w:pPr>
              <w:spacing w:after="0" w:line="252" w:lineRule="auto"/>
            </w:pPr>
            <w:r/>
            <w:r>
              <w:rPr>
                <w:b w:val="0"/>
                <w:sz w:val="16"/>
              </w:rPr>
              <w:t>One top-level data asset describes four work packages, twenty-two phases, phase order, titles, checkpoint boundaries, and player-facing task text.</w:t>
            </w:r>
          </w:p>
        </w:tc>
        <w:tc>
          <w:tcPr>
            <w:tcW w:type="dxa" w:w="2160"/>
            <w:tcW w:w="3671" w:type="dxa"/>
            <w:shd w:fill="FFFFFF"/>
            <w:vAlign w:val="center"/>
          </w:tcPr>
          <w:p>
            <w:pPr>
              <w:spacing w:after="0" w:line="252" w:lineRule="auto"/>
            </w:pPr>
            <w:r/>
            <w:r>
              <w:rPr>
                <w:b w:val="0"/>
                <w:sz w:val="16"/>
              </w:rPr>
              <w:t>Add a ScriptableObject such as CapstoneDefinition with WorkPackageDefinition and PhaseDefinition lists. Create NetworkCapstone.asset under Assets/Data/Capstone and fill it from the instructor phase map.</w:t>
            </w:r>
          </w:p>
        </w:tc>
        <w:tc>
          <w:tcPr>
            <w:tcW w:type="dxa" w:w="2160"/>
            <w:tcW w:w="2520" w:type="dxa"/>
            <w:shd w:fill="FFFFFF"/>
            <w:vAlign w:val="center"/>
          </w:tcPr>
          <w:p>
            <w:pPr>
              <w:spacing w:after="0" w:line="252" w:lineRule="auto"/>
            </w:pPr>
            <w:r/>
            <w:r>
              <w:rPr>
                <w:b w:val="0"/>
                <w:sz w:val="16"/>
              </w:rPr>
              <w:t>The asset shows WP1-WP4, phases 1-22 in order, and checkpoint gates after phases 8, 15, 19, and 22.</w:t>
            </w:r>
          </w:p>
        </w:tc>
      </w:tr>
      <w:tr>
        <w:tc>
          <w:tcPr>
            <w:tcW w:type="dxa" w:w="2160"/>
            <w:tcW w:w="1944" w:type="dxa"/>
            <w:shd w:fill="F3F6FA"/>
            <w:vAlign w:val="center"/>
          </w:tcPr>
          <w:p>
            <w:pPr>
              <w:spacing w:after="0" w:line="252" w:lineRule="auto"/>
            </w:pPr>
            <w:r/>
            <w:r>
              <w:rPr>
                <w:b/>
                <w:sz w:val="16"/>
              </w:rPr>
              <w:t>Define phase task requirements</w:t>
            </w:r>
          </w:p>
        </w:tc>
        <w:tc>
          <w:tcPr>
            <w:tcW w:type="dxa" w:w="2160"/>
            <w:tcW w:w="2808" w:type="dxa"/>
            <w:shd w:fill="F3F6FA"/>
            <w:vAlign w:val="center"/>
          </w:tcPr>
          <w:p>
            <w:pPr>
              <w:spacing w:after="0" w:line="252" w:lineRule="auto"/>
            </w:pPr>
            <w:r/>
            <w:r>
              <w:rPr>
                <w:b w:val="0"/>
                <w:sz w:val="16"/>
              </w:rPr>
              <w:t>Each phase needs data stating what must be true before it turns green, such as rack slots, exact names, and cable connections.</w:t>
            </w:r>
          </w:p>
        </w:tc>
        <w:tc>
          <w:tcPr>
            <w:tcW w:type="dxa" w:w="2160"/>
            <w:tcW w:w="3671" w:type="dxa"/>
            <w:shd w:fill="F3F6FA"/>
            <w:vAlign w:val="center"/>
          </w:tcPr>
          <w:p>
            <w:pPr>
              <w:spacing w:after="0" w:line="252" w:lineRule="auto"/>
            </w:pPr>
            <w:r/>
            <w:r>
              <w:rPr>
                <w:b w:val="0"/>
                <w:sz w:val="16"/>
              </w:rPr>
              <w:t>Create requirement records such as RackSlotRequirement, PlacementRequirement, CableRunRequirement, CliConfigRequirement, VerificationRequirement, and CheckpointRequirement. Start with phases 1-8.</w:t>
            </w:r>
          </w:p>
        </w:tc>
        <w:tc>
          <w:tcPr>
            <w:tcW w:type="dxa" w:w="2160"/>
            <w:tcW w:w="2520" w:type="dxa"/>
            <w:shd w:fill="F3F6FA"/>
            <w:vAlign w:val="center"/>
          </w:tcPr>
          <w:p>
            <w:pPr>
              <w:spacing w:after="0" w:line="252" w:lineRule="auto"/>
            </w:pPr>
            <w:r/>
            <w:r>
              <w:rPr>
                <w:b w:val="0"/>
                <w:sz w:val="16"/>
              </w:rPr>
              <w:t>Phase 1 shows every required rack item without opening a scene, and Phase 5/8 cable work can be represented as requirements.</w:t>
            </w:r>
          </w:p>
        </w:tc>
      </w:tr>
      <w:tr>
        <w:tc>
          <w:tcPr>
            <w:tcW w:type="dxa" w:w="2160"/>
            <w:tcW w:w="1944" w:type="dxa"/>
            <w:shd w:fill="FFFFFF"/>
            <w:vAlign w:val="center"/>
          </w:tcPr>
          <w:p>
            <w:pPr>
              <w:spacing w:after="0" w:line="252" w:lineRule="auto"/>
            </w:pPr>
            <w:r/>
            <w:r>
              <w:rPr>
                <w:b/>
                <w:sz w:val="16"/>
              </w:rPr>
              <w:t>Define equipment and device records</w:t>
            </w:r>
          </w:p>
        </w:tc>
        <w:tc>
          <w:tcPr>
            <w:tcW w:type="dxa" w:w="2160"/>
            <w:tcW w:w="2808" w:type="dxa"/>
            <w:shd w:fill="FFFFFF"/>
            <w:vAlign w:val="center"/>
          </w:tcPr>
          <w:p>
            <w:pPr>
              <w:spacing w:after="0" w:line="252" w:lineRule="auto"/>
            </w:pPr>
            <w:r/>
            <w:r>
              <w:rPr>
                <w:b w:val="0"/>
                <w:sz w:val="16"/>
              </w:rPr>
              <w:t>Reusable definitions are needed for PDU, patch panel, switch, router, server, PC, printer, wireless AP, laptop, wall mount, demarc, and ceiling mount.</w:t>
            </w:r>
          </w:p>
        </w:tc>
        <w:tc>
          <w:tcPr>
            <w:tcW w:type="dxa" w:w="2160"/>
            <w:tcW w:w="3671" w:type="dxa"/>
            <w:shd w:fill="FFFFFF"/>
            <w:vAlign w:val="center"/>
          </w:tcPr>
          <w:p>
            <w:pPr>
              <w:spacing w:after="0" w:line="252" w:lineRule="auto"/>
            </w:pPr>
            <w:r/>
            <w:r>
              <w:rPr>
                <w:b w:val="0"/>
                <w:sz w:val="16"/>
              </w:rPr>
              <w:t>Create DeviceDefinition records with deviceType, displayName, allowedPlacementTypes, defaultPortSet, canBeRenamed, and isManagedNetworkDevice. Keep them as data only at first.</w:t>
            </w:r>
          </w:p>
        </w:tc>
        <w:tc>
          <w:tcPr>
            <w:tcW w:type="dxa" w:w="2160"/>
            <w:tcW w:w="2520" w:type="dxa"/>
            <w:shd w:fill="FFFFFF"/>
            <w:vAlign w:val="center"/>
          </w:tcPr>
          <w:p>
            <w:pPr>
              <w:spacing w:after="0" w:line="252" w:lineRule="auto"/>
            </w:pPr>
            <w:r/>
            <w:r>
              <w:rPr>
                <w:b w:val="0"/>
                <w:sz w:val="16"/>
              </w:rPr>
              <w:t>The equipment list matches the documents and can drive an equipment box UI without hardcoded button labels.</w:t>
            </w:r>
          </w:p>
        </w:tc>
      </w:tr>
      <w:tr>
        <w:tc>
          <w:tcPr>
            <w:tcW w:type="dxa" w:w="2160"/>
            <w:tcW w:w="1944" w:type="dxa"/>
            <w:shd w:fill="F3F6FA"/>
            <w:vAlign w:val="center"/>
          </w:tcPr>
          <w:p>
            <w:pPr>
              <w:spacing w:after="0" w:line="252" w:lineRule="auto"/>
            </w:pPr>
            <w:r/>
            <w:r>
              <w:rPr>
                <w:b/>
                <w:sz w:val="16"/>
              </w:rPr>
              <w:t>Define ports and cable endpoints</w:t>
            </w:r>
          </w:p>
        </w:tc>
        <w:tc>
          <w:tcPr>
            <w:tcW w:type="dxa" w:w="2160"/>
            <w:tcW w:w="2808" w:type="dxa"/>
            <w:shd w:fill="F3F6FA"/>
            <w:vAlign w:val="center"/>
          </w:tcPr>
          <w:p>
            <w:pPr>
              <w:spacing w:after="0" w:line="252" w:lineRule="auto"/>
            </w:pPr>
            <w:r/>
            <w:r>
              <w:rPr>
                <w:b w:val="0"/>
                <w:sz w:val="16"/>
              </w:rPr>
              <w:t>Named connection points must exist before cable validation or visual cable drawing can be reliable.</w:t>
            </w:r>
          </w:p>
        </w:tc>
        <w:tc>
          <w:tcPr>
            <w:tcW w:type="dxa" w:w="2160"/>
            <w:tcW w:w="3671" w:type="dxa"/>
            <w:shd w:fill="F3F6FA"/>
            <w:vAlign w:val="center"/>
          </w:tcPr>
          <w:p>
            <w:pPr>
              <w:spacing w:after="0" w:line="252" w:lineRule="auto"/>
            </w:pPr>
            <w:r/>
            <w:r>
              <w:rPr>
                <w:b w:val="0"/>
                <w:sz w:val="16"/>
              </w:rPr>
              <w:t>Create PortDefinition records for switch ports, CN-1 ports, patch panel front/rear ports, wall mount ports and punch-downs, AP LAN/PoE, laptop wireless, and DEMARC Port 1.</w:t>
            </w:r>
          </w:p>
        </w:tc>
        <w:tc>
          <w:tcPr>
            <w:tcW w:type="dxa" w:w="2160"/>
            <w:tcW w:w="2520" w:type="dxa"/>
            <w:shd w:fill="F3F6FA"/>
            <w:vAlign w:val="center"/>
          </w:tcPr>
          <w:p>
            <w:pPr>
              <w:spacing w:after="0" w:line="252" w:lineRule="auto"/>
            </w:pPr>
            <w:r/>
            <w:r>
              <w:rPr>
                <w:b w:val="0"/>
                <w:sz w:val="16"/>
              </w:rPr>
              <w:t>Cable requirements can use stable endpoint IDs such as AN-1:Fa0/1 or Patch1:Port1 instead of scene object names.</w:t>
            </w:r>
          </w:p>
        </w:tc>
      </w:tr>
      <w:tr>
        <w:tc>
          <w:tcPr>
            <w:tcW w:type="dxa" w:w="2160"/>
            <w:tcW w:w="1944" w:type="dxa"/>
            <w:shd w:fill="FFFFFF"/>
            <w:vAlign w:val="center"/>
          </w:tcPr>
          <w:p>
            <w:pPr>
              <w:spacing w:after="0" w:line="252" w:lineRule="auto"/>
            </w:pPr>
            <w:r/>
            <w:r>
              <w:rPr>
                <w:b/>
                <w:sz w:val="16"/>
              </w:rPr>
              <w:t>Define stable IDs and naming rules</w:t>
            </w:r>
          </w:p>
        </w:tc>
        <w:tc>
          <w:tcPr>
            <w:tcW w:type="dxa" w:w="2160"/>
            <w:tcW w:w="2808" w:type="dxa"/>
            <w:shd w:fill="FFFFFF"/>
            <w:vAlign w:val="center"/>
          </w:tcPr>
          <w:p>
            <w:pPr>
              <w:spacing w:after="0" w:line="252" w:lineRule="auto"/>
            </w:pPr>
            <w:r/>
            <w:r>
              <w:rPr>
                <w:b w:val="0"/>
                <w:sz w:val="16"/>
              </w:rPr>
              <w:t>Every phase, task, device, port, and requirement needs a stable ID for saves, validation, UI, and reports.</w:t>
            </w:r>
          </w:p>
        </w:tc>
        <w:tc>
          <w:tcPr>
            <w:tcW w:type="dxa" w:w="2160"/>
            <w:tcW w:w="3671" w:type="dxa"/>
            <w:shd w:fill="FFFFFF"/>
            <w:vAlign w:val="center"/>
          </w:tcPr>
          <w:p>
            <w:pPr>
              <w:spacing w:after="0" w:line="252" w:lineRule="auto"/>
            </w:pPr>
            <w:r/>
            <w:r>
              <w:rPr>
                <w:b w:val="0"/>
                <w:sz w:val="16"/>
              </w:rPr>
              <w:t>Use IDs such as phase-01-rack-first-floor, device-an-1, port-an-1-fa0-1, and req-phase-05-trunk-crossover. Add exactName fields for graded names.</w:t>
            </w:r>
          </w:p>
        </w:tc>
        <w:tc>
          <w:tcPr>
            <w:tcW w:type="dxa" w:w="2160"/>
            <w:tcW w:w="2520" w:type="dxa"/>
            <w:shd w:fill="FFFFFF"/>
            <w:vAlign w:val="center"/>
          </w:tcPr>
          <w:p>
            <w:pPr>
              <w:spacing w:after="0" w:line="252" w:lineRule="auto"/>
            </w:pPr>
            <w:r/>
            <w:r>
              <w:rPr>
                <w:b w:val="0"/>
                <w:sz w:val="16"/>
              </w:rPr>
              <w:t>Renaming Unity GameObjects or moving prefabs does not break validation because requirements use data IDs.</w:t>
            </w:r>
          </w:p>
        </w:tc>
      </w:tr>
      <w:tr>
        <w:tc>
          <w:tcPr>
            <w:tcW w:type="dxa" w:w="2160"/>
            <w:tcW w:w="1944" w:type="dxa"/>
            <w:shd w:fill="F3F6FA"/>
            <w:vAlign w:val="center"/>
          </w:tcPr>
          <w:p>
            <w:pPr>
              <w:spacing w:after="0" w:line="252" w:lineRule="auto"/>
            </w:pPr>
            <w:r/>
            <w:r>
              <w:rPr>
                <w:b/>
                <w:sz w:val="16"/>
              </w:rPr>
              <w:t>Add a data load smoke check</w:t>
            </w:r>
          </w:p>
        </w:tc>
        <w:tc>
          <w:tcPr>
            <w:tcW w:type="dxa" w:w="2160"/>
            <w:tcW w:w="2808" w:type="dxa"/>
            <w:shd w:fill="F3F6FA"/>
            <w:vAlign w:val="center"/>
          </w:tcPr>
          <w:p>
            <w:pPr>
              <w:spacing w:after="0" w:line="252" w:lineRule="auto"/>
            </w:pPr>
            <w:r/>
            <w:r>
              <w:rPr>
                <w:b w:val="0"/>
                <w:sz w:val="16"/>
              </w:rPr>
              <w:t>A tiny automated check should catch missing or malformed data before gameplay depends on it.</w:t>
            </w:r>
          </w:p>
        </w:tc>
        <w:tc>
          <w:tcPr>
            <w:tcW w:type="dxa" w:w="2160"/>
            <w:tcW w:w="3671" w:type="dxa"/>
            <w:shd w:fill="F3F6FA"/>
            <w:vAlign w:val="center"/>
          </w:tcPr>
          <w:p>
            <w:pPr>
              <w:spacing w:after="0" w:line="252" w:lineRule="auto"/>
            </w:pPr>
            <w:r/>
            <w:r>
              <w:rPr>
                <w:b w:val="0"/>
                <w:sz w:val="16"/>
              </w:rPr>
              <w:t>Create an Editor test or menu validation command that loads NetworkCapstone.asset and asserts work package count, phase count, unique numbers, non-empty IDs, and checkpoints.</w:t>
            </w:r>
          </w:p>
        </w:tc>
        <w:tc>
          <w:tcPr>
            <w:tcW w:type="dxa" w:w="2160"/>
            <w:tcW w:w="2520" w:type="dxa"/>
            <w:shd w:fill="F3F6FA"/>
            <w:vAlign w:val="center"/>
          </w:tcPr>
          <w:p>
            <w:pPr>
              <w:spacing w:after="0" w:line="252" w:lineRule="auto"/>
            </w:pPr>
            <w:r/>
            <w:r>
              <w:rPr>
                <w:b w:val="0"/>
                <w:sz w:val="16"/>
              </w:rPr>
              <w:t>The check reports pass/fail in the Unity console and fails loudly when required data is missing.</w:t>
            </w:r>
          </w:p>
        </w:tc>
      </w:tr>
    </w:tbl>
    <w:p>
      <w:pPr>
        <w:spacing w:after="120"/>
      </w:pPr>
    </w:p>
    <w:p>
      <w:pPr>
        <w:spacing w:after="160"/>
      </w:pPr>
      <w:r>
        <w:rPr>
          <w:b/>
          <w:sz w:val="19"/>
        </w:rPr>
        <w:t xml:space="preserve">Build order note: </w:t>
      </w:r>
      <w:r>
        <w:rPr>
          <w:sz w:val="19"/>
        </w:rPr>
        <w:t>Implement only enough data to describe phases 1 through 8 and their physical requirements first.</w:t>
      </w:r>
    </w:p>
    <w:p>
      <w:pPr>
        <w:pStyle w:val="Heading2"/>
        <w:spacing w:before="200" w:after="80"/>
      </w:pPr>
      <w:r>
        <w:t>Phase 2 Binder And Seed Values</w:t>
      </w:r>
    </w:p>
    <w:p>
      <w:pPr>
        <w:spacing w:after="120"/>
      </w:pPr>
      <w:r>
        <w:t>Phase intent: Generate and display the student-specific SOP values used throughout the run. The Binder is the player-facing source for names, VLANs, IP addresses, cable schedule, circuit handoff, wireless settings, and credentials.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60"/>
        <w:gridCol w:w="2160"/>
        <w:gridCol w:w="2160"/>
        <w:gridCol w:w="2160"/>
      </w:tblGrid>
      <w:tr>
        <w:trPr>
          <w:tblHeader w:val="true"/>
        </w:trPr>
        <w:tc>
          <w:tcPr>
            <w:tcW w:type="dxa" w:w="2160"/>
            <w:tcW w:w="1944" w:type="dxa"/>
            <w:shd w:fill="1F4E79"/>
            <w:vAlign w:val="center"/>
          </w:tcPr>
          <w:p>
            <w:pPr>
              <w:spacing w:after="0" w:line="252" w:lineRule="auto"/>
            </w:pPr>
            <w:r/>
            <w:r>
              <w:rPr>
                <w:b/>
                <w:color w:val="FFFFFF"/>
                <w:sz w:val="16"/>
              </w:rPr>
              <w:t>Task</w:t>
            </w:r>
          </w:p>
        </w:tc>
        <w:tc>
          <w:tcPr>
            <w:tcW w:type="dxa" w:w="2160"/>
            <w:tcW w:w="2808" w:type="dxa"/>
            <w:shd w:fill="1F4E79"/>
            <w:vAlign w:val="center"/>
          </w:tcPr>
          <w:p>
            <w:pPr>
              <w:spacing w:after="0" w:line="252" w:lineRule="auto"/>
            </w:pPr>
            <w:r/>
            <w:r>
              <w:rPr>
                <w:b/>
                <w:color w:val="FFFFFF"/>
                <w:sz w:val="16"/>
              </w:rPr>
              <w:t>What This Means</w:t>
            </w:r>
          </w:p>
        </w:tc>
        <w:tc>
          <w:tcPr>
            <w:tcW w:type="dxa" w:w="2160"/>
            <w:tcW w:w="3671" w:type="dxa"/>
            <w:shd w:fill="1F4E79"/>
            <w:vAlign w:val="center"/>
          </w:tcPr>
          <w:p>
            <w:pPr>
              <w:spacing w:after="0" w:line="252" w:lineRule="auto"/>
            </w:pPr>
            <w:r/>
            <w:r>
              <w:rPr>
                <w:b/>
                <w:color w:val="FFFFFF"/>
                <w:sz w:val="16"/>
              </w:rPr>
              <w:t>How To Accomplish It</w:t>
            </w:r>
          </w:p>
        </w:tc>
        <w:tc>
          <w:tcPr>
            <w:tcW w:type="dxa" w:w="2160"/>
            <w:tcW w:w="2520" w:type="dxa"/>
            <w:shd w:fill="1F4E79"/>
            <w:vAlign w:val="center"/>
          </w:tcPr>
          <w:p>
            <w:pPr>
              <w:spacing w:after="0" w:line="252" w:lineRule="auto"/>
            </w:pPr>
            <w:r/>
            <w:r>
              <w:rPr>
                <w:b/>
                <w:color w:val="FFFFFF"/>
                <w:sz w:val="16"/>
              </w:rPr>
              <w:t>Done When</w:t>
            </w:r>
          </w:p>
        </w:tc>
      </w:tr>
      <w:tr>
        <w:tc>
          <w:tcPr>
            <w:tcW w:type="dxa" w:w="2160"/>
            <w:tcW w:w="1944" w:type="dxa"/>
            <w:shd w:fill="FFFFFF"/>
            <w:vAlign w:val="center"/>
          </w:tcPr>
          <w:p>
            <w:pPr>
              <w:spacing w:after="0" w:line="252" w:lineRule="auto"/>
            </w:pPr>
            <w:r/>
            <w:r>
              <w:rPr>
                <w:b/>
                <w:sz w:val="16"/>
              </w:rPr>
              <w:t>Generate deterministic student values</w:t>
            </w:r>
          </w:p>
        </w:tc>
        <w:tc>
          <w:tcPr>
            <w:tcW w:type="dxa" w:w="2160"/>
            <w:tcW w:w="2808" w:type="dxa"/>
            <w:shd w:fill="FFFFFF"/>
            <w:vAlign w:val="center"/>
          </w:tcPr>
          <w:p>
            <w:pPr>
              <w:spacing w:after="0" w:line="252" w:lineRule="auto"/>
            </w:pPr>
            <w:r/>
            <w:r>
              <w:rPr>
                <w:b w:val="0"/>
                <w:sz w:val="16"/>
              </w:rPr>
              <w:t>Each student gets a consistent but individualized set of values. The same student ID reloads the same values; different IDs can receive different valid values.</w:t>
            </w:r>
          </w:p>
        </w:tc>
        <w:tc>
          <w:tcPr>
            <w:tcW w:type="dxa" w:w="2160"/>
            <w:tcW w:w="3671" w:type="dxa"/>
            <w:shd w:fill="FFFFFF"/>
            <w:vAlign w:val="center"/>
          </w:tcPr>
          <w:p>
            <w:pPr>
              <w:spacing w:after="0" w:line="252" w:lineRule="auto"/>
            </w:pPr>
            <w:r/>
            <w:r>
              <w:rPr>
                <w:b w:val="0"/>
                <w:sz w:val="16"/>
              </w:rPr>
              <w:t>Create a CapstoneSeed or BinderValueGenerator service that returns a BinderValueSet with VLANs, subnets, gateways, WAN addresses, SSID, passphrase, credentials, channel, and circuit ID. Use a deterministic seed or hash.</w:t>
            </w:r>
          </w:p>
        </w:tc>
        <w:tc>
          <w:tcPr>
            <w:tcW w:type="dxa" w:w="2160"/>
            <w:tcW w:w="2520" w:type="dxa"/>
            <w:shd w:fill="FFFFFF"/>
            <w:vAlign w:val="center"/>
          </w:tcPr>
          <w:p>
            <w:pPr>
              <w:spacing w:after="0" w:line="252" w:lineRule="auto"/>
            </w:pPr>
            <w:r/>
            <w:r>
              <w:rPr>
                <w:b w:val="0"/>
                <w:sz w:val="16"/>
              </w:rPr>
              <w:t>The same student ID always produces the same Binder values, while a different ID produces a different valid set.</w:t>
            </w:r>
          </w:p>
        </w:tc>
      </w:tr>
      <w:tr>
        <w:tc>
          <w:tcPr>
            <w:tcW w:type="dxa" w:w="2160"/>
            <w:tcW w:w="1944" w:type="dxa"/>
            <w:shd w:fill="F3F6FA"/>
            <w:vAlign w:val="center"/>
          </w:tcPr>
          <w:p>
            <w:pPr>
              <w:spacing w:after="0" w:line="252" w:lineRule="auto"/>
            </w:pPr>
            <w:r/>
            <w:r>
              <w:rPr>
                <w:b/>
                <w:sz w:val="16"/>
              </w:rPr>
              <w:t>Build Binder tabs</w:t>
            </w:r>
          </w:p>
        </w:tc>
        <w:tc>
          <w:tcPr>
            <w:tcW w:type="dxa" w:w="2160"/>
            <w:tcW w:w="2808" w:type="dxa"/>
            <w:shd w:fill="F3F6FA"/>
            <w:vAlign w:val="center"/>
          </w:tcPr>
          <w:p>
            <w:pPr>
              <w:spacing w:after="0" w:line="252" w:lineRule="auto"/>
            </w:pPr>
            <w:r/>
            <w:r>
              <w:rPr>
                <w:b w:val="0"/>
                <w:sz w:val="16"/>
              </w:rPr>
              <w:t>The player needs an in-game Binder replacing paper handouts with realistic student-facing sheets.</w:t>
            </w:r>
          </w:p>
        </w:tc>
        <w:tc>
          <w:tcPr>
            <w:tcW w:type="dxa" w:w="2160"/>
            <w:tcW w:w="3671" w:type="dxa"/>
            <w:shd w:fill="F3F6FA"/>
            <w:vAlign w:val="center"/>
          </w:tcPr>
          <w:p>
            <w:pPr>
              <w:spacing w:after="0" w:line="252" w:lineRule="auto"/>
            </w:pPr>
            <w:r/>
            <w:r>
              <w:rPr>
                <w:b w:val="0"/>
                <w:sz w:val="16"/>
              </w:rPr>
              <w:t>Create a Binder UI panel with tabs for rack naming, VLAN table, IP plan, cable schedule, circuit letter, wireless sheet, and credentials. Bind tabs to BinderValueSet and static capstone data.</w:t>
            </w:r>
          </w:p>
        </w:tc>
        <w:tc>
          <w:tcPr>
            <w:tcW w:type="dxa" w:w="2160"/>
            <w:tcW w:w="2520" w:type="dxa"/>
            <w:shd w:fill="F3F6FA"/>
            <w:vAlign w:val="center"/>
          </w:tcPr>
          <w:p>
            <w:pPr>
              <w:spacing w:after="0" w:line="252" w:lineRule="auto"/>
            </w:pPr>
            <w:r/>
            <w:r>
              <w:rPr>
                <w:b w:val="0"/>
                <w:sz w:val="16"/>
              </w:rPr>
              <w:t>The player can open the Binder and read values needed for Phase 1 through Phase 8, with placeholders for later CLI and wireless phases.</w:t>
            </w:r>
          </w:p>
        </w:tc>
      </w:tr>
      <w:tr>
        <w:tc>
          <w:tcPr>
            <w:tcW w:type="dxa" w:w="2160"/>
            <w:tcW w:w="1944" w:type="dxa"/>
            <w:shd w:fill="FFFFFF"/>
            <w:vAlign w:val="center"/>
          </w:tcPr>
          <w:p>
            <w:pPr>
              <w:spacing w:after="0" w:line="252" w:lineRule="auto"/>
            </w:pPr>
            <w:r/>
            <w:r>
              <w:rPr>
                <w:b/>
                <w:sz w:val="16"/>
              </w:rPr>
              <w:t>Connect validators to seeded values</w:t>
            </w:r>
          </w:p>
        </w:tc>
        <w:tc>
          <w:tcPr>
            <w:tcW w:type="dxa" w:w="2160"/>
            <w:tcW w:w="2808" w:type="dxa"/>
            <w:shd w:fill="FFFFFF"/>
            <w:vAlign w:val="center"/>
          </w:tcPr>
          <w:p>
            <w:pPr>
              <w:spacing w:after="0" w:line="252" w:lineRule="auto"/>
            </w:pPr>
            <w:r/>
            <w:r>
              <w:rPr>
                <w:b w:val="0"/>
                <w:sz w:val="16"/>
              </w:rPr>
              <w:t>Validators must compare against current run data, not fixed sample answers.</w:t>
            </w:r>
          </w:p>
        </w:tc>
        <w:tc>
          <w:tcPr>
            <w:tcW w:type="dxa" w:w="2160"/>
            <w:tcW w:w="3671" w:type="dxa"/>
            <w:shd w:fill="FFFFFF"/>
            <w:vAlign w:val="center"/>
          </w:tcPr>
          <w:p>
            <w:pPr>
              <w:spacing w:after="0" w:line="252" w:lineRule="auto"/>
            </w:pPr>
            <w:r/>
            <w:r>
              <w:rPr>
                <w:b w:val="0"/>
                <w:sz w:val="16"/>
              </w:rPr>
              <w:t>Pass BinderValueSet or CapstoneRuntimeState into validators. Rack checks use exactName; CLI later checks generated VLAN IDs; wireless checks generated SSID/passphrase/channel.</w:t>
            </w:r>
          </w:p>
        </w:tc>
        <w:tc>
          <w:tcPr>
            <w:tcW w:type="dxa" w:w="2160"/>
            <w:tcW w:w="2520" w:type="dxa"/>
            <w:shd w:fill="FFFFFF"/>
            <w:vAlign w:val="center"/>
          </w:tcPr>
          <w:p>
            <w:pPr>
              <w:spacing w:after="0" w:line="252" w:lineRule="auto"/>
            </w:pPr>
            <w:r/>
            <w:r>
              <w:rPr>
                <w:b w:val="0"/>
                <w:sz w:val="16"/>
              </w:rPr>
              <w:t>Changing the seed changes expected answers without editing validation scripts, UI text, or scene objects.</w:t>
            </w:r>
          </w:p>
        </w:tc>
      </w:tr>
      <w:tr>
        <w:tc>
          <w:tcPr>
            <w:tcW w:type="dxa" w:w="2160"/>
            <w:tcW w:w="1944" w:type="dxa"/>
            <w:shd w:fill="F3F6FA"/>
            <w:vAlign w:val="center"/>
          </w:tcPr>
          <w:p>
            <w:pPr>
              <w:spacing w:after="0" w:line="252" w:lineRule="auto"/>
            </w:pPr>
            <w:r/>
            <w:r>
              <w:rPr>
                <w:b/>
                <w:sz w:val="16"/>
              </w:rPr>
              <w:t>Add exportable run identity</w:t>
            </w:r>
          </w:p>
        </w:tc>
        <w:tc>
          <w:tcPr>
            <w:tcW w:type="dxa" w:w="2160"/>
            <w:tcW w:w="2808" w:type="dxa"/>
            <w:shd w:fill="F3F6FA"/>
            <w:vAlign w:val="center"/>
          </w:tcPr>
          <w:p>
            <w:pPr>
              <w:spacing w:after="0" w:line="252" w:lineRule="auto"/>
            </w:pPr>
            <w:r/>
            <w:r>
              <w:rPr>
                <w:b w:val="0"/>
                <w:sz w:val="16"/>
              </w:rPr>
              <w:t>Save/load and completion reports need enough identity data to reproduce a student run.</w:t>
            </w:r>
          </w:p>
        </w:tc>
        <w:tc>
          <w:tcPr>
            <w:tcW w:type="dxa" w:w="2160"/>
            <w:tcW w:w="3671" w:type="dxa"/>
            <w:shd w:fill="F3F6FA"/>
            <w:vAlign w:val="center"/>
          </w:tcPr>
          <w:p>
            <w:pPr>
              <w:spacing w:after="0" w:line="252" w:lineRule="auto"/>
            </w:pPr>
            <w:r/>
            <w:r>
              <w:rPr>
                <w:b w:val="0"/>
                <w:sz w:val="16"/>
              </w:rPr>
              <w:t>Store student identifier, generated seed, BinderValueSet version, start time, and capstone definition version in runtime state and autosave/export payloads.</w:t>
            </w:r>
          </w:p>
        </w:tc>
        <w:tc>
          <w:tcPr>
            <w:tcW w:type="dxa" w:w="2160"/>
            <w:tcW w:w="2520" w:type="dxa"/>
            <w:shd w:fill="F3F6FA"/>
            <w:vAlign w:val="center"/>
          </w:tcPr>
          <w:p>
            <w:pPr>
              <w:spacing w:after="0" w:line="252" w:lineRule="auto"/>
            </w:pPr>
            <w:r/>
            <w:r>
              <w:rPr>
                <w:b w:val="0"/>
                <w:sz w:val="16"/>
              </w:rPr>
              <w:t>A saved run reloads with the same Binder values and still validates after app restart.</w:t>
            </w:r>
          </w:p>
        </w:tc>
      </w:tr>
    </w:tbl>
    <w:p>
      <w:pPr>
        <w:spacing w:after="120"/>
      </w:pPr>
    </w:p>
    <w:p>
      <w:pPr>
        <w:pStyle w:val="Heading2"/>
        <w:spacing w:before="200" w:after="80"/>
      </w:pPr>
      <w:r>
        <w:t>Phase 3 Physical Interaction MVP</w:t>
      </w:r>
    </w:p>
    <w:p>
      <w:pPr>
        <w:spacing w:after="120"/>
      </w:pPr>
      <w:r>
        <w:t>Phase intent: Make Work Package 1 playable from empty building to completed physical layer. This proves the core loop: get equipment, place it, name it, connect cables, validate the phase, and turn tasks green.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60"/>
        <w:gridCol w:w="2160"/>
        <w:gridCol w:w="2160"/>
        <w:gridCol w:w="2160"/>
      </w:tblGrid>
      <w:tr>
        <w:trPr>
          <w:tblHeader w:val="true"/>
        </w:trPr>
        <w:tc>
          <w:tcPr>
            <w:tcW w:type="dxa" w:w="2160"/>
            <w:tcW w:w="1944" w:type="dxa"/>
            <w:shd w:fill="1F4E79"/>
            <w:vAlign w:val="center"/>
          </w:tcPr>
          <w:p>
            <w:pPr>
              <w:spacing w:after="0" w:line="252" w:lineRule="auto"/>
            </w:pPr>
            <w:r/>
            <w:r>
              <w:rPr>
                <w:b/>
                <w:color w:val="FFFFFF"/>
                <w:sz w:val="16"/>
              </w:rPr>
              <w:t>Task</w:t>
            </w:r>
          </w:p>
        </w:tc>
        <w:tc>
          <w:tcPr>
            <w:tcW w:type="dxa" w:w="2160"/>
            <w:tcW w:w="2808" w:type="dxa"/>
            <w:shd w:fill="1F4E79"/>
            <w:vAlign w:val="center"/>
          </w:tcPr>
          <w:p>
            <w:pPr>
              <w:spacing w:after="0" w:line="252" w:lineRule="auto"/>
            </w:pPr>
            <w:r/>
            <w:r>
              <w:rPr>
                <w:b/>
                <w:color w:val="FFFFFF"/>
                <w:sz w:val="16"/>
              </w:rPr>
              <w:t>What This Means</w:t>
            </w:r>
          </w:p>
        </w:tc>
        <w:tc>
          <w:tcPr>
            <w:tcW w:type="dxa" w:w="2160"/>
            <w:tcW w:w="3671" w:type="dxa"/>
            <w:shd w:fill="1F4E79"/>
            <w:vAlign w:val="center"/>
          </w:tcPr>
          <w:p>
            <w:pPr>
              <w:spacing w:after="0" w:line="252" w:lineRule="auto"/>
            </w:pPr>
            <w:r/>
            <w:r>
              <w:rPr>
                <w:b/>
                <w:color w:val="FFFFFF"/>
                <w:sz w:val="16"/>
              </w:rPr>
              <w:t>How To Accomplish It</w:t>
            </w:r>
          </w:p>
        </w:tc>
        <w:tc>
          <w:tcPr>
            <w:tcW w:type="dxa" w:w="2160"/>
            <w:tcW w:w="2520" w:type="dxa"/>
            <w:shd w:fill="1F4E79"/>
            <w:vAlign w:val="center"/>
          </w:tcPr>
          <w:p>
            <w:pPr>
              <w:spacing w:after="0" w:line="252" w:lineRule="auto"/>
            </w:pPr>
            <w:r/>
            <w:r>
              <w:rPr>
                <w:b/>
                <w:color w:val="FFFFFF"/>
                <w:sz w:val="16"/>
              </w:rPr>
              <w:t>Done When</w:t>
            </w:r>
          </w:p>
        </w:tc>
      </w:tr>
      <w:tr>
        <w:tc>
          <w:tcPr>
            <w:tcW w:type="dxa" w:w="2160"/>
            <w:tcW w:w="1944" w:type="dxa"/>
            <w:shd w:fill="FFFFFF"/>
            <w:vAlign w:val="center"/>
          </w:tcPr>
          <w:p>
            <w:pPr>
              <w:spacing w:after="0" w:line="252" w:lineRule="auto"/>
            </w:pPr>
            <w:r/>
            <w:r>
              <w:rPr>
                <w:b/>
                <w:sz w:val="16"/>
              </w:rPr>
              <w:t>Implement equipment box workflow</w:t>
            </w:r>
          </w:p>
        </w:tc>
        <w:tc>
          <w:tcPr>
            <w:tcW w:type="dxa" w:w="2160"/>
            <w:tcW w:w="2808" w:type="dxa"/>
            <w:shd w:fill="FFFFFF"/>
            <w:vAlign w:val="center"/>
          </w:tcPr>
          <w:p>
            <w:pPr>
              <w:spacing w:after="0" w:line="252" w:lineRule="auto"/>
            </w:pPr>
            <w:r/>
            <w:r>
              <w:rPr>
                <w:b w:val="0"/>
                <w:sz w:val="16"/>
              </w:rPr>
              <w:t>The student needs a simple way to obtain staged equipment from the IT room.</w:t>
            </w:r>
          </w:p>
        </w:tc>
        <w:tc>
          <w:tcPr>
            <w:tcW w:type="dxa" w:w="2160"/>
            <w:tcW w:w="3671" w:type="dxa"/>
            <w:shd w:fill="FFFFFF"/>
            <w:vAlign w:val="center"/>
          </w:tcPr>
          <w:p>
            <w:pPr>
              <w:spacing w:after="0" w:line="252" w:lineRule="auto"/>
            </w:pPr>
            <w:r/>
            <w:r>
              <w:rPr>
                <w:b w:val="0"/>
                <w:sz w:val="16"/>
              </w:rPr>
              <w:t>Reuse TssObjectInteractable for the equipment box. On interact, show DeviceDefinitions. Selecting a device attaches a carried ghost or spawns a placeable object. Limit the first slice to one carried item.</w:t>
            </w:r>
          </w:p>
        </w:tc>
        <w:tc>
          <w:tcPr>
            <w:tcW w:type="dxa" w:w="2160"/>
            <w:tcW w:w="2520" w:type="dxa"/>
            <w:shd w:fill="FFFFFF"/>
            <w:vAlign w:val="center"/>
          </w:tcPr>
          <w:p>
            <w:pPr>
              <w:spacing w:after="0" w:line="252" w:lineRule="auto"/>
            </w:pPr>
            <w:r/>
            <w:r>
              <w:rPr>
                <w:b w:val="0"/>
                <w:sz w:val="16"/>
              </w:rPr>
              <w:t>The player can select PDU, patch panel, switch, router, server, PC, printer, AP, and laptop and place each only at compatible targets.</w:t>
            </w:r>
          </w:p>
        </w:tc>
      </w:tr>
      <w:tr>
        <w:tc>
          <w:tcPr>
            <w:tcW w:type="dxa" w:w="2160"/>
            <w:tcW w:w="1944" w:type="dxa"/>
            <w:shd w:fill="F3F6FA"/>
            <w:vAlign w:val="center"/>
          </w:tcPr>
          <w:p>
            <w:pPr>
              <w:spacing w:after="0" w:line="252" w:lineRule="auto"/>
            </w:pPr>
            <w:r/>
            <w:r>
              <w:rPr>
                <w:b/>
                <w:sz w:val="16"/>
              </w:rPr>
              <w:t>Validate rack placement and names</w:t>
            </w:r>
          </w:p>
        </w:tc>
        <w:tc>
          <w:tcPr>
            <w:tcW w:type="dxa" w:w="2160"/>
            <w:tcW w:w="2808" w:type="dxa"/>
            <w:shd w:fill="F3F6FA"/>
            <w:vAlign w:val="center"/>
          </w:tcPr>
          <w:p>
            <w:pPr>
              <w:spacing w:after="0" w:line="252" w:lineRule="auto"/>
            </w:pPr>
            <w:r/>
            <w:r>
              <w:rPr>
                <w:b w:val="0"/>
                <w:sz w:val="16"/>
              </w:rPr>
              <w:t>Rack phases require specific equipment in specific slots with exact names.</w:t>
            </w:r>
          </w:p>
        </w:tc>
        <w:tc>
          <w:tcPr>
            <w:tcW w:type="dxa" w:w="2160"/>
            <w:tcW w:w="3671" w:type="dxa"/>
            <w:shd w:fill="F3F6FA"/>
            <w:vAlign w:val="center"/>
          </w:tcPr>
          <w:p>
            <w:pPr>
              <w:spacing w:after="0" w:line="252" w:lineRule="auto"/>
            </w:pPr>
            <w:r/>
            <w:r>
              <w:rPr>
                <w:b w:val="0"/>
                <w:sz w:val="16"/>
              </w:rPr>
              <w:t>Create RackSlot components for first-floor slots 1-5 and second-floor slots 1-3. Store placedDeviceId, slotId, and playerAssignedName in CapstoneRuntimeState and compare to RackSlotRequirement records.</w:t>
            </w:r>
          </w:p>
        </w:tc>
        <w:tc>
          <w:tcPr>
            <w:tcW w:type="dxa" w:w="2160"/>
            <w:tcW w:w="2520" w:type="dxa"/>
            <w:shd w:fill="F3F6FA"/>
            <w:vAlign w:val="center"/>
          </w:tcPr>
          <w:p>
            <w:pPr>
              <w:spacing w:after="0" w:line="252" w:lineRule="auto"/>
            </w:pPr>
            <w:r/>
            <w:r>
              <w:rPr>
                <w:b w:val="0"/>
                <w:sz w:val="16"/>
              </w:rPr>
              <w:t>Phase 1 turns green only when PDU1, Patch1, AN-1, CN-1, and IT2 are correct. Phase 2 turns green only when PDU2, Patch2, and AN-2 are correct.</w:t>
            </w:r>
          </w:p>
        </w:tc>
      </w:tr>
      <w:tr>
        <w:tc>
          <w:tcPr>
            <w:tcW w:type="dxa" w:w="2160"/>
            <w:tcW w:w="1944" w:type="dxa"/>
            <w:shd w:fill="FFFFFF"/>
            <w:vAlign w:val="center"/>
          </w:tcPr>
          <w:p>
            <w:pPr>
              <w:spacing w:after="0" w:line="252" w:lineRule="auto"/>
            </w:pPr>
            <w:r/>
            <w:r>
              <w:rPr>
                <w:b/>
                <w:sz w:val="16"/>
              </w:rPr>
              <w:t>Implement cable graph</w:t>
            </w:r>
          </w:p>
        </w:tc>
        <w:tc>
          <w:tcPr>
            <w:tcW w:type="dxa" w:w="2160"/>
            <w:tcW w:w="2808" w:type="dxa"/>
            <w:shd w:fill="FFFFFF"/>
            <w:vAlign w:val="center"/>
          </w:tcPr>
          <w:p>
            <w:pPr>
              <w:spacing w:after="0" w:line="252" w:lineRule="auto"/>
            </w:pPr>
            <w:r/>
            <w:r>
              <w:rPr>
                <w:b w:val="0"/>
                <w:sz w:val="16"/>
              </w:rPr>
              <w:t>Cable validation needs endpoint A, endpoint B, and cable type. The visible cable is secondary to connection state.</w:t>
            </w:r>
          </w:p>
        </w:tc>
        <w:tc>
          <w:tcPr>
            <w:tcW w:type="dxa" w:w="2160"/>
            <w:tcW w:w="3671" w:type="dxa"/>
            <w:shd w:fill="FFFFFF"/>
            <w:vAlign w:val="center"/>
          </w:tcPr>
          <w:p>
            <w:pPr>
              <w:spacing w:after="0" w:line="252" w:lineRule="auto"/>
            </w:pPr>
            <w:r/>
            <w:r>
              <w:rPr>
                <w:b w:val="0"/>
                <w:sz w:val="16"/>
              </w:rPr>
              <w:t>Create CableEndpoint components on rack ports, wall ports, patch panels, punch-downs, AP jack, and demarc. Add CableConnection records with endpoint IDs and cableType.</w:t>
            </w:r>
          </w:p>
        </w:tc>
        <w:tc>
          <w:tcPr>
            <w:tcW w:type="dxa" w:w="2160"/>
            <w:tcW w:w="2520" w:type="dxa"/>
            <w:shd w:fill="FFFFFF"/>
            <w:vAlign w:val="center"/>
          </w:tcPr>
          <w:p>
            <w:pPr>
              <w:spacing w:after="0" w:line="252" w:lineRule="auto"/>
            </w:pPr>
            <w:r/>
            <w:r>
              <w:rPr>
                <w:b w:val="0"/>
                <w:sz w:val="16"/>
              </w:rPr>
              <w:t>Runtime state can answer whether AN-1 Fa0/1 connects to AN-2 Fa0/1 with crossover and whether wall punch-downs map to patch ports.</w:t>
            </w:r>
          </w:p>
        </w:tc>
      </w:tr>
      <w:tr>
        <w:tc>
          <w:tcPr>
            <w:tcW w:type="dxa" w:w="2160"/>
            <w:tcW w:w="1944" w:type="dxa"/>
            <w:shd w:fill="F3F6FA"/>
            <w:vAlign w:val="center"/>
          </w:tcPr>
          <w:p>
            <w:pPr>
              <w:spacing w:after="0" w:line="252" w:lineRule="auto"/>
            </w:pPr>
            <w:r/>
            <w:r>
              <w:rPr>
                <w:b/>
                <w:sz w:val="16"/>
              </w:rPr>
              <w:t>Complete physical phase validators</w:t>
            </w:r>
          </w:p>
        </w:tc>
        <w:tc>
          <w:tcPr>
            <w:tcW w:type="dxa" w:w="2160"/>
            <w:tcW w:w="2808" w:type="dxa"/>
            <w:shd w:fill="F3F6FA"/>
            <w:vAlign w:val="center"/>
          </w:tcPr>
          <w:p>
            <w:pPr>
              <w:spacing w:after="0" w:line="252" w:lineRule="auto"/>
            </w:pPr>
            <w:r/>
            <w:r>
              <w:rPr>
                <w:b w:val="0"/>
                <w:sz w:val="16"/>
              </w:rPr>
              <w:t>Phases 1-8 should validate physical work only: racks, placement, cable paths, router uplink, and carrier handoff.</w:t>
            </w:r>
          </w:p>
        </w:tc>
        <w:tc>
          <w:tcPr>
            <w:tcW w:type="dxa" w:w="2160"/>
            <w:tcW w:w="3671" w:type="dxa"/>
            <w:shd w:fill="F3F6FA"/>
            <w:vAlign w:val="center"/>
          </w:tcPr>
          <w:p>
            <w:pPr>
              <w:spacing w:after="0" w:line="252" w:lineRule="auto"/>
            </w:pPr>
            <w:r/>
            <w:r>
              <w:rPr>
                <w:b w:val="0"/>
                <w:sz w:val="16"/>
              </w:rPr>
              <w:t>Implement one validator per physical phase or one PhysicalLayerValidator with phase-specific requirement lists. Drive the task list from validator results and lock the Part 1 checkpoint until complete.</w:t>
            </w:r>
          </w:p>
        </w:tc>
        <w:tc>
          <w:tcPr>
            <w:tcW w:type="dxa" w:w="2160"/>
            <w:tcW w:w="2520" w:type="dxa"/>
            <w:shd w:fill="F3F6FA"/>
            <w:vAlign w:val="center"/>
          </w:tcPr>
          <w:p>
            <w:pPr>
              <w:spacing w:after="0" w:line="252" w:lineRule="auto"/>
            </w:pPr>
            <w:r/>
            <w:r>
              <w:rPr>
                <w:b w:val="0"/>
                <w:sz w:val="16"/>
              </w:rPr>
              <w:t>A tester can complete Work Package 1 from a clean scene and reach the Part 1 checkpoint without manual state edits.</w:t>
            </w:r>
          </w:p>
        </w:tc>
      </w:tr>
    </w:tbl>
    <w:p>
      <w:pPr>
        <w:spacing w:after="120"/>
      </w:pPr>
    </w:p>
    <w:p>
      <w:pPr>
        <w:pStyle w:val="Heading2"/>
        <w:spacing w:before="200" w:after="80"/>
      </w:pPr>
      <w:r>
        <w:t>Phase 4 Layer 2 CLI MVP</w:t>
      </w:r>
    </w:p>
    <w:p>
      <w:pPr>
        <w:spacing w:after="120"/>
      </w:pPr>
      <w:r>
        <w:t>Phase intent: Simulate enough switch CLI behavior to teach hardening, VLANs, trunks, access ports, and verification. The goal is the capstone command subset, not full IOS emulation.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60"/>
        <w:gridCol w:w="2160"/>
        <w:gridCol w:w="2160"/>
        <w:gridCol w:w="2160"/>
      </w:tblGrid>
      <w:tr>
        <w:trPr>
          <w:tblHeader w:val="true"/>
        </w:trPr>
        <w:tc>
          <w:tcPr>
            <w:tcW w:type="dxa" w:w="2160"/>
            <w:tcW w:w="1944" w:type="dxa"/>
            <w:shd w:fill="1F4E79"/>
            <w:vAlign w:val="center"/>
          </w:tcPr>
          <w:p>
            <w:pPr>
              <w:spacing w:after="0" w:line="252" w:lineRule="auto"/>
            </w:pPr>
            <w:r/>
            <w:r>
              <w:rPr>
                <w:b/>
                <w:color w:val="FFFFFF"/>
                <w:sz w:val="16"/>
              </w:rPr>
              <w:t>Task</w:t>
            </w:r>
          </w:p>
        </w:tc>
        <w:tc>
          <w:tcPr>
            <w:tcW w:type="dxa" w:w="2160"/>
            <w:tcW w:w="2808" w:type="dxa"/>
            <w:shd w:fill="1F4E79"/>
            <w:vAlign w:val="center"/>
          </w:tcPr>
          <w:p>
            <w:pPr>
              <w:spacing w:after="0" w:line="252" w:lineRule="auto"/>
            </w:pPr>
            <w:r/>
            <w:r>
              <w:rPr>
                <w:b/>
                <w:color w:val="FFFFFF"/>
                <w:sz w:val="16"/>
              </w:rPr>
              <w:t>What This Means</w:t>
            </w:r>
          </w:p>
        </w:tc>
        <w:tc>
          <w:tcPr>
            <w:tcW w:type="dxa" w:w="2160"/>
            <w:tcW w:w="3671" w:type="dxa"/>
            <w:shd w:fill="1F4E79"/>
            <w:vAlign w:val="center"/>
          </w:tcPr>
          <w:p>
            <w:pPr>
              <w:spacing w:after="0" w:line="252" w:lineRule="auto"/>
            </w:pPr>
            <w:r/>
            <w:r>
              <w:rPr>
                <w:b/>
                <w:color w:val="FFFFFF"/>
                <w:sz w:val="16"/>
              </w:rPr>
              <w:t>How To Accomplish It</w:t>
            </w:r>
          </w:p>
        </w:tc>
        <w:tc>
          <w:tcPr>
            <w:tcW w:type="dxa" w:w="2160"/>
            <w:tcW w:w="2520" w:type="dxa"/>
            <w:shd w:fill="1F4E79"/>
            <w:vAlign w:val="center"/>
          </w:tcPr>
          <w:p>
            <w:pPr>
              <w:spacing w:after="0" w:line="252" w:lineRule="auto"/>
            </w:pPr>
            <w:r/>
            <w:r>
              <w:rPr>
                <w:b/>
                <w:color w:val="FFFFFF"/>
                <w:sz w:val="16"/>
              </w:rPr>
              <w:t>Done When</w:t>
            </w:r>
          </w:p>
        </w:tc>
      </w:tr>
      <w:tr>
        <w:tc>
          <w:tcPr>
            <w:tcW w:type="dxa" w:w="2160"/>
            <w:tcW w:w="1944" w:type="dxa"/>
            <w:shd w:fill="FFFFFF"/>
            <w:vAlign w:val="center"/>
          </w:tcPr>
          <w:p>
            <w:pPr>
              <w:spacing w:after="0" w:line="252" w:lineRule="auto"/>
            </w:pPr>
            <w:r/>
            <w:r>
              <w:rPr>
                <w:b/>
                <w:sz w:val="16"/>
              </w:rPr>
              <w:t>Create terminal interaction panel</w:t>
            </w:r>
          </w:p>
        </w:tc>
        <w:tc>
          <w:tcPr>
            <w:tcW w:type="dxa" w:w="2160"/>
            <w:tcW w:w="2808" w:type="dxa"/>
            <w:shd w:fill="FFFFFF"/>
            <w:vAlign w:val="center"/>
          </w:tcPr>
          <w:p>
            <w:pPr>
              <w:spacing w:after="0" w:line="252" w:lineRule="auto"/>
            </w:pPr>
            <w:r/>
            <w:r>
              <w:rPr>
                <w:b w:val="0"/>
                <w:sz w:val="16"/>
              </w:rPr>
              <w:t>Students need to console into AN-1 and AN-2 from the rack.</w:t>
            </w:r>
          </w:p>
        </w:tc>
        <w:tc>
          <w:tcPr>
            <w:tcW w:type="dxa" w:w="2160"/>
            <w:tcW w:w="3671" w:type="dxa"/>
            <w:shd w:fill="FFFFFF"/>
            <w:vAlign w:val="center"/>
          </w:tcPr>
          <w:p>
            <w:pPr>
              <w:spacing w:after="0" w:line="252" w:lineRule="auto"/>
            </w:pPr>
            <w:r/>
            <w:r>
              <w:rPr>
                <w:b w:val="0"/>
                <w:sz w:val="16"/>
              </w:rPr>
              <w:t>Add a TerminalPanel UI opened from each managed switch. Route input to a CommandProcessor tied to device state. Echo prompts/output and start with exact and abbreviated commands from the guide.</w:t>
            </w:r>
          </w:p>
        </w:tc>
        <w:tc>
          <w:tcPr>
            <w:tcW w:type="dxa" w:w="2160"/>
            <w:tcW w:w="2520" w:type="dxa"/>
            <w:shd w:fill="FFFFFF"/>
            <w:vAlign w:val="center"/>
          </w:tcPr>
          <w:p>
            <w:pPr>
              <w:spacing w:after="0" w:line="252" w:lineRule="auto"/>
            </w:pPr>
            <w:r/>
            <w:r>
              <w:rPr>
                <w:b w:val="0"/>
                <w:sz w:val="16"/>
              </w:rPr>
              <w:t>The player can open AN-1 and AN-2 consoles, type supported commands, see output, and reopen the terminal without losing state.</w:t>
            </w:r>
          </w:p>
        </w:tc>
      </w:tr>
      <w:tr>
        <w:tc>
          <w:tcPr>
            <w:tcW w:type="dxa" w:w="2160"/>
            <w:tcW w:w="1944" w:type="dxa"/>
            <w:shd w:fill="F3F6FA"/>
            <w:vAlign w:val="center"/>
          </w:tcPr>
          <w:p>
            <w:pPr>
              <w:spacing w:after="0" w:line="252" w:lineRule="auto"/>
            </w:pPr>
            <w:r/>
            <w:r>
              <w:rPr>
                <w:b/>
                <w:sz w:val="16"/>
              </w:rPr>
              <w:t>Track switch configuration state</w:t>
            </w:r>
          </w:p>
        </w:tc>
        <w:tc>
          <w:tcPr>
            <w:tcW w:type="dxa" w:w="2160"/>
            <w:tcW w:w="2808" w:type="dxa"/>
            <w:shd w:fill="F3F6FA"/>
            <w:vAlign w:val="center"/>
          </w:tcPr>
          <w:p>
            <w:pPr>
              <w:spacing w:after="0" w:line="252" w:lineRule="auto"/>
            </w:pPr>
            <w:r/>
            <w:r>
              <w:rPr>
                <w:b w:val="0"/>
                <w:sz w:val="16"/>
              </w:rPr>
              <w:t>Switch state is the source of truth for validation and show commands.</w:t>
            </w:r>
          </w:p>
        </w:tc>
        <w:tc>
          <w:tcPr>
            <w:tcW w:type="dxa" w:w="2160"/>
            <w:tcW w:w="3671" w:type="dxa"/>
            <w:shd w:fill="F3F6FA"/>
            <w:vAlign w:val="center"/>
          </w:tcPr>
          <w:p>
            <w:pPr>
              <w:spacing w:after="0" w:line="252" w:lineRule="auto"/>
            </w:pPr>
            <w:r/>
            <w:r>
              <w:rPr>
                <w:b w:val="0"/>
                <w:sz w:val="16"/>
              </w:rPr>
              <w:t>Create SwitchRuntimeState with hostname, hardening flags, VLAN database, interface states, runningConfigDirty, and startupConfigSaved. Interfaces track mode, access VLAN, allowed trunk VLANs, native VLAN, shutdown, and connected endpoint.</w:t>
            </w:r>
          </w:p>
        </w:tc>
        <w:tc>
          <w:tcPr>
            <w:tcW w:type="dxa" w:w="2160"/>
            <w:tcW w:w="2520" w:type="dxa"/>
            <w:shd w:fill="F3F6FA"/>
            <w:vAlign w:val="center"/>
          </w:tcPr>
          <w:p>
            <w:pPr>
              <w:spacing w:after="0" w:line="252" w:lineRule="auto"/>
            </w:pPr>
            <w:r/>
            <w:r>
              <w:rPr>
                <w:b w:val="0"/>
                <w:sz w:val="16"/>
              </w:rPr>
              <w:t>show vlan brief and show interfaces trunk reflect stored switch state, not canned text.</w:t>
            </w:r>
          </w:p>
        </w:tc>
      </w:tr>
      <w:tr>
        <w:tc>
          <w:tcPr>
            <w:tcW w:type="dxa" w:w="2160"/>
            <w:tcW w:w="1944" w:type="dxa"/>
            <w:shd w:fill="FFFFFF"/>
            <w:vAlign w:val="center"/>
          </w:tcPr>
          <w:p>
            <w:pPr>
              <w:spacing w:after="0" w:line="252" w:lineRule="auto"/>
            </w:pPr>
            <w:r/>
            <w:r>
              <w:rPr>
                <w:b/>
                <w:sz w:val="16"/>
              </w:rPr>
              <w:t>Implement command subset</w:t>
            </w:r>
          </w:p>
        </w:tc>
        <w:tc>
          <w:tcPr>
            <w:tcW w:type="dxa" w:w="2160"/>
            <w:tcW w:w="2808" w:type="dxa"/>
            <w:shd w:fill="FFFFFF"/>
            <w:vAlign w:val="center"/>
          </w:tcPr>
          <w:p>
            <w:pPr>
              <w:spacing w:after="0" w:line="252" w:lineRule="auto"/>
            </w:pPr>
            <w:r/>
            <w:r>
              <w:rPr>
                <w:b w:val="0"/>
                <w:sz w:val="16"/>
              </w:rPr>
              <w:t>Only commands needed for the capstone should be supported initially.</w:t>
            </w:r>
          </w:p>
        </w:tc>
        <w:tc>
          <w:tcPr>
            <w:tcW w:type="dxa" w:w="2160"/>
            <w:tcW w:w="3671" w:type="dxa"/>
            <w:shd w:fill="FFFFFF"/>
            <w:vAlign w:val="center"/>
          </w:tcPr>
          <w:p>
            <w:pPr>
              <w:spacing w:after="0" w:line="252" w:lineRule="auto"/>
            </w:pPr>
            <w:r/>
            <w:r>
              <w:rPr>
                <w:b w:val="0"/>
                <w:sz w:val="16"/>
              </w:rPr>
              <w:t>Implement configure terminal, hostname, enable secret, service password-encryption, banner, line login basics, vlan/name/state suspend, interface/range, switchport access/trunk commands, shutdown/no shutdown, show commands, and write memory.</w:t>
            </w:r>
          </w:p>
        </w:tc>
        <w:tc>
          <w:tcPr>
            <w:tcW w:type="dxa" w:w="2160"/>
            <w:tcW w:w="2520" w:type="dxa"/>
            <w:shd w:fill="FFFFFF"/>
            <w:vAlign w:val="center"/>
          </w:tcPr>
          <w:p>
            <w:pPr>
              <w:spacing w:after="0" w:line="252" w:lineRule="auto"/>
            </w:pPr>
            <w:r/>
            <w:r>
              <w:rPr>
                <w:b w:val="0"/>
                <w:sz w:val="16"/>
              </w:rPr>
              <w:t>Phases 9 through 15 can be completed using the documented command set with no hidden shortcuts.</w:t>
            </w:r>
          </w:p>
        </w:tc>
      </w:tr>
      <w:tr>
        <w:tc>
          <w:tcPr>
            <w:tcW w:type="dxa" w:w="2160"/>
            <w:tcW w:w="1944" w:type="dxa"/>
            <w:shd w:fill="F3F6FA"/>
            <w:vAlign w:val="center"/>
          </w:tcPr>
          <w:p>
            <w:pPr>
              <w:spacing w:after="0" w:line="252" w:lineRule="auto"/>
            </w:pPr>
            <w:r/>
            <w:r>
              <w:rPr>
                <w:b/>
                <w:sz w:val="16"/>
              </w:rPr>
              <w:t>Validate phases 9 through 15</w:t>
            </w:r>
          </w:p>
        </w:tc>
        <w:tc>
          <w:tcPr>
            <w:tcW w:type="dxa" w:w="2160"/>
            <w:tcW w:w="2808" w:type="dxa"/>
            <w:shd w:fill="F3F6FA"/>
            <w:vAlign w:val="center"/>
          </w:tcPr>
          <w:p>
            <w:pPr>
              <w:spacing w:after="0" w:line="252" w:lineRule="auto"/>
            </w:pPr>
            <w:r/>
            <w:r>
              <w:rPr>
                <w:b w:val="0"/>
                <w:sz w:val="16"/>
              </w:rPr>
              <w:t>Layer 2 validation should confirm both switches are configured correctly, not just command order.</w:t>
            </w:r>
          </w:p>
        </w:tc>
        <w:tc>
          <w:tcPr>
            <w:tcW w:type="dxa" w:w="2160"/>
            <w:tcW w:w="3671" w:type="dxa"/>
            <w:shd w:fill="F3F6FA"/>
            <w:vAlign w:val="center"/>
          </w:tcPr>
          <w:p>
            <w:pPr>
              <w:spacing w:after="0" w:line="252" w:lineRule="auto"/>
            </w:pPr>
            <w:r/>
            <w:r>
              <w:rPr>
                <w:b w:val="0"/>
                <w:sz w:val="16"/>
              </w:rPr>
              <w:t>Compare SwitchRuntimeState against Binder values and requirements for hardening, VLAN databases, ports/trunks, native VLAN, Dead_Vlan, shutdown state, show verification, and saved configs.</w:t>
            </w:r>
          </w:p>
        </w:tc>
        <w:tc>
          <w:tcPr>
            <w:tcW w:type="dxa" w:w="2160"/>
            <w:tcW w:w="2520" w:type="dxa"/>
            <w:shd w:fill="F3F6FA"/>
            <w:vAlign w:val="center"/>
          </w:tcPr>
          <w:p>
            <w:pPr>
              <w:spacing w:after="0" w:line="252" w:lineRule="auto"/>
            </w:pPr>
            <w:r/>
            <w:r>
              <w:rPr>
                <w:b w:val="0"/>
                <w:sz w:val="16"/>
              </w:rPr>
              <w:t>The task list identifies which switch or port is wrong when VLANs, trunks, native VLAN, Dead_Vlan, shutdown state, or save state do not match.</w:t>
            </w:r>
          </w:p>
        </w:tc>
      </w:tr>
    </w:tbl>
    <w:p>
      <w:pPr>
        <w:spacing w:after="120"/>
      </w:pPr>
    </w:p>
    <w:p>
      <w:pPr>
        <w:pStyle w:val="Heading2"/>
        <w:spacing w:before="200" w:after="80"/>
      </w:pPr>
      <w:r>
        <w:t>Phase 5 Layer 3 CLI MVP</w:t>
      </w:r>
    </w:p>
    <w:p>
      <w:pPr>
        <w:spacing w:after="120"/>
      </w:pPr>
      <w:r>
        <w:t>Phase intent: Simulate router configuration and end-to-end routed reachability. This phase ties physical cabling and Layer 2 state into meaningful endpoint tests.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60"/>
        <w:gridCol w:w="2160"/>
        <w:gridCol w:w="2160"/>
        <w:gridCol w:w="2160"/>
      </w:tblGrid>
      <w:tr>
        <w:trPr>
          <w:tblHeader w:val="true"/>
        </w:trPr>
        <w:tc>
          <w:tcPr>
            <w:tcW w:type="dxa" w:w="2160"/>
            <w:tcW w:w="1944" w:type="dxa"/>
            <w:shd w:fill="1F4E79"/>
            <w:vAlign w:val="center"/>
          </w:tcPr>
          <w:p>
            <w:pPr>
              <w:spacing w:after="0" w:line="252" w:lineRule="auto"/>
            </w:pPr>
            <w:r/>
            <w:r>
              <w:rPr>
                <w:b/>
                <w:color w:val="FFFFFF"/>
                <w:sz w:val="16"/>
              </w:rPr>
              <w:t>Task</w:t>
            </w:r>
          </w:p>
        </w:tc>
        <w:tc>
          <w:tcPr>
            <w:tcW w:type="dxa" w:w="2160"/>
            <w:tcW w:w="2808" w:type="dxa"/>
            <w:shd w:fill="1F4E79"/>
            <w:vAlign w:val="center"/>
          </w:tcPr>
          <w:p>
            <w:pPr>
              <w:spacing w:after="0" w:line="252" w:lineRule="auto"/>
            </w:pPr>
            <w:r/>
            <w:r>
              <w:rPr>
                <w:b/>
                <w:color w:val="FFFFFF"/>
                <w:sz w:val="16"/>
              </w:rPr>
              <w:t>What This Means</w:t>
            </w:r>
          </w:p>
        </w:tc>
        <w:tc>
          <w:tcPr>
            <w:tcW w:type="dxa" w:w="2160"/>
            <w:tcW w:w="3671" w:type="dxa"/>
            <w:shd w:fill="1F4E79"/>
            <w:vAlign w:val="center"/>
          </w:tcPr>
          <w:p>
            <w:pPr>
              <w:spacing w:after="0" w:line="252" w:lineRule="auto"/>
            </w:pPr>
            <w:r/>
            <w:r>
              <w:rPr>
                <w:b/>
                <w:color w:val="FFFFFF"/>
                <w:sz w:val="16"/>
              </w:rPr>
              <w:t>How To Accomplish It</w:t>
            </w:r>
          </w:p>
        </w:tc>
        <w:tc>
          <w:tcPr>
            <w:tcW w:type="dxa" w:w="2160"/>
            <w:tcW w:w="2520" w:type="dxa"/>
            <w:shd w:fill="1F4E79"/>
            <w:vAlign w:val="center"/>
          </w:tcPr>
          <w:p>
            <w:pPr>
              <w:spacing w:after="0" w:line="252" w:lineRule="auto"/>
            </w:pPr>
            <w:r/>
            <w:r>
              <w:rPr>
                <w:b/>
                <w:color w:val="FFFFFF"/>
                <w:sz w:val="16"/>
              </w:rPr>
              <w:t>Done When</w:t>
            </w:r>
          </w:p>
        </w:tc>
      </w:tr>
      <w:tr>
        <w:tc>
          <w:tcPr>
            <w:tcW w:type="dxa" w:w="2160"/>
            <w:tcW w:w="1944" w:type="dxa"/>
            <w:shd w:fill="FFFFFF"/>
            <w:vAlign w:val="center"/>
          </w:tcPr>
          <w:p>
            <w:pPr>
              <w:spacing w:after="0" w:line="252" w:lineRule="auto"/>
            </w:pPr>
            <w:r/>
            <w:r>
              <w:rPr>
                <w:b/>
                <w:sz w:val="16"/>
              </w:rPr>
              <w:t>Create router state model</w:t>
            </w:r>
          </w:p>
        </w:tc>
        <w:tc>
          <w:tcPr>
            <w:tcW w:type="dxa" w:w="2160"/>
            <w:tcW w:w="2808" w:type="dxa"/>
            <w:shd w:fill="FFFFFF"/>
            <w:vAlign w:val="center"/>
          </w:tcPr>
          <w:p>
            <w:pPr>
              <w:spacing w:after="0" w:line="252" w:lineRule="auto"/>
            </w:pPr>
            <w:r/>
            <w:r>
              <w:rPr>
                <w:b w:val="0"/>
                <w:sz w:val="16"/>
              </w:rPr>
              <w:t>The router needs runtime state separate from switches.</w:t>
            </w:r>
          </w:p>
        </w:tc>
        <w:tc>
          <w:tcPr>
            <w:tcW w:type="dxa" w:w="2160"/>
            <w:tcW w:w="3671" w:type="dxa"/>
            <w:shd w:fill="FFFFFF"/>
            <w:vAlign w:val="center"/>
          </w:tcPr>
          <w:p>
            <w:pPr>
              <w:spacing w:after="0" w:line="252" w:lineRule="auto"/>
            </w:pPr>
            <w:r/>
            <w:r>
              <w:rPr>
                <w:b w:val="0"/>
                <w:sz w:val="16"/>
              </w:rPr>
              <w:t>Create RouterRuntimeState for CN-1 with hostname, hardening flags, Fa0/0 and Fa0/1 admin state, subinterfaces, IP/mask per interface, dot1q VLAN per subinterface, and default route next hop.</w:t>
            </w:r>
          </w:p>
        </w:tc>
        <w:tc>
          <w:tcPr>
            <w:tcW w:type="dxa" w:w="2160"/>
            <w:tcW w:w="2520" w:type="dxa"/>
            <w:shd w:fill="FFFFFF"/>
            <w:vAlign w:val="center"/>
          </w:tcPr>
          <w:p>
            <w:pPr>
              <w:spacing w:after="0" w:line="252" w:lineRule="auto"/>
            </w:pPr>
            <w:r/>
            <w:r>
              <w:rPr>
                <w:b w:val="0"/>
                <w:sz w:val="16"/>
              </w:rPr>
              <w:t>The router console can display configured connected networks and default route from stored state.</w:t>
            </w:r>
          </w:p>
        </w:tc>
      </w:tr>
      <w:tr>
        <w:tc>
          <w:tcPr>
            <w:tcW w:type="dxa" w:w="2160"/>
            <w:tcW w:w="1944" w:type="dxa"/>
            <w:shd w:fill="F3F6FA"/>
            <w:vAlign w:val="center"/>
          </w:tcPr>
          <w:p>
            <w:pPr>
              <w:spacing w:after="0" w:line="252" w:lineRule="auto"/>
            </w:pPr>
            <w:r/>
            <w:r>
              <w:rPr>
                <w:b/>
                <w:sz w:val="16"/>
              </w:rPr>
              <w:t>Implement router command subset</w:t>
            </w:r>
          </w:p>
        </w:tc>
        <w:tc>
          <w:tcPr>
            <w:tcW w:type="dxa" w:w="2160"/>
            <w:tcW w:w="2808" w:type="dxa"/>
            <w:shd w:fill="F3F6FA"/>
            <w:vAlign w:val="center"/>
          </w:tcPr>
          <w:p>
            <w:pPr>
              <w:spacing w:after="0" w:line="252" w:lineRule="auto"/>
            </w:pPr>
            <w:r/>
            <w:r>
              <w:rPr>
                <w:b w:val="0"/>
                <w:sz w:val="16"/>
              </w:rPr>
              <w:t>Students need only router commands described in the guide.</w:t>
            </w:r>
          </w:p>
        </w:tc>
        <w:tc>
          <w:tcPr>
            <w:tcW w:type="dxa" w:w="2160"/>
            <w:tcW w:w="3671" w:type="dxa"/>
            <w:shd w:fill="F3F6FA"/>
            <w:vAlign w:val="center"/>
          </w:tcPr>
          <w:p>
            <w:pPr>
              <w:spacing w:after="0" w:line="252" w:lineRule="auto"/>
            </w:pPr>
            <w:r/>
            <w:r>
              <w:rPr>
                <w:b w:val="0"/>
                <w:sz w:val="16"/>
              </w:rPr>
              <w:t>Extend CommandProcessor or create RouterCommandProcessor for interface fa0/0, interface fa0/0.&lt;vlan&gt;, encapsulation dot1q, ip address, no shutdown, ip route, show ip route, hostname, and hardening commands.</w:t>
            </w:r>
          </w:p>
        </w:tc>
        <w:tc>
          <w:tcPr>
            <w:tcW w:type="dxa" w:w="2160"/>
            <w:tcW w:w="2520" w:type="dxa"/>
            <w:shd w:fill="F3F6FA"/>
            <w:vAlign w:val="center"/>
          </w:tcPr>
          <w:p>
            <w:pPr>
              <w:spacing w:after="0" w:line="252" w:lineRule="auto"/>
            </w:pPr>
            <w:r/>
            <w:r>
              <w:rPr>
                <w:b w:val="0"/>
                <w:sz w:val="16"/>
              </w:rPr>
              <w:t>The player can configure CN-1 router-on-a-stick and WAN/default route using documented commands.</w:t>
            </w:r>
          </w:p>
        </w:tc>
      </w:tr>
      <w:tr>
        <w:tc>
          <w:tcPr>
            <w:tcW w:type="dxa" w:w="2160"/>
            <w:tcW w:w="1944" w:type="dxa"/>
            <w:shd w:fill="FFFFFF"/>
            <w:vAlign w:val="center"/>
          </w:tcPr>
          <w:p>
            <w:pPr>
              <w:spacing w:after="0" w:line="252" w:lineRule="auto"/>
            </w:pPr>
            <w:r/>
            <w:r>
              <w:rPr>
                <w:b/>
                <w:sz w:val="16"/>
              </w:rPr>
              <w:t>Build reachability evaluation</w:t>
            </w:r>
          </w:p>
        </w:tc>
        <w:tc>
          <w:tcPr>
            <w:tcW w:type="dxa" w:w="2160"/>
            <w:tcW w:w="2808" w:type="dxa"/>
            <w:shd w:fill="FFFFFF"/>
            <w:vAlign w:val="center"/>
          </w:tcPr>
          <w:p>
            <w:pPr>
              <w:spacing w:after="0" w:line="252" w:lineRule="auto"/>
            </w:pPr>
            <w:r/>
            <w:r>
              <w:rPr>
                <w:b w:val="0"/>
                <w:sz w:val="16"/>
              </w:rPr>
              <w:t>Pings should test the built network and expose physical or Layer 2 mistakes.</w:t>
            </w:r>
          </w:p>
        </w:tc>
        <w:tc>
          <w:tcPr>
            <w:tcW w:type="dxa" w:w="2160"/>
            <w:tcW w:w="3671" w:type="dxa"/>
            <w:shd w:fill="FFFFFF"/>
            <w:vAlign w:val="center"/>
          </w:tcPr>
          <w:p>
            <w:pPr>
              <w:spacing w:after="0" w:line="252" w:lineRule="auto"/>
            </w:pPr>
            <w:r/>
            <w:r>
              <w:rPr>
                <w:b w:val="0"/>
                <w:sz w:val="16"/>
              </w:rPr>
              <w:t>Create NetworkReachabilityService tracing from source endpoint through cable graph, switch access VLAN, trunks, router subinterfaces, and WAN route. Return success or a failure reason.</w:t>
            </w:r>
          </w:p>
        </w:tc>
        <w:tc>
          <w:tcPr>
            <w:tcW w:type="dxa" w:w="2160"/>
            <w:tcW w:w="2520" w:type="dxa"/>
            <w:shd w:fill="FFFFFF"/>
            <w:vAlign w:val="center"/>
          </w:tcPr>
          <w:p>
            <w:pPr>
              <w:spacing w:after="0" w:line="252" w:lineRule="auto"/>
            </w:pPr>
            <w:r/>
            <w:r>
              <w:rPr>
                <w:b w:val="0"/>
                <w:sz w:val="16"/>
              </w:rPr>
              <w:t>Failed pings give useful layer-specific trace lines, and successful pings occur only when physical, switch, and router state agree.</w:t>
            </w:r>
          </w:p>
        </w:tc>
      </w:tr>
      <w:tr>
        <w:tc>
          <w:tcPr>
            <w:tcW w:type="dxa" w:w="2160"/>
            <w:tcW w:w="1944" w:type="dxa"/>
            <w:shd w:fill="F3F6FA"/>
            <w:vAlign w:val="center"/>
          </w:tcPr>
          <w:p>
            <w:pPr>
              <w:spacing w:after="0" w:line="252" w:lineRule="auto"/>
            </w:pPr>
            <w:r/>
            <w:r>
              <w:rPr>
                <w:b/>
                <w:sz w:val="16"/>
              </w:rPr>
              <w:t>Validate phases 16 through 19</w:t>
            </w:r>
          </w:p>
        </w:tc>
        <w:tc>
          <w:tcPr>
            <w:tcW w:type="dxa" w:w="2160"/>
            <w:tcW w:w="2808" w:type="dxa"/>
            <w:shd w:fill="F3F6FA"/>
            <w:vAlign w:val="center"/>
          </w:tcPr>
          <w:p>
            <w:pPr>
              <w:spacing w:after="0" w:line="252" w:lineRule="auto"/>
            </w:pPr>
            <w:r/>
            <w:r>
              <w:rPr>
                <w:b w:val="0"/>
                <w:sz w:val="16"/>
              </w:rPr>
              <w:t>Part 3 should require router hardening, gateways, WAN configuration, default route, endpoint pings, and route table proof.</w:t>
            </w:r>
          </w:p>
        </w:tc>
        <w:tc>
          <w:tcPr>
            <w:tcW w:type="dxa" w:w="2160"/>
            <w:tcW w:w="3671" w:type="dxa"/>
            <w:shd w:fill="F3F6FA"/>
            <w:vAlign w:val="center"/>
          </w:tcPr>
          <w:p>
            <w:pPr>
              <w:spacing w:after="0" w:line="252" w:lineRule="auto"/>
            </w:pPr>
            <w:r/>
            <w:r>
              <w:rPr>
                <w:b w:val="0"/>
                <w:sz w:val="16"/>
              </w:rPr>
              <w:t>Add RouterValidator and EndToEndVerificationValidator. Check CN-1 hardening, Fa0/0, subinterfaces, gateway IPs, Fa0/1 /30 address, default route, and workstation pings.</w:t>
            </w:r>
          </w:p>
        </w:tc>
        <w:tc>
          <w:tcPr>
            <w:tcW w:type="dxa" w:w="2160"/>
            <w:tcW w:w="2520" w:type="dxa"/>
            <w:shd w:fill="F3F6FA"/>
            <w:vAlign w:val="center"/>
          </w:tcPr>
          <w:p>
            <w:pPr>
              <w:spacing w:after="0" w:line="252" w:lineRule="auto"/>
            </w:pPr>
            <w:r/>
            <w:r>
              <w:rPr>
                <w:b w:val="0"/>
                <w:sz w:val="16"/>
              </w:rPr>
              <w:t>Part 3 checkpoint unlocks only after required pings pass and show ip route contains connected VLAN routes plus static default route.</w:t>
            </w:r>
          </w:p>
        </w:tc>
      </w:tr>
    </w:tbl>
    <w:p>
      <w:pPr>
        <w:spacing w:after="120"/>
      </w:pPr>
    </w:p>
    <w:p>
      <w:pPr>
        <w:pStyle w:val="Heading2"/>
        <w:spacing w:before="200" w:after="80"/>
      </w:pPr>
      <w:r>
        <w:t>Phase 6 Wireless MVP</w:t>
      </w:r>
    </w:p>
    <w:p>
      <w:pPr>
        <w:spacing w:after="120"/>
      </w:pPr>
      <w:r>
        <w:t>Phase intent: Complete the guest wireless path from AP installation to laptop internet proof. Reuse placement, cabling, VLAN, routing, and verification systems instead of inventing a wireless-only path.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60"/>
        <w:gridCol w:w="2160"/>
        <w:gridCol w:w="2160"/>
        <w:gridCol w:w="2160"/>
      </w:tblGrid>
      <w:tr>
        <w:trPr>
          <w:tblHeader w:val="true"/>
        </w:trPr>
        <w:tc>
          <w:tcPr>
            <w:tcW w:type="dxa" w:w="2160"/>
            <w:tcW w:w="1944" w:type="dxa"/>
            <w:shd w:fill="1F4E79"/>
            <w:vAlign w:val="center"/>
          </w:tcPr>
          <w:p>
            <w:pPr>
              <w:spacing w:after="0" w:line="252" w:lineRule="auto"/>
            </w:pPr>
            <w:r/>
            <w:r>
              <w:rPr>
                <w:b/>
                <w:color w:val="FFFFFF"/>
                <w:sz w:val="16"/>
              </w:rPr>
              <w:t>Task</w:t>
            </w:r>
          </w:p>
        </w:tc>
        <w:tc>
          <w:tcPr>
            <w:tcW w:type="dxa" w:w="2160"/>
            <w:tcW w:w="2808" w:type="dxa"/>
            <w:shd w:fill="1F4E79"/>
            <w:vAlign w:val="center"/>
          </w:tcPr>
          <w:p>
            <w:pPr>
              <w:spacing w:after="0" w:line="252" w:lineRule="auto"/>
            </w:pPr>
            <w:r/>
            <w:r>
              <w:rPr>
                <w:b/>
                <w:color w:val="FFFFFF"/>
                <w:sz w:val="16"/>
              </w:rPr>
              <w:t>What This Means</w:t>
            </w:r>
          </w:p>
        </w:tc>
        <w:tc>
          <w:tcPr>
            <w:tcW w:type="dxa" w:w="2160"/>
            <w:tcW w:w="3671" w:type="dxa"/>
            <w:shd w:fill="1F4E79"/>
            <w:vAlign w:val="center"/>
          </w:tcPr>
          <w:p>
            <w:pPr>
              <w:spacing w:after="0" w:line="252" w:lineRule="auto"/>
            </w:pPr>
            <w:r/>
            <w:r>
              <w:rPr>
                <w:b/>
                <w:color w:val="FFFFFF"/>
                <w:sz w:val="16"/>
              </w:rPr>
              <w:t>How To Accomplish It</w:t>
            </w:r>
          </w:p>
        </w:tc>
        <w:tc>
          <w:tcPr>
            <w:tcW w:type="dxa" w:w="2160"/>
            <w:tcW w:w="2520" w:type="dxa"/>
            <w:shd w:fill="1F4E79"/>
            <w:vAlign w:val="center"/>
          </w:tcPr>
          <w:p>
            <w:pPr>
              <w:spacing w:after="0" w:line="252" w:lineRule="auto"/>
            </w:pPr>
            <w:r/>
            <w:r>
              <w:rPr>
                <w:b/>
                <w:color w:val="FFFFFF"/>
                <w:sz w:val="16"/>
              </w:rPr>
              <w:t>Done When</w:t>
            </w:r>
          </w:p>
        </w:tc>
      </w:tr>
      <w:tr>
        <w:tc>
          <w:tcPr>
            <w:tcW w:type="dxa" w:w="2160"/>
            <w:tcW w:w="1944" w:type="dxa"/>
            <w:shd w:fill="FFFFFF"/>
            <w:vAlign w:val="center"/>
          </w:tcPr>
          <w:p>
            <w:pPr>
              <w:spacing w:after="0" w:line="252" w:lineRule="auto"/>
            </w:pPr>
            <w:r/>
            <w:r>
              <w:rPr>
                <w:b/>
                <w:sz w:val="16"/>
              </w:rPr>
              <w:t>Add AP mount and cable path</w:t>
            </w:r>
          </w:p>
        </w:tc>
        <w:tc>
          <w:tcPr>
            <w:tcW w:type="dxa" w:w="2160"/>
            <w:tcW w:w="2808" w:type="dxa"/>
            <w:shd w:fill="FFFFFF"/>
            <w:vAlign w:val="center"/>
          </w:tcPr>
          <w:p>
            <w:pPr>
              <w:spacing w:after="0" w:line="252" w:lineRule="auto"/>
            </w:pPr>
            <w:r/>
            <w:r>
              <w:rPr>
                <w:b w:val="0"/>
                <w:sz w:val="16"/>
              </w:rPr>
              <w:t>The AP is another structured cabling endpoint placed at the Guest Lounge ceiling mount.</w:t>
            </w:r>
          </w:p>
        </w:tc>
        <w:tc>
          <w:tcPr>
            <w:tcW w:type="dxa" w:w="2160"/>
            <w:tcW w:w="3671" w:type="dxa"/>
            <w:shd w:fill="FFFFFF"/>
            <w:vAlign w:val="center"/>
          </w:tcPr>
          <w:p>
            <w:pPr>
              <w:spacing w:after="0" w:line="252" w:lineRule="auto"/>
            </w:pPr>
            <w:r/>
            <w:r>
              <w:rPr>
                <w:b w:val="0"/>
                <w:sz w:val="16"/>
              </w:rPr>
              <w:t>Add a ceiling placement target and AP CableEndpoint. Represent the AP run in the cable graph from AP LAN/PoE through patch panel/wall path to AN-1 Fa0/7 or the documented spare switchport.</w:t>
            </w:r>
          </w:p>
        </w:tc>
        <w:tc>
          <w:tcPr>
            <w:tcW w:type="dxa" w:w="2160"/>
            <w:tcW w:w="2520" w:type="dxa"/>
            <w:shd w:fill="FFFFFF"/>
            <w:vAlign w:val="center"/>
          </w:tcPr>
          <w:p>
            <w:pPr>
              <w:spacing w:after="0" w:line="252" w:lineRule="auto"/>
            </w:pPr>
            <w:r/>
            <w:r>
              <w:rPr>
                <w:b w:val="0"/>
                <w:sz w:val="16"/>
              </w:rPr>
              <w:t>The AP can be placed and connected, and the validator can tell whether it follows the required structured path.</w:t>
            </w:r>
          </w:p>
        </w:tc>
      </w:tr>
      <w:tr>
        <w:tc>
          <w:tcPr>
            <w:tcW w:type="dxa" w:w="2160"/>
            <w:tcW w:w="1944" w:type="dxa"/>
            <w:shd w:fill="F3F6FA"/>
            <w:vAlign w:val="center"/>
          </w:tcPr>
          <w:p>
            <w:pPr>
              <w:spacing w:after="0" w:line="252" w:lineRule="auto"/>
            </w:pPr>
            <w:r/>
            <w:r>
              <w:rPr>
                <w:b/>
                <w:sz w:val="16"/>
              </w:rPr>
              <w:t>Reactivate AP switchport deliberately</w:t>
            </w:r>
          </w:p>
        </w:tc>
        <w:tc>
          <w:tcPr>
            <w:tcW w:type="dxa" w:w="2160"/>
            <w:tcW w:w="2808" w:type="dxa"/>
            <w:shd w:fill="F3F6FA"/>
            <w:vAlign w:val="center"/>
          </w:tcPr>
          <w:p>
            <w:pPr>
              <w:spacing w:after="0" w:line="252" w:lineRule="auto"/>
            </w:pPr>
            <w:r/>
            <w:r>
              <w:rPr>
                <w:b w:val="0"/>
                <w:sz w:val="16"/>
              </w:rPr>
              <w:t>The AP switchport was secured earlier as unused and must be intentionally brought into service in the correct VLAN.</w:t>
            </w:r>
          </w:p>
        </w:tc>
        <w:tc>
          <w:tcPr>
            <w:tcW w:type="dxa" w:w="2160"/>
            <w:tcW w:w="3671" w:type="dxa"/>
            <w:shd w:fill="F3F6FA"/>
            <w:vAlign w:val="center"/>
          </w:tcPr>
          <w:p>
            <w:pPr>
              <w:spacing w:after="0" w:line="252" w:lineRule="auto"/>
            </w:pPr>
            <w:r/>
            <w:r>
              <w:rPr>
                <w:b w:val="0"/>
                <w:sz w:val="16"/>
              </w:rPr>
              <w:t>Have Phase 11 place Fa0/7 into Dead_Vlan and shutdown. In Phase 20, require commands that move the AP port into the Reception VLAN and no shutdown. Track this in SwitchRuntimeState.</w:t>
            </w:r>
          </w:p>
        </w:tc>
        <w:tc>
          <w:tcPr>
            <w:tcW w:type="dxa" w:w="2160"/>
            <w:tcW w:w="2520" w:type="dxa"/>
            <w:shd w:fill="F3F6FA"/>
            <w:vAlign w:val="center"/>
          </w:tcPr>
          <w:p>
            <w:pPr>
              <w:spacing w:after="0" w:line="252" w:lineRule="auto"/>
            </w:pPr>
            <w:r/>
            <w:r>
              <w:rPr>
                <w:b w:val="0"/>
                <w:sz w:val="16"/>
              </w:rPr>
              <w:t>Wireless cannot work while the AP port is shut, in Dead_Vlan, or assigned to the wrong VLAN.</w:t>
            </w:r>
          </w:p>
        </w:tc>
      </w:tr>
      <w:tr>
        <w:tc>
          <w:tcPr>
            <w:tcW w:type="dxa" w:w="2160"/>
            <w:tcW w:w="1944" w:type="dxa"/>
            <w:shd w:fill="FFFFFF"/>
            <w:vAlign w:val="center"/>
          </w:tcPr>
          <w:p>
            <w:pPr>
              <w:spacing w:after="0" w:line="252" w:lineRule="auto"/>
            </w:pPr>
            <w:r/>
            <w:r>
              <w:rPr>
                <w:b/>
                <w:sz w:val="16"/>
              </w:rPr>
              <w:t>Build AP browser configuration</w:t>
            </w:r>
          </w:p>
        </w:tc>
        <w:tc>
          <w:tcPr>
            <w:tcW w:type="dxa" w:w="2160"/>
            <w:tcW w:w="2808" w:type="dxa"/>
            <w:shd w:fill="FFFFFF"/>
            <w:vAlign w:val="center"/>
          </w:tcPr>
          <w:p>
            <w:pPr>
              <w:spacing w:after="0" w:line="252" w:lineRule="auto"/>
            </w:pPr>
            <w:r/>
            <w:r>
              <w:rPr>
                <w:b w:val="0"/>
                <w:sz w:val="16"/>
              </w:rPr>
              <w:t>AP setup is a browser-style task that validates security settings from the wireless sheet.</w:t>
            </w:r>
          </w:p>
        </w:tc>
        <w:tc>
          <w:tcPr>
            <w:tcW w:type="dxa" w:w="2160"/>
            <w:tcW w:w="3671" w:type="dxa"/>
            <w:shd w:fill="FFFFFF"/>
            <w:vAlign w:val="center"/>
          </w:tcPr>
          <w:p>
            <w:pPr>
              <w:spacing w:after="0" w:line="252" w:lineRule="auto"/>
            </w:pPr>
            <w:r/>
            <w:r>
              <w:rPr>
                <w:b w:val="0"/>
                <w:sz w:val="16"/>
              </w:rPr>
              <w:t>Create an AP configuration panel opened from IT1 browser once wired reachability to the AP exists. Store admin password, SSID, WPA2-PSK mode, passphrase, WPS state, and channel in WirelessRuntimeState.</w:t>
            </w:r>
          </w:p>
        </w:tc>
        <w:tc>
          <w:tcPr>
            <w:tcW w:type="dxa" w:w="2160"/>
            <w:tcW w:w="2520" w:type="dxa"/>
            <w:shd w:fill="FFFFFF"/>
            <w:vAlign w:val="center"/>
          </w:tcPr>
          <w:p>
            <w:pPr>
              <w:spacing w:after="0" w:line="252" w:lineRule="auto"/>
            </w:pPr>
            <w:r/>
            <w:r>
              <w:rPr>
                <w:b w:val="0"/>
                <w:sz w:val="16"/>
              </w:rPr>
              <w:t>Phase 21 completes only when AP settings match Binder values and WPS is disabled.</w:t>
            </w:r>
          </w:p>
        </w:tc>
      </w:tr>
      <w:tr>
        <w:tc>
          <w:tcPr>
            <w:tcW w:type="dxa" w:w="2160"/>
            <w:tcW w:w="1944" w:type="dxa"/>
            <w:shd w:fill="F3F6FA"/>
            <w:vAlign w:val="center"/>
          </w:tcPr>
          <w:p>
            <w:pPr>
              <w:spacing w:after="0" w:line="252" w:lineRule="auto"/>
            </w:pPr>
            <w:r/>
            <w:r>
              <w:rPr>
                <w:b/>
                <w:sz w:val="16"/>
              </w:rPr>
              <w:t>Validate laptop association and internet</w:t>
            </w:r>
          </w:p>
        </w:tc>
        <w:tc>
          <w:tcPr>
            <w:tcW w:type="dxa" w:w="2160"/>
            <w:tcW w:w="2808" w:type="dxa"/>
            <w:shd w:fill="F3F6FA"/>
            <w:vAlign w:val="center"/>
          </w:tcPr>
          <w:p>
            <w:pPr>
              <w:spacing w:after="0" w:line="252" w:lineRule="auto"/>
            </w:pPr>
            <w:r/>
            <w:r>
              <w:rPr>
                <w:b w:val="0"/>
                <w:sz w:val="16"/>
              </w:rPr>
              <w:t>The test laptop is the final end-user proof. It should associate, receive addressing, ping, and load the target page only when the path works.</w:t>
            </w:r>
          </w:p>
        </w:tc>
        <w:tc>
          <w:tcPr>
            <w:tcW w:type="dxa" w:w="2160"/>
            <w:tcW w:w="3671" w:type="dxa"/>
            <w:shd w:fill="F3F6FA"/>
            <w:vAlign w:val="center"/>
          </w:tcPr>
          <w:p>
            <w:pPr>
              <w:spacing w:after="0" w:line="252" w:lineRule="auto"/>
            </w:pPr>
            <w:r/>
            <w:r>
              <w:rPr>
                <w:b w:val="0"/>
                <w:sz w:val="16"/>
              </w:rPr>
              <w:t>Create LaptopWirelessState for selected SSID/passphrase and simulated IP config. Use reachability service for gateway/provider pings and enable browser success when association, VLAN, gateway, default route, and WAN pass.</w:t>
            </w:r>
          </w:p>
        </w:tc>
        <w:tc>
          <w:tcPr>
            <w:tcW w:type="dxa" w:w="2160"/>
            <w:tcW w:w="2520" w:type="dxa"/>
            <w:shd w:fill="F3F6FA"/>
            <w:vAlign w:val="center"/>
          </w:tcPr>
          <w:p>
            <w:pPr>
              <w:spacing w:after="0" w:line="252" w:lineRule="auto"/>
            </w:pPr>
            <w:r/>
            <w:r>
              <w:rPr>
                <w:b w:val="0"/>
                <w:sz w:val="16"/>
              </w:rPr>
              <w:t>Phase 22 completes only when the laptop joins the correct encrypted wireless network and reaches the provider/browser target.</w:t>
            </w:r>
          </w:p>
        </w:tc>
      </w:tr>
    </w:tbl>
    <w:p>
      <w:pPr>
        <w:spacing w:after="120"/>
      </w:pPr>
    </w:p>
    <w:p>
      <w:pPr>
        <w:pStyle w:val="Heading2"/>
        <w:spacing w:before="200" w:after="80"/>
      </w:pPr>
      <w:r>
        <w:t>Phase 7 Progress And Reporting</w:t>
      </w:r>
    </w:p>
    <w:p>
      <w:pPr>
        <w:spacing w:after="120"/>
      </w:pPr>
      <w:r>
        <w:t>Phase intent: Turn the simulator into a graded capstone flow with checkpoints, save/load, and a final report. This makes the experience usable for students and instructors, not just technically functional.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60"/>
        <w:gridCol w:w="2160"/>
        <w:gridCol w:w="2160"/>
        <w:gridCol w:w="2160"/>
      </w:tblGrid>
      <w:tr>
        <w:trPr>
          <w:tblHeader w:val="true"/>
        </w:trPr>
        <w:tc>
          <w:tcPr>
            <w:tcW w:type="dxa" w:w="2160"/>
            <w:tcW w:w="1944" w:type="dxa"/>
            <w:shd w:fill="1F4E79"/>
            <w:vAlign w:val="center"/>
          </w:tcPr>
          <w:p>
            <w:pPr>
              <w:spacing w:after="0" w:line="252" w:lineRule="auto"/>
            </w:pPr>
            <w:r/>
            <w:r>
              <w:rPr>
                <w:b/>
                <w:color w:val="FFFFFF"/>
                <w:sz w:val="16"/>
              </w:rPr>
              <w:t>Task</w:t>
            </w:r>
          </w:p>
        </w:tc>
        <w:tc>
          <w:tcPr>
            <w:tcW w:type="dxa" w:w="2160"/>
            <w:tcW w:w="2808" w:type="dxa"/>
            <w:shd w:fill="1F4E79"/>
            <w:vAlign w:val="center"/>
          </w:tcPr>
          <w:p>
            <w:pPr>
              <w:spacing w:after="0" w:line="252" w:lineRule="auto"/>
            </w:pPr>
            <w:r/>
            <w:r>
              <w:rPr>
                <w:b/>
                <w:color w:val="FFFFFF"/>
                <w:sz w:val="16"/>
              </w:rPr>
              <w:t>What This Means</w:t>
            </w:r>
          </w:p>
        </w:tc>
        <w:tc>
          <w:tcPr>
            <w:tcW w:type="dxa" w:w="2160"/>
            <w:tcW w:w="3671" w:type="dxa"/>
            <w:shd w:fill="1F4E79"/>
            <w:vAlign w:val="center"/>
          </w:tcPr>
          <w:p>
            <w:pPr>
              <w:spacing w:after="0" w:line="252" w:lineRule="auto"/>
            </w:pPr>
            <w:r/>
            <w:r>
              <w:rPr>
                <w:b/>
                <w:color w:val="FFFFFF"/>
                <w:sz w:val="16"/>
              </w:rPr>
              <w:t>How To Accomplish It</w:t>
            </w:r>
          </w:p>
        </w:tc>
        <w:tc>
          <w:tcPr>
            <w:tcW w:type="dxa" w:w="2160"/>
            <w:tcW w:w="2520" w:type="dxa"/>
            <w:shd w:fill="1F4E79"/>
            <w:vAlign w:val="center"/>
          </w:tcPr>
          <w:p>
            <w:pPr>
              <w:spacing w:after="0" w:line="252" w:lineRule="auto"/>
            </w:pPr>
            <w:r/>
            <w:r>
              <w:rPr>
                <w:b/>
                <w:color w:val="FFFFFF"/>
                <w:sz w:val="16"/>
              </w:rPr>
              <w:t>Done When</w:t>
            </w:r>
          </w:p>
        </w:tc>
      </w:tr>
      <w:tr>
        <w:tc>
          <w:tcPr>
            <w:tcW w:type="dxa" w:w="2160"/>
            <w:tcW w:w="1944" w:type="dxa"/>
            <w:shd w:fill="FFFFFF"/>
            <w:vAlign w:val="center"/>
          </w:tcPr>
          <w:p>
            <w:pPr>
              <w:spacing w:after="0" w:line="252" w:lineRule="auto"/>
            </w:pPr>
            <w:r/>
            <w:r>
              <w:rPr>
                <w:b/>
                <w:sz w:val="16"/>
              </w:rPr>
              <w:t>Create task list and phase status UI</w:t>
            </w:r>
          </w:p>
        </w:tc>
        <w:tc>
          <w:tcPr>
            <w:tcW w:type="dxa" w:w="2160"/>
            <w:tcW w:w="2808" w:type="dxa"/>
            <w:shd w:fill="FFFFFF"/>
            <w:vAlign w:val="center"/>
          </w:tcPr>
          <w:p>
            <w:pPr>
              <w:spacing w:after="0" w:line="252" w:lineRule="auto"/>
            </w:pPr>
            <w:r/>
            <w:r>
              <w:rPr>
                <w:b w:val="0"/>
                <w:sz w:val="16"/>
              </w:rPr>
              <w:t>The player needs visibility into what is required and what has passed. UI should reflect validator state.</w:t>
            </w:r>
          </w:p>
        </w:tc>
        <w:tc>
          <w:tcPr>
            <w:tcW w:type="dxa" w:w="2160"/>
            <w:tcW w:w="3671" w:type="dxa"/>
            <w:shd w:fill="FFFFFF"/>
            <w:vAlign w:val="center"/>
          </w:tcPr>
          <w:p>
            <w:pPr>
              <w:spacing w:after="0" w:line="252" w:lineRule="auto"/>
            </w:pPr>
            <w:r/>
            <w:r>
              <w:rPr>
                <w:b w:val="0"/>
                <w:sz w:val="16"/>
              </w:rPr>
              <w:t>Create a TaskListPanel that reads the current PhaseDefinition and validator results. Show task labels, incomplete/complete state, and current work package. Update when runtime state changes.</w:t>
            </w:r>
          </w:p>
        </w:tc>
        <w:tc>
          <w:tcPr>
            <w:tcW w:type="dxa" w:w="2160"/>
            <w:tcW w:w="2520" w:type="dxa"/>
            <w:shd w:fill="FFFFFF"/>
            <w:vAlign w:val="center"/>
          </w:tcPr>
          <w:p>
            <w:pPr>
              <w:spacing w:after="0" w:line="252" w:lineRule="auto"/>
            </w:pPr>
            <w:r/>
            <w:r>
              <w:rPr>
                <w:b w:val="0"/>
                <w:sz w:val="16"/>
              </w:rPr>
              <w:t>Tasks turn green only when validators confirm underlying data state, and phase advancement follows the defined phase order.</w:t>
            </w:r>
          </w:p>
        </w:tc>
      </w:tr>
      <w:tr>
        <w:tc>
          <w:tcPr>
            <w:tcW w:type="dxa" w:w="2160"/>
            <w:tcW w:w="1944" w:type="dxa"/>
            <w:shd w:fill="F3F6FA"/>
            <w:vAlign w:val="center"/>
          </w:tcPr>
          <w:p>
            <w:pPr>
              <w:spacing w:after="0" w:line="252" w:lineRule="auto"/>
            </w:pPr>
            <w:r/>
            <w:r>
              <w:rPr>
                <w:b/>
                <w:sz w:val="16"/>
              </w:rPr>
              <w:t>Add checkpoint gates</w:t>
            </w:r>
          </w:p>
        </w:tc>
        <w:tc>
          <w:tcPr>
            <w:tcW w:type="dxa" w:w="2160"/>
            <w:tcW w:w="2808" w:type="dxa"/>
            <w:shd w:fill="F3F6FA"/>
            <w:vAlign w:val="center"/>
          </w:tcPr>
          <w:p>
            <w:pPr>
              <w:spacing w:after="0" w:line="252" w:lineRule="auto"/>
            </w:pPr>
            <w:r/>
            <w:r>
              <w:rPr>
                <w:b w:val="0"/>
                <w:sz w:val="16"/>
              </w:rPr>
              <w:t>At each work package end, the lab pauses for instructor initials and elapsed time.</w:t>
            </w:r>
          </w:p>
        </w:tc>
        <w:tc>
          <w:tcPr>
            <w:tcW w:type="dxa" w:w="2160"/>
            <w:tcW w:w="3671" w:type="dxa"/>
            <w:shd w:fill="F3F6FA"/>
            <w:vAlign w:val="center"/>
          </w:tcPr>
          <w:p>
            <w:pPr>
              <w:spacing w:after="0" w:line="252" w:lineRule="auto"/>
            </w:pPr>
            <w:r/>
            <w:r>
              <w:rPr>
                <w:b w:val="0"/>
                <w:sz w:val="16"/>
              </w:rPr>
              <w:t>Create CheckpointPanel for phases 8, 15, 19, and 22. Store instructor initials, checkpoint timestamp, elapsed work package time, and signed status. Block the next package until signed.</w:t>
            </w:r>
          </w:p>
        </w:tc>
        <w:tc>
          <w:tcPr>
            <w:tcW w:type="dxa" w:w="2160"/>
            <w:tcW w:w="2520" w:type="dxa"/>
            <w:shd w:fill="F3F6FA"/>
            <w:vAlign w:val="center"/>
          </w:tcPr>
          <w:p>
            <w:pPr>
              <w:spacing w:after="0" w:line="252" w:lineRule="auto"/>
            </w:pPr>
            <w:r/>
            <w:r>
              <w:rPr>
                <w:b w:val="0"/>
                <w:sz w:val="16"/>
              </w:rPr>
              <w:t>The simulator stops at each checkpoint, stores initials/time, and resumes only after the checkpoint is accepted.</w:t>
            </w:r>
          </w:p>
        </w:tc>
      </w:tr>
      <w:tr>
        <w:tc>
          <w:tcPr>
            <w:tcW w:type="dxa" w:w="2160"/>
            <w:tcW w:w="1944" w:type="dxa"/>
            <w:shd w:fill="FFFFFF"/>
            <w:vAlign w:val="center"/>
          </w:tcPr>
          <w:p>
            <w:pPr>
              <w:spacing w:after="0" w:line="252" w:lineRule="auto"/>
            </w:pPr>
            <w:r/>
            <w:r>
              <w:rPr>
                <w:b/>
                <w:sz w:val="16"/>
              </w:rPr>
              <w:t>Implement autosave and export code</w:t>
            </w:r>
          </w:p>
        </w:tc>
        <w:tc>
          <w:tcPr>
            <w:tcW w:type="dxa" w:w="2160"/>
            <w:tcW w:w="2808" w:type="dxa"/>
            <w:shd w:fill="FFFFFF"/>
            <w:vAlign w:val="center"/>
          </w:tcPr>
          <w:p>
            <w:pPr>
              <w:spacing w:after="0" w:line="252" w:lineRule="auto"/>
            </w:pPr>
            <w:r/>
            <w:r>
              <w:rPr>
                <w:b w:val="0"/>
                <w:sz w:val="16"/>
              </w:rPr>
              <w:t>Students need recovery from crashes or class breaks. Save data must include seed and runtime state.</w:t>
            </w:r>
          </w:p>
        </w:tc>
        <w:tc>
          <w:tcPr>
            <w:tcW w:type="dxa" w:w="2160"/>
            <w:tcW w:w="3671" w:type="dxa"/>
            <w:shd w:fill="FFFFFF"/>
            <w:vAlign w:val="center"/>
          </w:tcPr>
          <w:p>
            <w:pPr>
              <w:spacing w:after="0" w:line="252" w:lineRule="auto"/>
            </w:pPr>
            <w:r/>
            <w:r>
              <w:rPr>
                <w:b w:val="0"/>
                <w:sz w:val="16"/>
              </w:rPr>
              <w:t>Serialize CapstoneRuntimeState, BinderValueSet identity, placed devices, cable graph, CLI states, wireless state, completed phases, checkpoint signatures, and timers. Add autosave and export/load.</w:t>
            </w:r>
          </w:p>
        </w:tc>
        <w:tc>
          <w:tcPr>
            <w:tcW w:type="dxa" w:w="2160"/>
            <w:tcW w:w="2520" w:type="dxa"/>
            <w:shd w:fill="FFFFFF"/>
            <w:vAlign w:val="center"/>
          </w:tcPr>
          <w:p>
            <w:pPr>
              <w:spacing w:after="0" w:line="252" w:lineRule="auto"/>
            </w:pPr>
            <w:r/>
            <w:r>
              <w:rPr>
                <w:b w:val="0"/>
                <w:sz w:val="16"/>
              </w:rPr>
              <w:t>A saved run reloads with the same Binder values, task completion, device placement, cables, configs, and timers.</w:t>
            </w:r>
          </w:p>
        </w:tc>
      </w:tr>
      <w:tr>
        <w:tc>
          <w:tcPr>
            <w:tcW w:type="dxa" w:w="2160"/>
            <w:tcW w:w="1944" w:type="dxa"/>
            <w:shd w:fill="F3F6FA"/>
            <w:vAlign w:val="center"/>
          </w:tcPr>
          <w:p>
            <w:pPr>
              <w:spacing w:after="0" w:line="252" w:lineRule="auto"/>
            </w:pPr>
            <w:r/>
            <w:r>
              <w:rPr>
                <w:b/>
                <w:sz w:val="16"/>
              </w:rPr>
              <w:t>Generate completion report</w:t>
            </w:r>
          </w:p>
        </w:tc>
        <w:tc>
          <w:tcPr>
            <w:tcW w:type="dxa" w:w="2160"/>
            <w:tcW w:w="2808" w:type="dxa"/>
            <w:shd w:fill="F3F6FA"/>
            <w:vAlign w:val="center"/>
          </w:tcPr>
          <w:p>
            <w:pPr>
              <w:spacing w:after="0" w:line="252" w:lineRule="auto"/>
            </w:pPr>
            <w:r/>
            <w:r>
              <w:rPr>
                <w:b w:val="0"/>
                <w:sz w:val="16"/>
              </w:rPr>
              <w:t>The final report is the capstone turn-in artifact and should be reproducible from saved run data.</w:t>
            </w:r>
          </w:p>
        </w:tc>
        <w:tc>
          <w:tcPr>
            <w:tcW w:type="dxa" w:w="2160"/>
            <w:tcW w:w="3671" w:type="dxa"/>
            <w:shd w:fill="F3F6FA"/>
            <w:vAlign w:val="center"/>
          </w:tcPr>
          <w:p>
            <w:pPr>
              <w:spacing w:after="0" w:line="252" w:lineRule="auto"/>
            </w:pPr>
            <w:r/>
            <w:r>
              <w:rPr>
                <w:b w:val="0"/>
                <w:sz w:val="16"/>
              </w:rPr>
              <w:t>Create a report model and export format containing student identity, work package times, instructor initials, completion timestamp, verification code, and checkpoint summary. Generate it after Phase 22 signature.</w:t>
            </w:r>
          </w:p>
        </w:tc>
        <w:tc>
          <w:tcPr>
            <w:tcW w:type="dxa" w:w="2160"/>
            <w:tcW w:w="2520" w:type="dxa"/>
            <w:shd w:fill="F3F6FA"/>
            <w:vAlign w:val="center"/>
          </w:tcPr>
          <w:p>
            <w:pPr>
              <w:spacing w:after="0" w:line="252" w:lineRule="auto"/>
            </w:pPr>
            <w:r/>
            <w:r>
              <w:rPr>
                <w:b w:val="0"/>
                <w:sz w:val="16"/>
              </w:rPr>
              <w:t>A complete run produces a report matching guide expectations with enough data for instructor review.</w:t>
            </w:r>
          </w:p>
        </w:tc>
      </w:tr>
    </w:tbl>
    <w:p>
      <w:pPr>
        <w:spacing w:after="120"/>
      </w:pPr>
    </w:p>
    <w:p>
      <w:pPr>
        <w:pStyle w:val="Heading2"/>
        <w:spacing w:before="120" w:after="60"/>
      </w:pPr>
      <w:r>
        <w:rPr>
          <w:rFonts w:ascii="Arial" w:hAnsi="Arial"/>
          <w:b/>
          <w:color w:val="000000"/>
          <w:sz w:val="24"/>
        </w:rPr>
        <w:t>Phase 8 Polish And Instruction</w:t>
      </w:r>
    </w:p>
    <w:p>
      <w:pPr>
        <w:spacing w:after="80" w:line="250" w:lineRule="auto"/>
      </w:pPr>
      <w:r>
        <w:rPr>
          <w:rFonts w:ascii="Arial" w:hAnsi="Arial"/>
          <w:b/>
          <w:sz w:val="19"/>
        </w:rPr>
        <w:t xml:space="preserve">Phase intent: </w:t>
      </w:r>
      <w:r>
        <w:rPr>
          <w:rFonts w:ascii="Arial" w:hAnsi="Arial"/>
          <w:sz w:val="19"/>
        </w:rPr>
        <w:t>Improve teachability, recovery, accessibility, and regression safety after the MVP loop works.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5" w:type="dxa"/>
              <w:bottom w:w="80" w:type="dxa"/>
              <w:end w:w="85" w:type="dxa"/>
            </w:tcMar>
            <w:shd w:fill="1F4E79"/>
          </w:tcPr>
          <w:p>
            <w:pPr>
              <w:spacing w:after="0" w:line="240" w:lineRule="auto"/>
              <w:jc w:val="center"/>
            </w:pPr>
            <w:r>
              <w:rPr>
                <w:rFonts w:ascii="Arial" w:hAnsi="Arial"/>
                <w:b/>
                <w:color w:val="FFFFFF"/>
                <w:sz w:val="18"/>
              </w:rPr>
              <w:t>Task</w:t>
            </w:r>
          </w:p>
        </w:tc>
        <w:tc>
          <w:tcPr>
            <w:tcW w:type="dxa" w:w="7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5" w:type="dxa"/>
              <w:bottom w:w="80" w:type="dxa"/>
              <w:end w:w="85" w:type="dxa"/>
            </w:tcMar>
            <w:shd w:fill="1F4E79"/>
          </w:tcPr>
          <w:p>
            <w:pPr>
              <w:spacing w:after="0" w:line="240" w:lineRule="auto"/>
              <w:jc w:val="center"/>
            </w:pPr>
            <w:r>
              <w:rPr>
                <w:rFonts w:ascii="Arial" w:hAnsi="Arial"/>
                <w:b/>
                <w:color w:val="FFFFFF"/>
                <w:sz w:val="18"/>
              </w:rPr>
              <w:t>Details</w:t>
            </w:r>
          </w:p>
        </w:tc>
      </w:tr>
      <w:tr>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5" w:type="dxa"/>
              <w:bottom w:w="80" w:type="dxa"/>
              <w:end w:w="85" w:type="dxa"/>
            </w:tcMar>
          </w:tcPr>
          <w:p>
            <w:pPr>
              <w:spacing w:after="0" w:line="240" w:lineRule="auto"/>
            </w:pPr>
            <w:r>
              <w:rPr>
                <w:rFonts w:ascii="Arial" w:hAnsi="Arial"/>
                <w:sz w:val="18"/>
              </w:rPr>
              <w:t>Add failure trace lines</w:t>
            </w:r>
          </w:p>
        </w:tc>
        <w:tc>
          <w:tcPr>
            <w:tcW w:type="dxa" w:w="7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5" w:type="dxa"/>
              <w:bottom w:w="80" w:type="dxa"/>
              <w:end w:w="85" w:type="dxa"/>
            </w:tcMar>
          </w:tcPr>
          <w:p>
            <w:pPr>
              <w:spacing w:after="0" w:line="240" w:lineRule="auto"/>
            </w:pPr>
            <w:r>
              <w:rPr>
                <w:rFonts w:ascii="Arial" w:hAnsi="Arial"/>
                <w:sz w:val="18"/>
              </w:rPr>
              <w:t>For failed pings or phase checks, name the likely broken layer such as missing cable, shut port, wrong VLAN, missing gateway, or wireless association failure.</w:t>
            </w:r>
          </w:p>
        </w:tc>
      </w:tr>
      <w:tr>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5" w:type="dxa"/>
              <w:bottom w:w="80" w:type="dxa"/>
              <w:end w:w="85" w:type="dxa"/>
            </w:tcMar>
            <w:shd w:fill="F4F8FB"/>
          </w:tcPr>
          <w:p>
            <w:pPr>
              <w:spacing w:after="0" w:line="240" w:lineRule="auto"/>
            </w:pPr>
            <w:r>
              <w:rPr>
                <w:rFonts w:ascii="Arial" w:hAnsi="Arial"/>
                <w:sz w:val="18"/>
              </w:rPr>
              <w:t>Add instructor recovery tools</w:t>
            </w:r>
          </w:p>
        </w:tc>
        <w:tc>
          <w:tcPr>
            <w:tcW w:type="dxa" w:w="7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5" w:type="dxa"/>
              <w:bottom w:w="80" w:type="dxa"/>
              <w:end w:w="85" w:type="dxa"/>
            </w:tcMar>
            <w:shd w:fill="F4F8FB"/>
          </w:tcPr>
          <w:p>
            <w:pPr>
              <w:spacing w:after="0" w:line="240" w:lineRule="auto"/>
            </w:pPr>
            <w:r>
              <w:rPr>
                <w:rFonts w:ascii="Arial" w:hAnsi="Arial"/>
                <w:sz w:val="18"/>
              </w:rPr>
              <w:t>Provide jump-to-phase or rebuild-prior-state tools so instructors can demonstrate later phases or recover a student without manual scene surgery.</w:t>
            </w:r>
          </w:p>
        </w:tc>
      </w:tr>
      <w:tr>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5" w:type="dxa"/>
              <w:bottom w:w="80" w:type="dxa"/>
              <w:end w:w="85" w:type="dxa"/>
            </w:tcMar>
          </w:tcPr>
          <w:p>
            <w:pPr>
              <w:spacing w:after="0" w:line="240" w:lineRule="auto"/>
            </w:pPr>
            <w:r>
              <w:rPr>
                <w:rFonts w:ascii="Arial" w:hAnsi="Arial"/>
                <w:sz w:val="18"/>
              </w:rPr>
              <w:t>Tighten UX and accessibility</w:t>
            </w:r>
          </w:p>
        </w:tc>
        <w:tc>
          <w:tcPr>
            <w:tcW w:type="dxa" w:w="7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5" w:type="dxa"/>
              <w:bottom w:w="80" w:type="dxa"/>
              <w:end w:w="85" w:type="dxa"/>
            </w:tcMar>
          </w:tcPr>
          <w:p>
            <w:pPr>
              <w:spacing w:after="0" w:line="240" w:lineRule="auto"/>
            </w:pPr>
            <w:r>
              <w:rPr>
                <w:rFonts w:ascii="Arial" w:hAnsi="Arial"/>
                <w:sz w:val="18"/>
              </w:rPr>
              <w:t>Review text size, contrast, keyboard/controller path, touch targets, prompt wording, and feedback timing for classroom use.</w:t>
            </w:r>
          </w:p>
        </w:tc>
      </w:tr>
      <w:tr>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5" w:type="dxa"/>
              <w:bottom w:w="80" w:type="dxa"/>
              <w:end w:w="85" w:type="dxa"/>
            </w:tcMar>
            <w:shd w:fill="F4F8FB"/>
          </w:tcPr>
          <w:p>
            <w:pPr>
              <w:spacing w:after="0" w:line="240" w:lineRule="auto"/>
            </w:pPr>
            <w:r>
              <w:rPr>
                <w:rFonts w:ascii="Arial" w:hAnsi="Arial"/>
                <w:sz w:val="18"/>
              </w:rPr>
              <w:t>Add regression checks</w:t>
            </w:r>
          </w:p>
        </w:tc>
        <w:tc>
          <w:tcPr>
            <w:tcW w:type="dxa" w:w="7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85" w:type="dxa"/>
              <w:bottom w:w="80" w:type="dxa"/>
              <w:end w:w="85" w:type="dxa"/>
            </w:tcMar>
            <w:shd w:fill="F4F8FB"/>
          </w:tcPr>
          <w:p>
            <w:pPr>
              <w:spacing w:after="0" w:line="240" w:lineRule="auto"/>
            </w:pPr>
            <w:r>
              <w:rPr>
                <w:rFonts w:ascii="Arial" w:hAnsi="Arial"/>
                <w:sz w:val="18"/>
              </w:rPr>
              <w:t>Create small Play Mode or editor checks for each work package so future changes cannot silently break the validated capstone loop.</w:t>
            </w:r>
          </w:p>
        </w:tc>
      </w:tr>
    </w:tbl>
    <w:sectPr w:rsidR="00FC693F" w:rsidRPr="0006063C" w:rsidSect="00034616">
      <w:pgSz w:w="12240" w:h="15840"/>
      <w:pgMar w:top="1080"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rPr>
      <w:rFonts w:ascii="Arial" w:hAnsi="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