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32B24" w14:textId="77777777" w:rsidR="00B81CC4" w:rsidRDefault="00B81CC4">
      <w:pPr>
        <w:jc w:val="left"/>
      </w:pPr>
    </w:p>
    <w:p w14:paraId="1C1AC292" w14:textId="77777777" w:rsidR="00B81CC4" w:rsidRDefault="00B81CC4">
      <w:pPr>
        <w:jc w:val="left"/>
      </w:pPr>
    </w:p>
    <w:p w14:paraId="49A7213F" w14:textId="77777777" w:rsidR="00B81CC4" w:rsidRDefault="00B81CC4">
      <w:pPr>
        <w:jc w:val="center"/>
      </w:pPr>
    </w:p>
    <w:p w14:paraId="2BB34F4C" w14:textId="77777777" w:rsidR="00B81CC4" w:rsidRDefault="00000000">
      <w:pPr>
        <w:jc w:val="center"/>
        <w:rPr>
          <w:rStyle w:val="1"/>
          <w:sz w:val="36"/>
          <w:szCs w:val="36"/>
        </w:rPr>
      </w:pPr>
      <w:r>
        <w:rPr>
          <w:rStyle w:val="1"/>
          <w:rFonts w:hint="eastAsia"/>
          <w:noProof/>
          <w:sz w:val="36"/>
          <w:szCs w:val="36"/>
        </w:rPr>
        <w:drawing>
          <wp:inline distT="0" distB="0" distL="114300" distR="114300" wp14:anchorId="59300FC3" wp14:editId="23D9817C">
            <wp:extent cx="1682115" cy="1682115"/>
            <wp:effectExtent l="0" t="0" r="13335" b="13335"/>
            <wp:docPr id="2" name="图片 2" desc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3"/>
                    <pic:cNvPicPr>
                      <a:picLocks noChangeAspect="1"/>
                    </pic:cNvPicPr>
                  </pic:nvPicPr>
                  <pic:blipFill>
                    <a:blip r:embed="rId7"/>
                    <a:stretch>
                      <a:fillRect/>
                    </a:stretch>
                  </pic:blipFill>
                  <pic:spPr>
                    <a:xfrm>
                      <a:off x="0" y="0"/>
                      <a:ext cx="1682115" cy="1682115"/>
                    </a:xfrm>
                    <a:prstGeom prst="rect">
                      <a:avLst/>
                    </a:prstGeom>
                  </pic:spPr>
                </pic:pic>
              </a:graphicData>
            </a:graphic>
          </wp:inline>
        </w:drawing>
      </w:r>
    </w:p>
    <w:p w14:paraId="18F5CF2F" w14:textId="77777777" w:rsidR="00B81CC4" w:rsidRDefault="00B81CC4">
      <w:pPr>
        <w:jc w:val="center"/>
        <w:rPr>
          <w:rStyle w:val="2"/>
          <w:spacing w:val="0"/>
        </w:rPr>
      </w:pPr>
    </w:p>
    <w:p w14:paraId="2919F6DF" w14:textId="77777777" w:rsidR="00B81CC4" w:rsidRDefault="00B81CC4">
      <w:pPr>
        <w:jc w:val="center"/>
        <w:rPr>
          <w:rStyle w:val="2"/>
        </w:rPr>
      </w:pPr>
    </w:p>
    <w:p w14:paraId="642096B6" w14:textId="77777777" w:rsidR="00B81CC4" w:rsidRDefault="00000000">
      <w:pPr>
        <w:jc w:val="center"/>
        <w:rPr>
          <w:rStyle w:val="2"/>
        </w:rPr>
      </w:pPr>
      <w:r>
        <w:rPr>
          <w:rStyle w:val="-"/>
          <w:rFonts w:ascii="方正小标宋简体" w:eastAsia="方正小标宋简体" w:hAnsi="方正小标宋简体" w:cs="方正小标宋简体" w:hint="eastAsia"/>
          <w:bCs/>
          <w:sz w:val="44"/>
          <w:szCs w:val="44"/>
        </w:rPr>
        <w:t>项目名称</w:t>
      </w:r>
    </w:p>
    <w:p w14:paraId="5142ABD1" w14:textId="77777777" w:rsidR="00B81CC4" w:rsidRDefault="00B81CC4">
      <w:pPr>
        <w:jc w:val="center"/>
        <w:rPr>
          <w:rStyle w:val="2"/>
        </w:rPr>
      </w:pPr>
    </w:p>
    <w:p w14:paraId="05C659C1" w14:textId="77777777" w:rsidR="00B81CC4" w:rsidRDefault="00B81CC4">
      <w:pPr>
        <w:jc w:val="center"/>
        <w:rPr>
          <w:rStyle w:val="-0"/>
        </w:rPr>
      </w:pPr>
    </w:p>
    <w:p w14:paraId="256DF903" w14:textId="39FB6D7A" w:rsidR="00B81CC4" w:rsidRDefault="00000000">
      <w:pPr>
        <w:spacing w:line="360" w:lineRule="auto"/>
        <w:ind w:firstLineChars="331" w:firstLine="1059"/>
        <w:rPr>
          <w:rStyle w:val="-1"/>
          <w:rFonts w:ascii="仿宋_GB2312" w:eastAsia="仿宋_GB2312" w:hAnsi="仿宋_GB2312" w:cs="仿宋_GB2312"/>
          <w:sz w:val="32"/>
          <w:u w:val="single"/>
        </w:rPr>
      </w:pPr>
      <w:r>
        <w:rPr>
          <w:rStyle w:val="-1"/>
          <w:rFonts w:ascii="仿宋_GB2312" w:eastAsia="仿宋_GB2312" w:hAnsi="仿宋_GB2312" w:cs="仿宋_GB2312" w:hint="eastAsia"/>
          <w:sz w:val="32"/>
        </w:rPr>
        <w:t>项目管理单位：</w:t>
      </w:r>
      <w:r>
        <w:rPr>
          <w:rStyle w:val="-1"/>
          <w:rFonts w:ascii="仿宋_GB2312" w:eastAsia="仿宋_GB2312" w:hAnsi="仿宋_GB2312" w:cs="仿宋_GB2312" w:hint="eastAsia"/>
          <w:sz w:val="32"/>
          <w:u w:val="single"/>
        </w:rPr>
        <w:t xml:space="preserve">    </w:t>
      </w:r>
      <w:r w:rsidR="00B209D0">
        <w:rPr>
          <w:rStyle w:val="-1"/>
          <w:rFonts w:ascii="仿宋_GB2312" w:eastAsia="仿宋_GB2312" w:hAnsi="仿宋_GB2312" w:cs="仿宋_GB2312" w:hint="eastAsia"/>
          <w:sz w:val="32"/>
          <w:u w:val="single"/>
        </w:rPr>
        <w:t>电子信息工程学院</w:t>
      </w:r>
      <w:r>
        <w:rPr>
          <w:rStyle w:val="-1"/>
          <w:rFonts w:ascii="仿宋_GB2312" w:eastAsia="仿宋_GB2312" w:hAnsi="仿宋_GB2312" w:cs="仿宋_GB2312" w:hint="eastAsia"/>
          <w:sz w:val="32"/>
          <w:u w:val="single"/>
        </w:rPr>
        <w:t xml:space="preserve">                   </w:t>
      </w:r>
    </w:p>
    <w:p w14:paraId="06F6AEE7" w14:textId="020AB30D" w:rsidR="00B81CC4" w:rsidRDefault="00000000">
      <w:pPr>
        <w:spacing w:line="360" w:lineRule="auto"/>
        <w:ind w:firstLineChars="331" w:firstLine="1059"/>
        <w:rPr>
          <w:rStyle w:val="-1"/>
          <w:rFonts w:ascii="仿宋_GB2312" w:eastAsia="仿宋_GB2312" w:hAnsi="仿宋_GB2312" w:cs="仿宋_GB2312"/>
          <w:sz w:val="32"/>
        </w:rPr>
      </w:pPr>
      <w:r>
        <w:rPr>
          <w:rStyle w:val="-1"/>
          <w:rFonts w:ascii="仿宋_GB2312" w:eastAsia="仿宋_GB2312" w:hAnsi="仿宋_GB2312" w:cs="仿宋_GB2312" w:hint="eastAsia"/>
          <w:sz w:val="32"/>
        </w:rPr>
        <w:t>项目类型：</w:t>
      </w:r>
      <w:r w:rsidR="00B209D0" w:rsidRPr="00B209D0">
        <w:rPr>
          <w:rStyle w:val="-3"/>
          <w:rFonts w:ascii="楷体_GB2312" w:eastAsia="楷体_GB2312" w:hAnsi="楷体_GB2312" w:cs="楷体_GB2312" w:hint="eastAsia"/>
          <w:sz w:val="52"/>
          <w:szCs w:val="52"/>
        </w:rPr>
        <w:t>■</w:t>
      </w:r>
      <w:r>
        <w:rPr>
          <w:rFonts w:ascii="宋体" w:hAnsi="宋体" w:hint="eastAsia"/>
          <w:sz w:val="32"/>
          <w:szCs w:val="32"/>
        </w:rPr>
        <w:t xml:space="preserve"> </w:t>
      </w:r>
      <w:r>
        <w:rPr>
          <w:rStyle w:val="-1"/>
          <w:rFonts w:ascii="仿宋_GB2312" w:eastAsia="仿宋_GB2312" w:hAnsi="仿宋_GB2312" w:cs="仿宋_GB2312" w:hint="eastAsia"/>
          <w:sz w:val="32"/>
        </w:rPr>
        <w:t>创新训练项目</w:t>
      </w:r>
    </w:p>
    <w:p w14:paraId="40A079FB" w14:textId="77777777" w:rsidR="00B81CC4" w:rsidRDefault="00000000">
      <w:pPr>
        <w:spacing w:line="360" w:lineRule="auto"/>
        <w:ind w:firstLineChars="830" w:firstLine="2656"/>
        <w:rPr>
          <w:rStyle w:val="-1"/>
          <w:rFonts w:ascii="仿宋_GB2312" w:eastAsia="仿宋_GB2312" w:hAnsi="仿宋_GB2312" w:cs="仿宋_GB2312"/>
          <w:sz w:val="32"/>
        </w:rPr>
      </w:pPr>
      <w:r>
        <w:rPr>
          <w:rFonts w:ascii="宋体" w:hAnsi="宋体" w:hint="eastAsia"/>
          <w:sz w:val="32"/>
          <w:szCs w:val="32"/>
        </w:rPr>
        <w:t xml:space="preserve">□ </w:t>
      </w:r>
      <w:r>
        <w:rPr>
          <w:rStyle w:val="-1"/>
          <w:rFonts w:ascii="仿宋_GB2312" w:eastAsia="仿宋_GB2312" w:hAnsi="仿宋_GB2312" w:cs="仿宋_GB2312" w:hint="eastAsia"/>
          <w:sz w:val="32"/>
        </w:rPr>
        <w:t>创业训练项目</w:t>
      </w:r>
    </w:p>
    <w:p w14:paraId="67747683" w14:textId="77777777" w:rsidR="00B81CC4" w:rsidRDefault="00000000">
      <w:pPr>
        <w:spacing w:line="360" w:lineRule="auto"/>
        <w:ind w:firstLineChars="830" w:firstLine="2656"/>
        <w:rPr>
          <w:rStyle w:val="-1"/>
          <w:rFonts w:ascii="仿宋_GB2312" w:eastAsia="仿宋_GB2312" w:hAnsi="仿宋_GB2312" w:cs="仿宋_GB2312"/>
          <w:sz w:val="32"/>
        </w:rPr>
      </w:pPr>
      <w:r>
        <w:rPr>
          <w:rFonts w:ascii="宋体" w:hAnsi="宋体" w:hint="eastAsia"/>
          <w:sz w:val="32"/>
          <w:szCs w:val="32"/>
        </w:rPr>
        <w:t xml:space="preserve">□ </w:t>
      </w:r>
      <w:r>
        <w:rPr>
          <w:rStyle w:val="-1"/>
          <w:rFonts w:ascii="仿宋_GB2312" w:eastAsia="仿宋_GB2312" w:hAnsi="仿宋_GB2312" w:cs="仿宋_GB2312" w:hint="eastAsia"/>
          <w:sz w:val="32"/>
        </w:rPr>
        <w:t>创业实践项目</w:t>
      </w:r>
    </w:p>
    <w:p w14:paraId="79F361BE" w14:textId="4D340296" w:rsidR="00B81CC4" w:rsidRDefault="00000000">
      <w:pPr>
        <w:spacing w:line="360" w:lineRule="auto"/>
        <w:ind w:firstLineChars="331" w:firstLine="1059"/>
        <w:rPr>
          <w:rStyle w:val="-1"/>
          <w:rFonts w:ascii="仿宋_GB2312" w:eastAsia="仿宋_GB2312" w:hAnsi="仿宋_GB2312" w:cs="仿宋_GB2312"/>
          <w:sz w:val="32"/>
          <w:u w:val="single"/>
        </w:rPr>
      </w:pPr>
      <w:r>
        <w:rPr>
          <w:rStyle w:val="-1"/>
          <w:rFonts w:ascii="仿宋_GB2312" w:eastAsia="仿宋_GB2312" w:hAnsi="仿宋_GB2312" w:cs="仿宋_GB2312" w:hint="eastAsia"/>
          <w:sz w:val="32"/>
        </w:rPr>
        <w:t>负责学生：</w:t>
      </w:r>
      <w:r>
        <w:rPr>
          <w:rStyle w:val="-1"/>
          <w:rFonts w:ascii="仿宋_GB2312" w:eastAsia="仿宋_GB2312" w:hAnsi="仿宋_GB2312" w:cs="仿宋_GB2312" w:hint="eastAsia"/>
          <w:sz w:val="32"/>
          <w:u w:val="single"/>
        </w:rPr>
        <w:t xml:space="preserve"> </w:t>
      </w:r>
      <w:r w:rsidR="00B209D0">
        <w:rPr>
          <w:rStyle w:val="-1"/>
          <w:rFonts w:ascii="仿宋_GB2312" w:eastAsia="仿宋_GB2312" w:hAnsi="仿宋_GB2312" w:cs="仿宋_GB2312" w:hint="eastAsia"/>
          <w:sz w:val="32"/>
          <w:u w:val="single"/>
        </w:rPr>
        <w:t>王子涵（24211119）</w:t>
      </w:r>
      <w:r>
        <w:rPr>
          <w:rStyle w:val="-1"/>
          <w:rFonts w:ascii="仿宋_GB2312" w:eastAsia="仿宋_GB2312" w:hAnsi="仿宋_GB2312" w:cs="仿宋_GB2312" w:hint="eastAsia"/>
          <w:sz w:val="32"/>
          <w:u w:val="single"/>
        </w:rPr>
        <w:t xml:space="preserve">          </w:t>
      </w:r>
    </w:p>
    <w:p w14:paraId="08F9B448" w14:textId="6BC5654B" w:rsidR="00B81CC4" w:rsidRDefault="00000000">
      <w:pPr>
        <w:spacing w:line="360" w:lineRule="auto"/>
        <w:ind w:firstLineChars="331" w:firstLine="1059"/>
        <w:rPr>
          <w:rStyle w:val="-1"/>
          <w:rFonts w:ascii="仿宋_GB2312" w:eastAsia="仿宋_GB2312" w:hAnsi="仿宋_GB2312" w:cs="仿宋_GB2312"/>
          <w:sz w:val="32"/>
          <w:u w:val="single"/>
        </w:rPr>
      </w:pPr>
      <w:r>
        <w:rPr>
          <w:rStyle w:val="-1"/>
          <w:rFonts w:ascii="仿宋_GB2312" w:eastAsia="仿宋_GB2312" w:hAnsi="仿宋_GB2312" w:cs="仿宋_GB2312" w:hint="eastAsia"/>
          <w:sz w:val="32"/>
        </w:rPr>
        <w:t>项目成员：</w:t>
      </w:r>
      <w:r>
        <w:rPr>
          <w:rStyle w:val="-1"/>
          <w:rFonts w:ascii="仿宋_GB2312" w:eastAsia="仿宋_GB2312" w:hAnsi="仿宋_GB2312" w:cs="仿宋_GB2312" w:hint="eastAsia"/>
          <w:sz w:val="32"/>
          <w:u w:val="single"/>
        </w:rPr>
        <w:t xml:space="preserve"> </w:t>
      </w:r>
      <w:r w:rsidR="00B209D0">
        <w:rPr>
          <w:rStyle w:val="-1"/>
          <w:rFonts w:ascii="仿宋_GB2312" w:eastAsia="仿宋_GB2312" w:hAnsi="仿宋_GB2312" w:cs="仿宋_GB2312" w:hint="eastAsia"/>
          <w:sz w:val="32"/>
          <w:u w:val="single"/>
        </w:rPr>
        <w:t>金</w:t>
      </w:r>
      <w:proofErr w:type="gramStart"/>
      <w:r w:rsidR="00B209D0">
        <w:rPr>
          <w:rStyle w:val="-1"/>
          <w:rFonts w:ascii="仿宋_GB2312" w:eastAsia="仿宋_GB2312" w:hAnsi="仿宋_GB2312" w:cs="仿宋_GB2312" w:hint="eastAsia"/>
          <w:sz w:val="32"/>
          <w:u w:val="single"/>
        </w:rPr>
        <w:t>浩</w:t>
      </w:r>
      <w:proofErr w:type="gramEnd"/>
      <w:r w:rsidR="00B209D0">
        <w:rPr>
          <w:rStyle w:val="-1"/>
          <w:rFonts w:ascii="仿宋_GB2312" w:eastAsia="仿宋_GB2312" w:hAnsi="仿宋_GB2312" w:cs="仿宋_GB2312" w:hint="eastAsia"/>
          <w:sz w:val="32"/>
          <w:u w:val="single"/>
        </w:rPr>
        <w:t>轩（24211085）、刘勃源（</w:t>
      </w:r>
      <w:r w:rsidR="00B209D0" w:rsidRPr="00B209D0">
        <w:rPr>
          <w:rFonts w:ascii="仿宋_GB2312" w:eastAsia="仿宋_GB2312" w:hAnsi="仿宋_GB2312" w:cs="仿宋_GB2312"/>
          <w:sz w:val="32"/>
          <w:u w:val="single"/>
        </w:rPr>
        <w:t>24211088</w:t>
      </w:r>
      <w:r w:rsidR="00B209D0">
        <w:rPr>
          <w:rStyle w:val="-1"/>
          <w:rFonts w:ascii="仿宋_GB2312" w:eastAsia="仿宋_GB2312" w:hAnsi="仿宋_GB2312" w:cs="仿宋_GB2312" w:hint="eastAsia"/>
          <w:sz w:val="32"/>
          <w:u w:val="single"/>
        </w:rPr>
        <w:t>）</w:t>
      </w:r>
      <w:r>
        <w:rPr>
          <w:rStyle w:val="-1"/>
          <w:rFonts w:ascii="仿宋_GB2312" w:eastAsia="仿宋_GB2312" w:hAnsi="仿宋_GB2312" w:cs="仿宋_GB2312" w:hint="eastAsia"/>
          <w:sz w:val="32"/>
          <w:u w:val="single"/>
        </w:rPr>
        <w:t xml:space="preserve">               </w:t>
      </w:r>
    </w:p>
    <w:p w14:paraId="6E85E42D" w14:textId="40816DAC" w:rsidR="00B81CC4" w:rsidRDefault="00000000">
      <w:pPr>
        <w:spacing w:line="360" w:lineRule="auto"/>
        <w:ind w:firstLineChars="331" w:firstLine="1059"/>
        <w:rPr>
          <w:rStyle w:val="-1"/>
          <w:rFonts w:ascii="仿宋_GB2312" w:eastAsia="仿宋_GB2312" w:hAnsi="仿宋_GB2312" w:cs="仿宋_GB2312"/>
          <w:sz w:val="32"/>
        </w:rPr>
      </w:pPr>
      <w:r>
        <w:rPr>
          <w:rStyle w:val="-1"/>
          <w:rFonts w:ascii="仿宋_GB2312" w:eastAsia="仿宋_GB2312" w:hAnsi="仿宋_GB2312" w:cs="仿宋_GB2312" w:hint="eastAsia"/>
          <w:sz w:val="32"/>
        </w:rPr>
        <w:t>指导教师：</w:t>
      </w:r>
      <w:r>
        <w:rPr>
          <w:rStyle w:val="-1"/>
          <w:rFonts w:ascii="仿宋_GB2312" w:eastAsia="仿宋_GB2312" w:hAnsi="仿宋_GB2312" w:cs="仿宋_GB2312" w:hint="eastAsia"/>
          <w:sz w:val="32"/>
          <w:u w:val="single"/>
        </w:rPr>
        <w:t xml:space="preserve"> </w:t>
      </w:r>
      <w:r w:rsidR="00B209D0">
        <w:rPr>
          <w:rStyle w:val="-1"/>
          <w:rFonts w:ascii="仿宋_GB2312" w:eastAsia="仿宋_GB2312" w:hAnsi="仿宋_GB2312" w:cs="仿宋_GB2312" w:hint="eastAsia"/>
          <w:sz w:val="32"/>
          <w:u w:val="single"/>
        </w:rPr>
        <w:t>陈</w:t>
      </w:r>
      <w:proofErr w:type="gramStart"/>
      <w:r w:rsidR="00B209D0">
        <w:rPr>
          <w:rStyle w:val="-1"/>
          <w:rFonts w:ascii="仿宋_GB2312" w:eastAsia="仿宋_GB2312" w:hAnsi="仿宋_GB2312" w:cs="仿宋_GB2312" w:hint="eastAsia"/>
          <w:sz w:val="32"/>
          <w:u w:val="single"/>
        </w:rPr>
        <w:t>一</w:t>
      </w:r>
      <w:proofErr w:type="gramEnd"/>
      <w:r w:rsidR="00B209D0">
        <w:rPr>
          <w:rStyle w:val="-1"/>
          <w:rFonts w:ascii="仿宋_GB2312" w:eastAsia="仿宋_GB2312" w:hAnsi="仿宋_GB2312" w:cs="仿宋_GB2312" w:hint="eastAsia"/>
          <w:sz w:val="32"/>
          <w:u w:val="single"/>
        </w:rPr>
        <w:t>帅</w:t>
      </w:r>
      <w:r>
        <w:rPr>
          <w:rStyle w:val="-1"/>
          <w:rFonts w:ascii="仿宋_GB2312" w:eastAsia="仿宋_GB2312" w:hAnsi="仿宋_GB2312" w:cs="仿宋_GB2312" w:hint="eastAsia"/>
          <w:sz w:val="32"/>
          <w:u w:val="single"/>
        </w:rPr>
        <w:t xml:space="preserve">                       </w:t>
      </w:r>
    </w:p>
    <w:p w14:paraId="218F9121" w14:textId="77777777" w:rsidR="00B81CC4" w:rsidRDefault="00B81CC4">
      <w:pPr>
        <w:jc w:val="center"/>
      </w:pPr>
    </w:p>
    <w:p w14:paraId="1BBF5F5B" w14:textId="77777777" w:rsidR="00B81CC4" w:rsidRDefault="00B81CC4">
      <w:pPr>
        <w:jc w:val="center"/>
      </w:pPr>
    </w:p>
    <w:p w14:paraId="17B9DAA9" w14:textId="77777777" w:rsidR="00B81CC4" w:rsidRDefault="00000000">
      <w:pPr>
        <w:jc w:val="center"/>
        <w:rPr>
          <w:rStyle w:val="-2"/>
          <w:rFonts w:ascii="黑体" w:eastAsia="黑体" w:hAnsi="黑体" w:cs="黑体"/>
          <w:bCs/>
          <w:sz w:val="32"/>
          <w:szCs w:val="32"/>
        </w:rPr>
      </w:pPr>
      <w:r>
        <w:rPr>
          <w:rStyle w:val="-2"/>
          <w:rFonts w:ascii="黑体" w:eastAsia="黑体" w:hAnsi="黑体" w:cs="黑体" w:hint="eastAsia"/>
          <w:bCs/>
          <w:sz w:val="32"/>
          <w:szCs w:val="32"/>
        </w:rPr>
        <w:t>北京交通大学·本科生院制</w:t>
      </w:r>
    </w:p>
    <w:p w14:paraId="50064C80" w14:textId="68C2A2BC" w:rsidR="00B81CC4" w:rsidRDefault="00000000">
      <w:pPr>
        <w:jc w:val="center"/>
        <w:rPr>
          <w:rStyle w:val="-3"/>
        </w:rPr>
      </w:pPr>
      <w:r>
        <w:rPr>
          <w:rStyle w:val="-3"/>
        </w:rPr>
        <w:fldChar w:fldCharType="begin"/>
      </w:r>
      <w:r>
        <w:rPr>
          <w:rStyle w:val="-3"/>
        </w:rPr>
        <w:instrText xml:space="preserve"> DATE \@ "yyyy</w:instrText>
      </w:r>
      <w:r>
        <w:rPr>
          <w:rStyle w:val="-3"/>
        </w:rPr>
        <w:instrText>年</w:instrText>
      </w:r>
      <w:r>
        <w:rPr>
          <w:rStyle w:val="-3"/>
        </w:rPr>
        <w:instrText>M</w:instrText>
      </w:r>
      <w:r>
        <w:rPr>
          <w:rStyle w:val="-3"/>
        </w:rPr>
        <w:instrText>月</w:instrText>
      </w:r>
      <w:r>
        <w:rPr>
          <w:rStyle w:val="-3"/>
        </w:rPr>
        <w:instrText xml:space="preserve">" \* MERGEFORMAT </w:instrText>
      </w:r>
      <w:r>
        <w:rPr>
          <w:rStyle w:val="-3"/>
        </w:rPr>
        <w:fldChar w:fldCharType="separate"/>
      </w:r>
      <w:r w:rsidR="004B3B8F">
        <w:rPr>
          <w:rStyle w:val="-3"/>
          <w:rFonts w:hint="eastAsia"/>
          <w:noProof/>
        </w:rPr>
        <w:t>2026</w:t>
      </w:r>
      <w:r w:rsidR="004B3B8F">
        <w:rPr>
          <w:rStyle w:val="-3"/>
          <w:rFonts w:hint="eastAsia"/>
          <w:noProof/>
        </w:rPr>
        <w:t>年</w:t>
      </w:r>
      <w:r w:rsidR="004B3B8F">
        <w:rPr>
          <w:rStyle w:val="-3"/>
          <w:rFonts w:hint="eastAsia"/>
          <w:noProof/>
        </w:rPr>
        <w:t>6</w:t>
      </w:r>
      <w:r w:rsidR="004B3B8F">
        <w:rPr>
          <w:rStyle w:val="-3"/>
          <w:rFonts w:hint="eastAsia"/>
          <w:noProof/>
        </w:rPr>
        <w:t>月</w:t>
      </w:r>
      <w:r>
        <w:rPr>
          <w:rStyle w:val="-3"/>
        </w:rPr>
        <w:fldChar w:fldCharType="end"/>
      </w:r>
    </w:p>
    <w:p w14:paraId="1CB1B2CD" w14:textId="77777777" w:rsidR="00B81CC4" w:rsidRDefault="00000000">
      <w:pPr>
        <w:spacing w:line="480" w:lineRule="exact"/>
        <w:jc w:val="center"/>
        <w:rPr>
          <w:rStyle w:val="-3"/>
          <w:rFonts w:ascii="楷体_GB2312" w:eastAsia="楷体_GB2312" w:hAnsi="楷体_GB2312" w:cs="楷体_GB2312"/>
          <w:b/>
          <w:bCs/>
          <w:sz w:val="36"/>
          <w:szCs w:val="36"/>
        </w:rPr>
      </w:pPr>
      <w:r>
        <w:rPr>
          <w:rStyle w:val="-3"/>
          <w:rFonts w:ascii="楷体_GB2312" w:eastAsia="楷体_GB2312" w:hAnsi="楷体_GB2312" w:cs="楷体_GB2312" w:hint="eastAsia"/>
          <w:b/>
          <w:bCs/>
          <w:sz w:val="36"/>
          <w:szCs w:val="36"/>
        </w:rPr>
        <w:lastRenderedPageBreak/>
        <w:t>填写须知</w:t>
      </w:r>
    </w:p>
    <w:p w14:paraId="68253651" w14:textId="77777777" w:rsidR="00B81CC4" w:rsidRDefault="00B81CC4">
      <w:pPr>
        <w:spacing w:line="480" w:lineRule="exact"/>
        <w:ind w:firstLineChars="200" w:firstLine="640"/>
        <w:jc w:val="left"/>
        <w:rPr>
          <w:rStyle w:val="-3"/>
          <w:rFonts w:ascii="楷体_GB2312" w:eastAsia="楷体_GB2312" w:hAnsi="楷体_GB2312" w:cs="楷体_GB2312"/>
          <w:sz w:val="32"/>
          <w:szCs w:val="32"/>
        </w:rPr>
      </w:pPr>
    </w:p>
    <w:p w14:paraId="76A1A514" w14:textId="77777777" w:rsidR="00B81CC4" w:rsidRDefault="00000000">
      <w:pPr>
        <w:spacing w:line="480" w:lineRule="exact"/>
        <w:ind w:firstLineChars="200" w:firstLine="560"/>
        <w:jc w:val="left"/>
        <w:rPr>
          <w:rStyle w:val="-3"/>
          <w:rFonts w:ascii="楷体_GB2312" w:eastAsia="楷体_GB2312" w:hAnsi="楷体_GB2312" w:cs="楷体_GB2312"/>
          <w:b/>
          <w:bCs/>
          <w:szCs w:val="28"/>
        </w:rPr>
      </w:pPr>
      <w:r>
        <w:rPr>
          <w:rStyle w:val="-3"/>
          <w:rFonts w:ascii="楷体_GB2312" w:eastAsia="楷体_GB2312" w:hAnsi="楷体_GB2312" w:cs="楷体_GB2312" w:hint="eastAsia"/>
          <w:b/>
          <w:bCs/>
          <w:szCs w:val="28"/>
        </w:rPr>
        <w:t>一、项目类型</w:t>
      </w:r>
    </w:p>
    <w:p w14:paraId="3246E06F" w14:textId="77777777" w:rsidR="00B81CC4" w:rsidRDefault="00000000">
      <w:pPr>
        <w:spacing w:line="520" w:lineRule="exact"/>
        <w:ind w:firstLineChars="200" w:firstLine="560"/>
        <w:jc w:val="left"/>
        <w:rPr>
          <w:rStyle w:val="-3"/>
          <w:rFonts w:ascii="楷体_GB2312" w:eastAsia="楷体_GB2312" w:hAnsi="楷体_GB2312" w:cs="楷体_GB2312"/>
          <w:szCs w:val="28"/>
        </w:rPr>
      </w:pPr>
      <w:r>
        <w:rPr>
          <w:rStyle w:val="-3"/>
          <w:rFonts w:ascii="楷体_GB2312" w:eastAsia="楷体_GB2312" w:hAnsi="楷体_GB2312" w:cs="楷体_GB2312" w:hint="eastAsia"/>
          <w:szCs w:val="28"/>
        </w:rPr>
        <w:t>1．创新训练项目。由本科生个人或团队承担，在导师指导下自主完成创新性研究项目设计、研究条件的准备和项目实施、数据处理与分析、研究报告撰写、成果（学术）交流等工作的项目。</w:t>
      </w:r>
    </w:p>
    <w:p w14:paraId="641CD904" w14:textId="77777777" w:rsidR="00B81CC4" w:rsidRDefault="00000000">
      <w:pPr>
        <w:spacing w:line="520" w:lineRule="exact"/>
        <w:ind w:firstLineChars="200" w:firstLine="560"/>
        <w:jc w:val="left"/>
        <w:rPr>
          <w:rStyle w:val="-3"/>
          <w:rFonts w:ascii="楷体_GB2312" w:eastAsia="楷体_GB2312" w:hAnsi="楷体_GB2312" w:cs="楷体_GB2312"/>
          <w:szCs w:val="28"/>
        </w:rPr>
      </w:pPr>
      <w:r>
        <w:rPr>
          <w:rStyle w:val="-3"/>
          <w:rFonts w:ascii="楷体_GB2312" w:eastAsia="楷体_GB2312" w:hAnsi="楷体_GB2312" w:cs="楷体_GB2312" w:hint="eastAsia"/>
          <w:szCs w:val="28"/>
        </w:rPr>
        <w:t>2．创业训练项目。由本科生团队承担，在导师指导下团队中每个学生在项目实施过程中扮演一个或多个具体的角色，通过编制商业计划书、开展可行性研究、模拟企业运行、撰写创业报告等训练环节的项目。</w:t>
      </w:r>
    </w:p>
    <w:p w14:paraId="41BE4E5D" w14:textId="77777777" w:rsidR="00B81CC4" w:rsidRDefault="00000000">
      <w:pPr>
        <w:spacing w:line="520" w:lineRule="exact"/>
        <w:ind w:firstLineChars="200" w:firstLine="560"/>
        <w:jc w:val="left"/>
        <w:rPr>
          <w:rStyle w:val="-3"/>
          <w:rFonts w:ascii="楷体_GB2312" w:eastAsia="楷体_GB2312" w:hAnsi="楷体_GB2312" w:cs="楷体_GB2312"/>
          <w:szCs w:val="28"/>
        </w:rPr>
      </w:pPr>
      <w:r>
        <w:rPr>
          <w:rStyle w:val="-3"/>
          <w:rFonts w:ascii="楷体_GB2312" w:eastAsia="楷体_GB2312" w:hAnsi="楷体_GB2312" w:cs="楷体_GB2312" w:hint="eastAsia"/>
          <w:szCs w:val="28"/>
        </w:rPr>
        <w:t>3．创业实践项目。由学生团队承担，在学校导师和企业导师共同指导下利用前期创新训练项目（或创业训练项目）的成果，提出具有市场前景的创新性产品或者服务，并以此为基础开展创业实践活动的项目。</w:t>
      </w:r>
    </w:p>
    <w:p w14:paraId="3CD10C71" w14:textId="77777777" w:rsidR="00B81CC4" w:rsidRDefault="00000000">
      <w:pPr>
        <w:spacing w:line="520" w:lineRule="exact"/>
        <w:ind w:firstLineChars="200" w:firstLine="560"/>
        <w:jc w:val="left"/>
        <w:rPr>
          <w:rStyle w:val="-3"/>
          <w:rFonts w:ascii="楷体_GB2312" w:eastAsia="楷体_GB2312" w:hAnsi="楷体_GB2312" w:cs="楷体_GB2312"/>
          <w:b/>
          <w:bCs/>
          <w:szCs w:val="28"/>
        </w:rPr>
      </w:pPr>
      <w:r>
        <w:rPr>
          <w:rStyle w:val="-3"/>
          <w:rFonts w:ascii="楷体_GB2312" w:eastAsia="楷体_GB2312" w:hAnsi="楷体_GB2312" w:cs="楷体_GB2312" w:hint="eastAsia"/>
          <w:b/>
          <w:bCs/>
          <w:szCs w:val="28"/>
        </w:rPr>
        <w:t>二、项目立项限制</w:t>
      </w:r>
    </w:p>
    <w:p w14:paraId="3AD72FE8" w14:textId="77777777" w:rsidR="00B81CC4" w:rsidRDefault="00000000">
      <w:pPr>
        <w:spacing w:line="520" w:lineRule="exact"/>
        <w:ind w:firstLineChars="200" w:firstLine="560"/>
        <w:jc w:val="left"/>
        <w:rPr>
          <w:rStyle w:val="-3"/>
          <w:rFonts w:ascii="楷体_GB2312" w:eastAsia="楷体_GB2312" w:hAnsi="楷体_GB2312" w:cs="楷体_GB2312"/>
          <w:szCs w:val="28"/>
        </w:rPr>
      </w:pPr>
      <w:r>
        <w:rPr>
          <w:rStyle w:val="-3"/>
          <w:rFonts w:ascii="楷体_GB2312" w:eastAsia="楷体_GB2312" w:hAnsi="楷体_GB2312" w:cs="楷体_GB2312" w:hint="eastAsia"/>
          <w:szCs w:val="28"/>
        </w:rPr>
        <w:t>每名学生每年度负责项目限1项，参与项目限2项（</w:t>
      </w:r>
      <w:proofErr w:type="gramStart"/>
      <w:r>
        <w:rPr>
          <w:rStyle w:val="-3"/>
          <w:rFonts w:ascii="楷体_GB2312" w:eastAsia="楷体_GB2312" w:hAnsi="楷体_GB2312" w:cs="楷体_GB2312" w:hint="eastAsia"/>
          <w:szCs w:val="28"/>
        </w:rPr>
        <w:t>含负责</w:t>
      </w:r>
      <w:proofErr w:type="gramEnd"/>
      <w:r>
        <w:rPr>
          <w:rStyle w:val="-3"/>
          <w:rFonts w:ascii="楷体_GB2312" w:eastAsia="楷体_GB2312" w:hAnsi="楷体_GB2312" w:cs="楷体_GB2312" w:hint="eastAsia"/>
          <w:szCs w:val="28"/>
        </w:rPr>
        <w:t>项目）。项目成员不得超过3人/项，指导教师限1人/项（创业、</w:t>
      </w:r>
      <w:proofErr w:type="gramStart"/>
      <w:r>
        <w:rPr>
          <w:rStyle w:val="-3"/>
          <w:rFonts w:ascii="楷体_GB2312" w:eastAsia="楷体_GB2312" w:hAnsi="楷体_GB2312" w:cs="楷体_GB2312" w:hint="eastAsia"/>
          <w:szCs w:val="28"/>
        </w:rPr>
        <w:t>合跨领域</w:t>
      </w:r>
      <w:proofErr w:type="gramEnd"/>
      <w:r>
        <w:rPr>
          <w:rStyle w:val="-3"/>
          <w:rFonts w:ascii="楷体_GB2312" w:eastAsia="楷体_GB2312" w:hAnsi="楷体_GB2312" w:cs="楷体_GB2312" w:hint="eastAsia"/>
          <w:szCs w:val="28"/>
        </w:rPr>
        <w:t>等特殊情况增加队员或指导教师需提前向学校单独申请）。</w:t>
      </w:r>
    </w:p>
    <w:p w14:paraId="6C559D7D" w14:textId="77777777" w:rsidR="00B81CC4" w:rsidRDefault="00000000">
      <w:pPr>
        <w:spacing w:line="520" w:lineRule="exact"/>
        <w:ind w:firstLineChars="200" w:firstLine="560"/>
        <w:jc w:val="left"/>
        <w:rPr>
          <w:rStyle w:val="-3"/>
          <w:rFonts w:ascii="楷体_GB2312" w:eastAsia="楷体_GB2312" w:hAnsi="楷体_GB2312" w:cs="楷体_GB2312"/>
          <w:b/>
          <w:bCs/>
          <w:szCs w:val="28"/>
        </w:rPr>
      </w:pPr>
      <w:r>
        <w:rPr>
          <w:rStyle w:val="-3"/>
          <w:rFonts w:ascii="楷体_GB2312" w:eastAsia="楷体_GB2312" w:hAnsi="楷体_GB2312" w:cs="楷体_GB2312" w:hint="eastAsia"/>
          <w:b/>
          <w:bCs/>
          <w:szCs w:val="28"/>
        </w:rPr>
        <w:t>三、报告填写说明</w:t>
      </w:r>
    </w:p>
    <w:p w14:paraId="2B87A5D2" w14:textId="77777777" w:rsidR="00B81CC4" w:rsidRDefault="00000000">
      <w:pPr>
        <w:spacing w:line="520" w:lineRule="exact"/>
        <w:ind w:firstLineChars="200" w:firstLine="560"/>
        <w:jc w:val="left"/>
        <w:rPr>
          <w:rStyle w:val="-3"/>
          <w:rFonts w:ascii="楷体_GB2312" w:eastAsia="楷体_GB2312" w:hAnsi="楷体_GB2312" w:cs="楷体_GB2312"/>
          <w:szCs w:val="28"/>
        </w:rPr>
      </w:pPr>
      <w:r>
        <w:rPr>
          <w:rStyle w:val="-3"/>
          <w:rFonts w:ascii="楷体_GB2312" w:eastAsia="楷体_GB2312" w:hAnsi="楷体_GB2312" w:cs="楷体_GB2312" w:hint="eastAsia"/>
          <w:szCs w:val="28"/>
        </w:rPr>
        <w:t>1.请按顺序逐项填写表格内容，填写内容必须实事求是，表达明确严谨。空缺项要填“无”。应填的□变成■（或☑）进行标注。</w:t>
      </w:r>
    </w:p>
    <w:p w14:paraId="0DF121DD" w14:textId="77777777" w:rsidR="00B81CC4" w:rsidRDefault="00000000">
      <w:pPr>
        <w:spacing w:line="520" w:lineRule="exact"/>
        <w:ind w:firstLineChars="200" w:firstLine="560"/>
        <w:jc w:val="left"/>
        <w:rPr>
          <w:rStyle w:val="-3"/>
          <w:rFonts w:ascii="楷体_GB2312" w:eastAsia="楷体_GB2312" w:hAnsi="楷体_GB2312" w:cs="楷体_GB2312"/>
          <w:szCs w:val="28"/>
        </w:rPr>
      </w:pPr>
      <w:r>
        <w:rPr>
          <w:rStyle w:val="-3"/>
          <w:rFonts w:ascii="楷体_GB2312" w:eastAsia="楷体_GB2312" w:hAnsi="楷体_GB2312" w:cs="楷体_GB2312" w:hint="eastAsia"/>
          <w:szCs w:val="28"/>
        </w:rPr>
        <w:t>2.填写时可以改变字体大小等，但要确保表格的样式没有被改变；填写完后用</w:t>
      </w:r>
      <w:r w:rsidRPr="004B3B8F">
        <w:rPr>
          <w:rStyle w:val="-3"/>
          <w:rFonts w:eastAsia="楷体_GB2312" w:cs="楷体_GB2312" w:hint="eastAsia"/>
          <w:szCs w:val="28"/>
        </w:rPr>
        <w:t>A</w:t>
      </w:r>
      <w:r>
        <w:rPr>
          <w:rStyle w:val="-3"/>
          <w:rFonts w:ascii="楷体_GB2312" w:eastAsia="楷体_GB2312" w:hAnsi="楷体_GB2312" w:cs="楷体_GB2312" w:hint="eastAsia"/>
          <w:szCs w:val="28"/>
        </w:rPr>
        <w:t>4纸张双面打印，不得随意涂改。</w:t>
      </w:r>
    </w:p>
    <w:p w14:paraId="76ACD414" w14:textId="77777777" w:rsidR="00B81CC4" w:rsidRDefault="00000000">
      <w:pPr>
        <w:spacing w:line="520" w:lineRule="exact"/>
        <w:ind w:firstLineChars="200" w:firstLine="560"/>
        <w:jc w:val="left"/>
        <w:rPr>
          <w:rStyle w:val="-3"/>
          <w:rFonts w:ascii="楷体_GB2312" w:eastAsia="楷体_GB2312" w:hAnsi="楷体_GB2312" w:cs="楷体_GB2312"/>
          <w:szCs w:val="28"/>
        </w:rPr>
      </w:pPr>
      <w:r>
        <w:rPr>
          <w:rStyle w:val="-3"/>
          <w:rFonts w:ascii="楷体_GB2312" w:eastAsia="楷体_GB2312" w:hAnsi="楷体_GB2312" w:cs="楷体_GB2312" w:hint="eastAsia"/>
          <w:szCs w:val="28"/>
        </w:rPr>
        <w:t>3.申报过程有不明事宜，请与学院教学科或本科生院联系咨询。</w:t>
      </w:r>
    </w:p>
    <w:p w14:paraId="5F50F754" w14:textId="77777777" w:rsidR="00B81CC4" w:rsidRDefault="00B81CC4">
      <w:pPr>
        <w:spacing w:line="480" w:lineRule="exact"/>
        <w:ind w:firstLineChars="200" w:firstLine="560"/>
        <w:jc w:val="left"/>
        <w:rPr>
          <w:rStyle w:val="-3"/>
          <w:rFonts w:ascii="楷体_GB2312" w:eastAsia="楷体_GB2312" w:hAnsi="楷体_GB2312" w:cs="楷体_GB2312"/>
          <w:szCs w:val="28"/>
        </w:rPr>
      </w:pPr>
    </w:p>
    <w:p w14:paraId="402D394B" w14:textId="77777777" w:rsidR="00B81CC4" w:rsidRDefault="00000000">
      <w:pPr>
        <w:spacing w:line="480" w:lineRule="exact"/>
        <w:ind w:firstLineChars="200" w:firstLine="560"/>
        <w:jc w:val="left"/>
        <w:rPr>
          <w:rStyle w:val="-3"/>
          <w:rFonts w:ascii="楷体_GB2312" w:eastAsia="楷体_GB2312" w:hAnsi="楷体_GB2312" w:cs="楷体_GB2312"/>
          <w:szCs w:val="28"/>
        </w:rPr>
      </w:pPr>
      <w:r>
        <w:rPr>
          <w:rStyle w:val="-3"/>
          <w:rFonts w:ascii="楷体_GB2312" w:eastAsia="楷体_GB2312" w:hAnsi="楷体_GB2312" w:cs="楷体_GB2312" w:hint="eastAsia"/>
          <w:szCs w:val="28"/>
        </w:rPr>
        <w:t>注意：本立项报告由团队成员填写、签字，指导教师审核签字后由项目负责人上传大创项目管理系统。</w:t>
      </w:r>
    </w:p>
    <w:p w14:paraId="21FBBBAE" w14:textId="77777777" w:rsidR="00B81CC4" w:rsidRDefault="00B81CC4">
      <w:pPr>
        <w:spacing w:line="480" w:lineRule="exact"/>
        <w:ind w:firstLineChars="200" w:firstLine="560"/>
        <w:jc w:val="left"/>
        <w:rPr>
          <w:rStyle w:val="-3"/>
          <w:rFonts w:ascii="楷体_GB2312" w:eastAsia="楷体_GB2312" w:hAnsi="楷体_GB2312" w:cs="楷体_GB2312"/>
          <w:szCs w:val="28"/>
        </w:rPr>
      </w:pPr>
    </w:p>
    <w:p w14:paraId="515BB5FC" w14:textId="77777777" w:rsidR="00B81CC4" w:rsidRDefault="00B81CC4">
      <w:pPr>
        <w:spacing w:line="480" w:lineRule="exact"/>
        <w:ind w:firstLineChars="200" w:firstLine="560"/>
        <w:jc w:val="left"/>
        <w:rPr>
          <w:rStyle w:val="-3"/>
          <w:rFonts w:ascii="楷体_GB2312" w:eastAsia="楷体_GB2312" w:hAnsi="楷体_GB2312" w:cs="楷体_GB2312"/>
          <w:szCs w:val="28"/>
        </w:rPr>
      </w:pPr>
    </w:p>
    <w:p w14:paraId="46617218" w14:textId="77777777" w:rsidR="00B81CC4" w:rsidRDefault="00000000">
      <w:pPr>
        <w:jc w:val="left"/>
        <w:rPr>
          <w:rStyle w:val="-3"/>
          <w:b/>
          <w:bCs/>
          <w:szCs w:val="28"/>
        </w:rPr>
      </w:pPr>
      <w:r>
        <w:rPr>
          <w:rStyle w:val="-3"/>
          <w:rFonts w:hint="eastAsia"/>
          <w:b/>
          <w:bCs/>
          <w:szCs w:val="28"/>
        </w:rPr>
        <w:lastRenderedPageBreak/>
        <w:t>一、基本情况</w:t>
      </w:r>
    </w:p>
    <w:tbl>
      <w:tblPr>
        <w:tblW w:w="90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2"/>
        <w:gridCol w:w="862"/>
        <w:gridCol w:w="1204"/>
        <w:gridCol w:w="850"/>
        <w:gridCol w:w="1843"/>
        <w:gridCol w:w="1984"/>
        <w:gridCol w:w="1704"/>
      </w:tblGrid>
      <w:tr w:rsidR="00B81CC4" w14:paraId="1AD0D0DD" w14:textId="77777777">
        <w:trPr>
          <w:trHeight w:val="674"/>
          <w:jc w:val="center"/>
        </w:trPr>
        <w:tc>
          <w:tcPr>
            <w:tcW w:w="1494" w:type="dxa"/>
            <w:gridSpan w:val="2"/>
            <w:vAlign w:val="center"/>
          </w:tcPr>
          <w:p w14:paraId="2362CBA0" w14:textId="77777777" w:rsidR="00B81CC4" w:rsidRDefault="00000000">
            <w:pPr>
              <w:spacing w:line="240" w:lineRule="exact"/>
              <w:jc w:val="center"/>
              <w:rPr>
                <w:rFonts w:asciiTheme="minorEastAsia" w:eastAsiaTheme="minorEastAsia" w:hAnsiTheme="minorEastAsia" w:cstheme="minorEastAsia"/>
                <w:sz w:val="24"/>
              </w:rPr>
            </w:pPr>
            <w:r>
              <w:rPr>
                <w:rFonts w:eastAsia="华文中宋" w:hint="eastAsia"/>
                <w:sz w:val="24"/>
                <w:szCs w:val="28"/>
              </w:rPr>
              <w:t>项目名称</w:t>
            </w:r>
          </w:p>
        </w:tc>
        <w:tc>
          <w:tcPr>
            <w:tcW w:w="7585" w:type="dxa"/>
            <w:gridSpan w:val="5"/>
            <w:vAlign w:val="center"/>
          </w:tcPr>
          <w:p w14:paraId="202A88DA" w14:textId="3331A634" w:rsidR="00B81CC4" w:rsidRDefault="00B209D0">
            <w:pPr>
              <w:spacing w:line="480" w:lineRule="exact"/>
              <w:rPr>
                <w:rFonts w:asciiTheme="minorEastAsia" w:eastAsiaTheme="minorEastAsia" w:hAnsiTheme="minorEastAsia" w:cstheme="minorEastAsia"/>
                <w:sz w:val="24"/>
              </w:rPr>
            </w:pPr>
            <w:r w:rsidRPr="00B209D0">
              <w:rPr>
                <w:rFonts w:asciiTheme="minorEastAsia" w:eastAsiaTheme="minorEastAsia" w:hAnsiTheme="minorEastAsia" w:cstheme="minorEastAsia"/>
                <w:sz w:val="24"/>
              </w:rPr>
              <w:t>面向电子电路学习的图像识别与可解释分析辅助系统</w:t>
            </w:r>
          </w:p>
        </w:tc>
      </w:tr>
      <w:tr w:rsidR="00B81CC4" w14:paraId="55A81F4D" w14:textId="77777777">
        <w:trPr>
          <w:trHeight w:val="442"/>
          <w:jc w:val="center"/>
        </w:trPr>
        <w:tc>
          <w:tcPr>
            <w:tcW w:w="1494" w:type="dxa"/>
            <w:gridSpan w:val="2"/>
            <w:vAlign w:val="center"/>
          </w:tcPr>
          <w:p w14:paraId="57E97491" w14:textId="77777777" w:rsidR="00B81CC4" w:rsidRDefault="00000000">
            <w:pPr>
              <w:spacing w:line="240" w:lineRule="exact"/>
              <w:jc w:val="center"/>
              <w:rPr>
                <w:rFonts w:eastAsia="华文中宋"/>
                <w:sz w:val="24"/>
                <w:szCs w:val="28"/>
              </w:rPr>
            </w:pPr>
            <w:r>
              <w:rPr>
                <w:rFonts w:eastAsia="华文中宋" w:hint="eastAsia"/>
                <w:sz w:val="24"/>
                <w:szCs w:val="28"/>
              </w:rPr>
              <w:t>成果形式</w:t>
            </w:r>
          </w:p>
        </w:tc>
        <w:tc>
          <w:tcPr>
            <w:tcW w:w="7585" w:type="dxa"/>
            <w:gridSpan w:val="5"/>
            <w:vAlign w:val="center"/>
          </w:tcPr>
          <w:p w14:paraId="3229C70D" w14:textId="28AEBC3D" w:rsidR="00B81CC4" w:rsidRDefault="00000000">
            <w:pPr>
              <w:spacing w:line="480" w:lineRule="exact"/>
              <w:rPr>
                <w:rFonts w:asciiTheme="minorEastAsia" w:eastAsiaTheme="minorEastAsia" w:hAnsiTheme="minorEastAsia" w:cstheme="minorEastAsia"/>
                <w:sz w:val="24"/>
                <w:szCs w:val="21"/>
              </w:rPr>
            </w:pPr>
            <w:r>
              <w:rPr>
                <w:rFonts w:asciiTheme="minorEastAsia" w:eastAsiaTheme="minorEastAsia" w:hAnsiTheme="minorEastAsia" w:cstheme="minorEastAsia" w:hint="eastAsia"/>
                <w:sz w:val="24"/>
                <w:szCs w:val="21"/>
              </w:rPr>
              <w:t xml:space="preserve">□实物作品  □发表论文  </w:t>
            </w:r>
            <w:r w:rsidR="00B209D0" w:rsidRPr="00B209D0">
              <w:rPr>
                <w:rStyle w:val="-3"/>
                <w:rFonts w:ascii="楷体_GB2312" w:eastAsia="楷体_GB2312" w:hAnsi="楷体_GB2312" w:cs="楷体_GB2312" w:hint="eastAsia"/>
                <w:sz w:val="40"/>
                <w:szCs w:val="40"/>
              </w:rPr>
              <w:t>■</w:t>
            </w:r>
            <w:r>
              <w:rPr>
                <w:rFonts w:asciiTheme="minorEastAsia" w:eastAsiaTheme="minorEastAsia" w:hAnsiTheme="minorEastAsia" w:cstheme="minorEastAsia" w:hint="eastAsia"/>
                <w:sz w:val="24"/>
                <w:szCs w:val="21"/>
              </w:rPr>
              <w:t>软件程序  □研究报告</w:t>
            </w:r>
          </w:p>
          <w:p w14:paraId="07C6188A" w14:textId="77777777" w:rsidR="00B81CC4" w:rsidRDefault="00000000">
            <w:pPr>
              <w:spacing w:line="480" w:lineRule="exact"/>
              <w:rPr>
                <w:rFonts w:asciiTheme="minorEastAsia" w:eastAsiaTheme="minorEastAsia" w:hAnsiTheme="minorEastAsia" w:cstheme="minorEastAsia"/>
                <w:sz w:val="24"/>
              </w:rPr>
            </w:pPr>
            <w:r>
              <w:rPr>
                <w:rFonts w:asciiTheme="minorEastAsia" w:eastAsiaTheme="minorEastAsia" w:hAnsiTheme="minorEastAsia" w:cstheme="minorEastAsia" w:hint="eastAsia"/>
                <w:sz w:val="24"/>
                <w:szCs w:val="21"/>
              </w:rPr>
              <w:t>□设计方案  □影音作品  □其他</w:t>
            </w:r>
            <w:r>
              <w:rPr>
                <w:rFonts w:asciiTheme="minorEastAsia" w:eastAsiaTheme="minorEastAsia" w:hAnsiTheme="minorEastAsia" w:cstheme="minorEastAsia" w:hint="eastAsia"/>
                <w:sz w:val="24"/>
                <w:szCs w:val="21"/>
                <w:u w:val="single"/>
              </w:rPr>
              <w:t xml:space="preserve">         </w:t>
            </w:r>
            <w:r>
              <w:rPr>
                <w:rFonts w:asciiTheme="minorEastAsia" w:eastAsiaTheme="minorEastAsia" w:hAnsiTheme="minorEastAsia" w:cstheme="minorEastAsia" w:hint="eastAsia"/>
                <w:sz w:val="24"/>
              </w:rPr>
              <w:t>（可多选）</w:t>
            </w:r>
          </w:p>
        </w:tc>
      </w:tr>
      <w:tr w:rsidR="00B81CC4" w14:paraId="3CB36B0F" w14:textId="77777777">
        <w:trPr>
          <w:trHeight w:val="442"/>
          <w:jc w:val="center"/>
        </w:trPr>
        <w:tc>
          <w:tcPr>
            <w:tcW w:w="1494" w:type="dxa"/>
            <w:gridSpan w:val="2"/>
            <w:vAlign w:val="center"/>
          </w:tcPr>
          <w:p w14:paraId="2DC5BD84" w14:textId="77777777" w:rsidR="00B81CC4" w:rsidRDefault="00000000">
            <w:pPr>
              <w:spacing w:line="240" w:lineRule="exact"/>
              <w:jc w:val="center"/>
              <w:rPr>
                <w:rFonts w:eastAsia="华文中宋"/>
                <w:sz w:val="24"/>
                <w:szCs w:val="28"/>
              </w:rPr>
            </w:pPr>
            <w:r>
              <w:rPr>
                <w:rFonts w:eastAsia="华文中宋" w:hint="eastAsia"/>
                <w:sz w:val="24"/>
                <w:szCs w:val="28"/>
              </w:rPr>
              <w:t>实施周期</w:t>
            </w:r>
          </w:p>
        </w:tc>
        <w:tc>
          <w:tcPr>
            <w:tcW w:w="7585" w:type="dxa"/>
            <w:gridSpan w:val="5"/>
            <w:vAlign w:val="center"/>
          </w:tcPr>
          <w:p w14:paraId="1604440D" w14:textId="77777777" w:rsidR="00B81CC4" w:rsidRDefault="00000000">
            <w:pPr>
              <w:spacing w:line="480" w:lineRule="exact"/>
              <w:rPr>
                <w:rFonts w:asciiTheme="minorEastAsia" w:eastAsiaTheme="minorEastAsia" w:hAnsiTheme="minorEastAsia" w:cstheme="minorEastAsia"/>
                <w:sz w:val="24"/>
              </w:rPr>
            </w:pPr>
            <w:r>
              <w:rPr>
                <w:rFonts w:asciiTheme="minorEastAsia" w:eastAsiaTheme="minorEastAsia" w:hAnsiTheme="minorEastAsia" w:cstheme="minorEastAsia" w:hint="eastAsia"/>
                <w:sz w:val="24"/>
                <w:szCs w:val="21"/>
              </w:rPr>
              <w:t>一年</w:t>
            </w:r>
          </w:p>
        </w:tc>
      </w:tr>
      <w:tr w:rsidR="00B81CC4" w14:paraId="774AA096" w14:textId="77777777" w:rsidTr="00B209D0">
        <w:trPr>
          <w:cantSplit/>
          <w:trHeight w:hRule="exact" w:val="680"/>
          <w:jc w:val="center"/>
        </w:trPr>
        <w:tc>
          <w:tcPr>
            <w:tcW w:w="632" w:type="dxa"/>
            <w:vMerge w:val="restart"/>
            <w:vAlign w:val="center"/>
          </w:tcPr>
          <w:p w14:paraId="4A1EEB1A" w14:textId="77777777" w:rsidR="00B81CC4" w:rsidRDefault="00000000">
            <w:pPr>
              <w:spacing w:line="240" w:lineRule="exact"/>
              <w:jc w:val="center"/>
              <w:rPr>
                <w:rFonts w:eastAsia="华文中宋"/>
                <w:sz w:val="24"/>
                <w:szCs w:val="28"/>
              </w:rPr>
            </w:pPr>
            <w:r>
              <w:rPr>
                <w:rFonts w:eastAsia="华文中宋" w:hint="eastAsia"/>
                <w:sz w:val="24"/>
                <w:szCs w:val="28"/>
              </w:rPr>
              <w:t>项</w:t>
            </w:r>
          </w:p>
          <w:p w14:paraId="1F2E1751" w14:textId="77777777" w:rsidR="00B81CC4" w:rsidRDefault="00000000">
            <w:pPr>
              <w:spacing w:line="240" w:lineRule="exact"/>
              <w:jc w:val="center"/>
              <w:rPr>
                <w:rFonts w:eastAsia="华文中宋"/>
                <w:sz w:val="24"/>
                <w:szCs w:val="28"/>
              </w:rPr>
            </w:pPr>
            <w:r>
              <w:rPr>
                <w:rFonts w:eastAsia="华文中宋" w:hint="eastAsia"/>
                <w:sz w:val="24"/>
                <w:szCs w:val="28"/>
              </w:rPr>
              <w:t>目</w:t>
            </w:r>
          </w:p>
          <w:p w14:paraId="46415438" w14:textId="77777777" w:rsidR="00B81CC4" w:rsidRDefault="00000000">
            <w:pPr>
              <w:spacing w:line="240" w:lineRule="exact"/>
              <w:jc w:val="center"/>
              <w:rPr>
                <w:rFonts w:eastAsia="华文中宋"/>
                <w:sz w:val="24"/>
                <w:szCs w:val="28"/>
              </w:rPr>
            </w:pPr>
            <w:r>
              <w:rPr>
                <w:rFonts w:eastAsia="华文中宋" w:hint="eastAsia"/>
                <w:sz w:val="24"/>
                <w:szCs w:val="28"/>
              </w:rPr>
              <w:t>负</w:t>
            </w:r>
          </w:p>
          <w:p w14:paraId="5348C15C" w14:textId="77777777" w:rsidR="00B81CC4" w:rsidRDefault="00000000">
            <w:pPr>
              <w:spacing w:line="240" w:lineRule="exact"/>
              <w:jc w:val="center"/>
              <w:rPr>
                <w:rFonts w:eastAsia="华文中宋"/>
                <w:sz w:val="24"/>
                <w:szCs w:val="28"/>
              </w:rPr>
            </w:pPr>
            <w:proofErr w:type="gramStart"/>
            <w:r>
              <w:rPr>
                <w:rFonts w:eastAsia="华文中宋" w:hint="eastAsia"/>
                <w:sz w:val="24"/>
                <w:szCs w:val="28"/>
              </w:rPr>
              <w:t>责</w:t>
            </w:r>
            <w:proofErr w:type="gramEnd"/>
          </w:p>
          <w:p w14:paraId="292EB82C" w14:textId="77777777" w:rsidR="00B81CC4" w:rsidRDefault="00000000">
            <w:pPr>
              <w:spacing w:line="240" w:lineRule="exact"/>
              <w:jc w:val="center"/>
              <w:rPr>
                <w:rFonts w:eastAsia="华文中宋"/>
                <w:sz w:val="24"/>
                <w:szCs w:val="28"/>
              </w:rPr>
            </w:pPr>
            <w:r>
              <w:rPr>
                <w:rFonts w:eastAsia="华文中宋" w:hint="eastAsia"/>
                <w:sz w:val="24"/>
                <w:szCs w:val="28"/>
              </w:rPr>
              <w:t>人</w:t>
            </w:r>
          </w:p>
          <w:p w14:paraId="005C29FC" w14:textId="77777777" w:rsidR="00B81CC4" w:rsidRDefault="00000000">
            <w:pPr>
              <w:spacing w:line="240" w:lineRule="exact"/>
              <w:jc w:val="center"/>
              <w:rPr>
                <w:rFonts w:eastAsia="华文中宋"/>
                <w:sz w:val="24"/>
                <w:szCs w:val="28"/>
              </w:rPr>
            </w:pPr>
            <w:r>
              <w:rPr>
                <w:rFonts w:eastAsia="华文中宋" w:hint="eastAsia"/>
                <w:sz w:val="24"/>
                <w:szCs w:val="28"/>
              </w:rPr>
              <w:t>及</w:t>
            </w:r>
          </w:p>
          <w:p w14:paraId="6AC34C49" w14:textId="77777777" w:rsidR="00B81CC4" w:rsidRDefault="00000000">
            <w:pPr>
              <w:spacing w:line="240" w:lineRule="exact"/>
              <w:jc w:val="center"/>
              <w:rPr>
                <w:rFonts w:eastAsia="华文中宋"/>
                <w:sz w:val="24"/>
                <w:szCs w:val="28"/>
              </w:rPr>
            </w:pPr>
            <w:r>
              <w:rPr>
                <w:rFonts w:eastAsia="华文中宋" w:hint="eastAsia"/>
                <w:sz w:val="24"/>
                <w:szCs w:val="28"/>
              </w:rPr>
              <w:t>组</w:t>
            </w:r>
          </w:p>
          <w:p w14:paraId="61527F02" w14:textId="77777777" w:rsidR="00B81CC4" w:rsidRDefault="00000000">
            <w:pPr>
              <w:spacing w:line="240" w:lineRule="exact"/>
              <w:jc w:val="center"/>
              <w:rPr>
                <w:rFonts w:asciiTheme="minorEastAsia" w:eastAsiaTheme="minorEastAsia" w:hAnsiTheme="minorEastAsia" w:cstheme="minorEastAsia"/>
                <w:sz w:val="24"/>
              </w:rPr>
            </w:pPr>
            <w:r>
              <w:rPr>
                <w:rFonts w:eastAsia="华文中宋" w:hint="eastAsia"/>
                <w:sz w:val="24"/>
                <w:szCs w:val="28"/>
              </w:rPr>
              <w:t>员</w:t>
            </w:r>
          </w:p>
        </w:tc>
        <w:tc>
          <w:tcPr>
            <w:tcW w:w="862" w:type="dxa"/>
            <w:vAlign w:val="center"/>
          </w:tcPr>
          <w:p w14:paraId="34DF6CEF" w14:textId="77777777" w:rsidR="00B81CC4" w:rsidRDefault="00000000">
            <w:pPr>
              <w:spacing w:line="240" w:lineRule="exact"/>
              <w:jc w:val="center"/>
              <w:rPr>
                <w:rFonts w:eastAsia="华文中宋"/>
                <w:sz w:val="24"/>
                <w:szCs w:val="28"/>
              </w:rPr>
            </w:pPr>
            <w:r>
              <w:rPr>
                <w:rFonts w:eastAsia="华文中宋" w:hint="eastAsia"/>
                <w:sz w:val="24"/>
                <w:szCs w:val="28"/>
              </w:rPr>
              <w:t>排序</w:t>
            </w:r>
          </w:p>
        </w:tc>
        <w:tc>
          <w:tcPr>
            <w:tcW w:w="1204" w:type="dxa"/>
            <w:vAlign w:val="center"/>
          </w:tcPr>
          <w:p w14:paraId="7A62D44D" w14:textId="77777777" w:rsidR="00B81CC4" w:rsidRDefault="00000000">
            <w:pPr>
              <w:spacing w:line="240" w:lineRule="exact"/>
              <w:jc w:val="center"/>
              <w:rPr>
                <w:rFonts w:eastAsia="华文中宋"/>
                <w:sz w:val="24"/>
                <w:szCs w:val="28"/>
              </w:rPr>
            </w:pPr>
            <w:r>
              <w:rPr>
                <w:rFonts w:eastAsia="华文中宋" w:hint="eastAsia"/>
                <w:sz w:val="24"/>
                <w:szCs w:val="28"/>
              </w:rPr>
              <w:t>学号</w:t>
            </w:r>
          </w:p>
        </w:tc>
        <w:tc>
          <w:tcPr>
            <w:tcW w:w="850" w:type="dxa"/>
            <w:vAlign w:val="center"/>
          </w:tcPr>
          <w:p w14:paraId="3C77991D" w14:textId="77777777" w:rsidR="00B81CC4" w:rsidRDefault="00000000">
            <w:pPr>
              <w:spacing w:line="240" w:lineRule="exact"/>
              <w:jc w:val="center"/>
              <w:rPr>
                <w:rFonts w:eastAsia="华文中宋"/>
                <w:sz w:val="24"/>
                <w:szCs w:val="28"/>
              </w:rPr>
            </w:pPr>
            <w:r>
              <w:rPr>
                <w:rFonts w:eastAsia="华文中宋" w:hint="eastAsia"/>
                <w:sz w:val="24"/>
                <w:szCs w:val="28"/>
              </w:rPr>
              <w:t>姓名</w:t>
            </w:r>
          </w:p>
        </w:tc>
        <w:tc>
          <w:tcPr>
            <w:tcW w:w="1843" w:type="dxa"/>
            <w:vAlign w:val="center"/>
          </w:tcPr>
          <w:p w14:paraId="5339D336" w14:textId="77777777" w:rsidR="00B81CC4" w:rsidRDefault="00000000">
            <w:pPr>
              <w:spacing w:line="240" w:lineRule="exact"/>
              <w:jc w:val="center"/>
              <w:rPr>
                <w:rFonts w:eastAsia="华文中宋"/>
                <w:sz w:val="24"/>
                <w:szCs w:val="28"/>
              </w:rPr>
            </w:pPr>
            <w:r>
              <w:rPr>
                <w:rFonts w:eastAsia="华文中宋" w:hint="eastAsia"/>
                <w:sz w:val="24"/>
                <w:szCs w:val="28"/>
              </w:rPr>
              <w:t>专业</w:t>
            </w:r>
          </w:p>
        </w:tc>
        <w:tc>
          <w:tcPr>
            <w:tcW w:w="1984" w:type="dxa"/>
            <w:vAlign w:val="center"/>
          </w:tcPr>
          <w:p w14:paraId="6C68AB1C" w14:textId="77777777" w:rsidR="00B81CC4" w:rsidRDefault="00000000">
            <w:pPr>
              <w:spacing w:line="240" w:lineRule="exact"/>
              <w:jc w:val="center"/>
              <w:rPr>
                <w:rFonts w:eastAsia="华文中宋"/>
                <w:sz w:val="24"/>
                <w:szCs w:val="28"/>
              </w:rPr>
            </w:pPr>
            <w:r>
              <w:rPr>
                <w:rFonts w:eastAsia="华文中宋" w:hint="eastAsia"/>
                <w:sz w:val="24"/>
                <w:szCs w:val="28"/>
              </w:rPr>
              <w:t>学院</w:t>
            </w:r>
          </w:p>
        </w:tc>
        <w:tc>
          <w:tcPr>
            <w:tcW w:w="1704" w:type="dxa"/>
            <w:vAlign w:val="center"/>
          </w:tcPr>
          <w:p w14:paraId="067951FA" w14:textId="77777777" w:rsidR="00B81CC4" w:rsidRDefault="00000000">
            <w:pPr>
              <w:spacing w:line="240" w:lineRule="exact"/>
              <w:jc w:val="center"/>
              <w:rPr>
                <w:rFonts w:eastAsia="华文中宋"/>
                <w:sz w:val="24"/>
                <w:szCs w:val="28"/>
              </w:rPr>
            </w:pPr>
            <w:r>
              <w:rPr>
                <w:rFonts w:eastAsia="华文中宋" w:hint="eastAsia"/>
                <w:sz w:val="24"/>
                <w:szCs w:val="28"/>
              </w:rPr>
              <w:t>联系方式</w:t>
            </w:r>
          </w:p>
        </w:tc>
      </w:tr>
      <w:tr w:rsidR="00B81CC4" w14:paraId="7430DA75" w14:textId="77777777" w:rsidTr="00B209D0">
        <w:trPr>
          <w:cantSplit/>
          <w:trHeight w:hRule="exact" w:val="680"/>
          <w:jc w:val="center"/>
        </w:trPr>
        <w:tc>
          <w:tcPr>
            <w:tcW w:w="632" w:type="dxa"/>
            <w:vMerge/>
            <w:vAlign w:val="center"/>
          </w:tcPr>
          <w:p w14:paraId="04FF8040" w14:textId="77777777" w:rsidR="00B81CC4" w:rsidRDefault="00B81CC4">
            <w:pPr>
              <w:spacing w:line="400" w:lineRule="auto"/>
              <w:rPr>
                <w:rFonts w:asciiTheme="minorEastAsia" w:eastAsiaTheme="minorEastAsia" w:hAnsiTheme="minorEastAsia" w:cstheme="minorEastAsia"/>
                <w:sz w:val="24"/>
              </w:rPr>
            </w:pPr>
          </w:p>
        </w:tc>
        <w:tc>
          <w:tcPr>
            <w:tcW w:w="862" w:type="dxa"/>
            <w:vAlign w:val="center"/>
          </w:tcPr>
          <w:p w14:paraId="58E7BE23" w14:textId="77777777" w:rsidR="00B81CC4" w:rsidRDefault="0000000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1主持</w:t>
            </w:r>
          </w:p>
        </w:tc>
        <w:tc>
          <w:tcPr>
            <w:tcW w:w="1204" w:type="dxa"/>
            <w:vAlign w:val="center"/>
          </w:tcPr>
          <w:p w14:paraId="4D7628F8" w14:textId="1F3D41AA"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24211119</w:t>
            </w:r>
          </w:p>
        </w:tc>
        <w:tc>
          <w:tcPr>
            <w:tcW w:w="850" w:type="dxa"/>
            <w:vAlign w:val="center"/>
          </w:tcPr>
          <w:p w14:paraId="490E8D48" w14:textId="2979702C"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王子涵</w:t>
            </w:r>
          </w:p>
        </w:tc>
        <w:tc>
          <w:tcPr>
            <w:tcW w:w="1843" w:type="dxa"/>
            <w:vAlign w:val="center"/>
          </w:tcPr>
          <w:p w14:paraId="4E4EDF2B" w14:textId="3520484B"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电子科学与技术</w:t>
            </w:r>
          </w:p>
        </w:tc>
        <w:tc>
          <w:tcPr>
            <w:tcW w:w="1984" w:type="dxa"/>
            <w:vAlign w:val="center"/>
          </w:tcPr>
          <w:p w14:paraId="42D4508F" w14:textId="32824142"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电子信息工程学院</w:t>
            </w:r>
          </w:p>
        </w:tc>
        <w:tc>
          <w:tcPr>
            <w:tcW w:w="1704" w:type="dxa"/>
            <w:vAlign w:val="center"/>
          </w:tcPr>
          <w:p w14:paraId="662352EA" w14:textId="6E349CF3"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13301290783</w:t>
            </w:r>
          </w:p>
        </w:tc>
      </w:tr>
      <w:tr w:rsidR="00B81CC4" w14:paraId="6FADB9EC" w14:textId="77777777" w:rsidTr="00B209D0">
        <w:trPr>
          <w:cantSplit/>
          <w:trHeight w:hRule="exact" w:val="680"/>
          <w:jc w:val="center"/>
        </w:trPr>
        <w:tc>
          <w:tcPr>
            <w:tcW w:w="632" w:type="dxa"/>
            <w:vMerge/>
            <w:vAlign w:val="center"/>
          </w:tcPr>
          <w:p w14:paraId="1139B996" w14:textId="77777777" w:rsidR="00B81CC4" w:rsidRDefault="00B81CC4">
            <w:pPr>
              <w:spacing w:line="400" w:lineRule="auto"/>
              <w:rPr>
                <w:rFonts w:asciiTheme="minorEastAsia" w:eastAsiaTheme="minorEastAsia" w:hAnsiTheme="minorEastAsia" w:cstheme="minorEastAsia"/>
                <w:sz w:val="24"/>
              </w:rPr>
            </w:pPr>
          </w:p>
        </w:tc>
        <w:tc>
          <w:tcPr>
            <w:tcW w:w="862" w:type="dxa"/>
            <w:vAlign w:val="center"/>
          </w:tcPr>
          <w:p w14:paraId="6E91655D" w14:textId="77777777" w:rsidR="00B81CC4" w:rsidRDefault="0000000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2参加</w:t>
            </w:r>
          </w:p>
        </w:tc>
        <w:tc>
          <w:tcPr>
            <w:tcW w:w="1204" w:type="dxa"/>
            <w:vAlign w:val="center"/>
          </w:tcPr>
          <w:p w14:paraId="5AEA91A0" w14:textId="4BF80C07"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24211085</w:t>
            </w:r>
          </w:p>
        </w:tc>
        <w:tc>
          <w:tcPr>
            <w:tcW w:w="850" w:type="dxa"/>
            <w:vAlign w:val="center"/>
          </w:tcPr>
          <w:p w14:paraId="73E1963E" w14:textId="32D12186"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金</w:t>
            </w:r>
            <w:proofErr w:type="gramStart"/>
            <w:r>
              <w:rPr>
                <w:rFonts w:asciiTheme="minorEastAsia" w:eastAsiaTheme="minorEastAsia" w:hAnsiTheme="minorEastAsia" w:cstheme="minorEastAsia" w:hint="eastAsia"/>
                <w:szCs w:val="21"/>
              </w:rPr>
              <w:t>浩</w:t>
            </w:r>
            <w:proofErr w:type="gramEnd"/>
            <w:r>
              <w:rPr>
                <w:rFonts w:asciiTheme="minorEastAsia" w:eastAsiaTheme="minorEastAsia" w:hAnsiTheme="minorEastAsia" w:cstheme="minorEastAsia" w:hint="eastAsia"/>
                <w:szCs w:val="21"/>
              </w:rPr>
              <w:t>轩</w:t>
            </w:r>
          </w:p>
        </w:tc>
        <w:tc>
          <w:tcPr>
            <w:tcW w:w="1843" w:type="dxa"/>
            <w:vAlign w:val="center"/>
          </w:tcPr>
          <w:p w14:paraId="304DB0AD" w14:textId="6E677BE8"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电子科学与技术</w:t>
            </w:r>
          </w:p>
        </w:tc>
        <w:tc>
          <w:tcPr>
            <w:tcW w:w="1984" w:type="dxa"/>
            <w:vAlign w:val="center"/>
          </w:tcPr>
          <w:p w14:paraId="2F7FA2E8" w14:textId="3AC84ECA"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电子信息工程学院</w:t>
            </w:r>
          </w:p>
        </w:tc>
        <w:tc>
          <w:tcPr>
            <w:tcW w:w="1704" w:type="dxa"/>
            <w:vAlign w:val="center"/>
          </w:tcPr>
          <w:p w14:paraId="4E9971C0" w14:textId="744BD41C" w:rsidR="00B81CC4" w:rsidRDefault="00B209D0">
            <w:pPr>
              <w:spacing w:line="480" w:lineRule="exact"/>
              <w:jc w:val="center"/>
              <w:rPr>
                <w:rFonts w:asciiTheme="minorEastAsia" w:eastAsiaTheme="minorEastAsia" w:hAnsiTheme="minorEastAsia" w:cstheme="minorEastAsia"/>
                <w:szCs w:val="21"/>
              </w:rPr>
            </w:pPr>
            <w:r w:rsidRPr="00B209D0">
              <w:rPr>
                <w:rFonts w:asciiTheme="minorEastAsia" w:eastAsiaTheme="minorEastAsia" w:hAnsiTheme="minorEastAsia" w:cstheme="minorEastAsia"/>
                <w:szCs w:val="21"/>
              </w:rPr>
              <w:t>15353509644</w:t>
            </w:r>
          </w:p>
        </w:tc>
      </w:tr>
      <w:tr w:rsidR="00B81CC4" w14:paraId="3660C24F" w14:textId="77777777" w:rsidTr="00B209D0">
        <w:trPr>
          <w:cantSplit/>
          <w:trHeight w:hRule="exact" w:val="680"/>
          <w:jc w:val="center"/>
        </w:trPr>
        <w:tc>
          <w:tcPr>
            <w:tcW w:w="632" w:type="dxa"/>
            <w:vMerge/>
            <w:vAlign w:val="center"/>
          </w:tcPr>
          <w:p w14:paraId="76C29781" w14:textId="77777777" w:rsidR="00B81CC4" w:rsidRDefault="00B81CC4">
            <w:pPr>
              <w:spacing w:line="400" w:lineRule="auto"/>
              <w:rPr>
                <w:rFonts w:asciiTheme="minorEastAsia" w:eastAsiaTheme="minorEastAsia" w:hAnsiTheme="minorEastAsia" w:cstheme="minorEastAsia"/>
                <w:sz w:val="24"/>
              </w:rPr>
            </w:pPr>
          </w:p>
        </w:tc>
        <w:tc>
          <w:tcPr>
            <w:tcW w:w="862" w:type="dxa"/>
            <w:vAlign w:val="center"/>
          </w:tcPr>
          <w:p w14:paraId="223B2AF9" w14:textId="77777777" w:rsidR="00B81CC4" w:rsidRDefault="0000000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3参加</w:t>
            </w:r>
          </w:p>
        </w:tc>
        <w:tc>
          <w:tcPr>
            <w:tcW w:w="1204" w:type="dxa"/>
            <w:vAlign w:val="center"/>
          </w:tcPr>
          <w:p w14:paraId="52EC56B7" w14:textId="1E7073C7" w:rsidR="00B81CC4" w:rsidRDefault="00B209D0">
            <w:pPr>
              <w:spacing w:line="480" w:lineRule="exact"/>
              <w:jc w:val="center"/>
              <w:rPr>
                <w:rFonts w:asciiTheme="minorEastAsia" w:eastAsiaTheme="minorEastAsia" w:hAnsiTheme="minorEastAsia" w:cstheme="minorEastAsia"/>
                <w:szCs w:val="21"/>
              </w:rPr>
            </w:pPr>
            <w:r w:rsidRPr="00B209D0">
              <w:rPr>
                <w:rFonts w:asciiTheme="minorEastAsia" w:eastAsiaTheme="minorEastAsia" w:hAnsiTheme="minorEastAsia" w:cstheme="minorEastAsia"/>
                <w:szCs w:val="21"/>
              </w:rPr>
              <w:t>24211088</w:t>
            </w:r>
          </w:p>
        </w:tc>
        <w:tc>
          <w:tcPr>
            <w:tcW w:w="850" w:type="dxa"/>
            <w:vAlign w:val="center"/>
          </w:tcPr>
          <w:p w14:paraId="4FC79687" w14:textId="1BFFEDD8"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刘勃源</w:t>
            </w:r>
          </w:p>
        </w:tc>
        <w:tc>
          <w:tcPr>
            <w:tcW w:w="1843" w:type="dxa"/>
            <w:vAlign w:val="center"/>
          </w:tcPr>
          <w:p w14:paraId="36E69009" w14:textId="44543AFB"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通信工程</w:t>
            </w:r>
          </w:p>
        </w:tc>
        <w:tc>
          <w:tcPr>
            <w:tcW w:w="1984" w:type="dxa"/>
            <w:vAlign w:val="center"/>
          </w:tcPr>
          <w:p w14:paraId="46307EB0" w14:textId="31836557"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电子信息工程学院</w:t>
            </w:r>
          </w:p>
        </w:tc>
        <w:tc>
          <w:tcPr>
            <w:tcW w:w="1704" w:type="dxa"/>
            <w:vAlign w:val="center"/>
          </w:tcPr>
          <w:p w14:paraId="4D790279" w14:textId="4DC5696C" w:rsidR="00B81CC4" w:rsidRDefault="00B209D0">
            <w:pPr>
              <w:spacing w:line="480" w:lineRule="exact"/>
              <w:jc w:val="center"/>
              <w:rPr>
                <w:rFonts w:asciiTheme="minorEastAsia" w:eastAsiaTheme="minorEastAsia" w:hAnsiTheme="minorEastAsia" w:cstheme="minorEastAsia"/>
                <w:szCs w:val="21"/>
              </w:rPr>
            </w:pPr>
            <w:r w:rsidRPr="00B209D0">
              <w:rPr>
                <w:rFonts w:asciiTheme="minorEastAsia" w:eastAsiaTheme="minorEastAsia" w:hAnsiTheme="minorEastAsia" w:cstheme="minorEastAsia"/>
                <w:szCs w:val="21"/>
              </w:rPr>
              <w:t>18811253550</w:t>
            </w:r>
          </w:p>
        </w:tc>
      </w:tr>
      <w:tr w:rsidR="00B81CC4" w14:paraId="03C4EF14" w14:textId="77777777" w:rsidTr="00B209D0">
        <w:trPr>
          <w:cantSplit/>
          <w:trHeight w:hRule="exact" w:val="680"/>
          <w:jc w:val="center"/>
        </w:trPr>
        <w:tc>
          <w:tcPr>
            <w:tcW w:w="632" w:type="dxa"/>
            <w:vMerge w:val="restart"/>
            <w:vAlign w:val="center"/>
          </w:tcPr>
          <w:p w14:paraId="390B2F2F" w14:textId="77777777" w:rsidR="00B81CC4" w:rsidRDefault="00000000">
            <w:pPr>
              <w:spacing w:line="240" w:lineRule="exact"/>
              <w:jc w:val="center"/>
              <w:rPr>
                <w:rFonts w:eastAsia="华文中宋"/>
                <w:sz w:val="24"/>
                <w:szCs w:val="28"/>
              </w:rPr>
            </w:pPr>
            <w:r>
              <w:rPr>
                <w:rFonts w:eastAsia="华文中宋" w:hint="eastAsia"/>
                <w:sz w:val="24"/>
                <w:szCs w:val="28"/>
              </w:rPr>
              <w:t>指</w:t>
            </w:r>
          </w:p>
          <w:p w14:paraId="7D1DF9C8" w14:textId="77777777" w:rsidR="00B81CC4" w:rsidRDefault="00000000">
            <w:pPr>
              <w:spacing w:line="240" w:lineRule="exact"/>
              <w:jc w:val="center"/>
              <w:rPr>
                <w:rFonts w:eastAsia="华文中宋"/>
                <w:sz w:val="24"/>
                <w:szCs w:val="28"/>
              </w:rPr>
            </w:pPr>
            <w:r>
              <w:rPr>
                <w:rFonts w:eastAsia="华文中宋" w:hint="eastAsia"/>
                <w:sz w:val="24"/>
                <w:szCs w:val="28"/>
              </w:rPr>
              <w:t>导</w:t>
            </w:r>
          </w:p>
          <w:p w14:paraId="02047A73" w14:textId="77777777" w:rsidR="00B81CC4" w:rsidRDefault="00000000">
            <w:pPr>
              <w:spacing w:line="240" w:lineRule="exact"/>
              <w:jc w:val="center"/>
              <w:rPr>
                <w:rFonts w:eastAsia="华文中宋"/>
                <w:sz w:val="24"/>
                <w:szCs w:val="28"/>
              </w:rPr>
            </w:pPr>
            <w:r>
              <w:rPr>
                <w:rFonts w:eastAsia="华文中宋" w:hint="eastAsia"/>
                <w:sz w:val="24"/>
                <w:szCs w:val="28"/>
              </w:rPr>
              <w:t>教</w:t>
            </w:r>
          </w:p>
          <w:p w14:paraId="00DA4CF2" w14:textId="77777777" w:rsidR="00B81CC4" w:rsidRDefault="00000000">
            <w:pPr>
              <w:spacing w:line="240" w:lineRule="exact"/>
              <w:jc w:val="center"/>
              <w:rPr>
                <w:rFonts w:eastAsia="华文中宋"/>
                <w:sz w:val="24"/>
                <w:szCs w:val="28"/>
              </w:rPr>
            </w:pPr>
            <w:r>
              <w:rPr>
                <w:rFonts w:eastAsia="华文中宋" w:hint="eastAsia"/>
                <w:sz w:val="24"/>
                <w:szCs w:val="28"/>
              </w:rPr>
              <w:t>师</w:t>
            </w:r>
          </w:p>
        </w:tc>
        <w:tc>
          <w:tcPr>
            <w:tcW w:w="862" w:type="dxa"/>
            <w:vAlign w:val="center"/>
          </w:tcPr>
          <w:p w14:paraId="51C6981D" w14:textId="77777777" w:rsidR="00B81CC4" w:rsidRDefault="00000000">
            <w:pPr>
              <w:spacing w:line="240" w:lineRule="exact"/>
              <w:jc w:val="center"/>
              <w:rPr>
                <w:rFonts w:eastAsia="华文中宋"/>
                <w:sz w:val="24"/>
                <w:szCs w:val="28"/>
              </w:rPr>
            </w:pPr>
            <w:r>
              <w:rPr>
                <w:rFonts w:eastAsia="华文中宋" w:hint="eastAsia"/>
                <w:sz w:val="24"/>
                <w:szCs w:val="28"/>
              </w:rPr>
              <w:t>排序</w:t>
            </w:r>
          </w:p>
        </w:tc>
        <w:tc>
          <w:tcPr>
            <w:tcW w:w="1204" w:type="dxa"/>
            <w:vAlign w:val="center"/>
          </w:tcPr>
          <w:p w14:paraId="4AC663D9" w14:textId="77777777" w:rsidR="00B81CC4" w:rsidRDefault="00000000">
            <w:pPr>
              <w:spacing w:line="240" w:lineRule="exact"/>
              <w:jc w:val="center"/>
              <w:rPr>
                <w:rFonts w:eastAsia="华文中宋"/>
                <w:sz w:val="24"/>
                <w:szCs w:val="28"/>
              </w:rPr>
            </w:pPr>
            <w:r>
              <w:rPr>
                <w:rFonts w:eastAsia="华文中宋" w:hint="eastAsia"/>
                <w:sz w:val="24"/>
                <w:szCs w:val="28"/>
              </w:rPr>
              <w:t>教师姓名</w:t>
            </w:r>
          </w:p>
        </w:tc>
        <w:tc>
          <w:tcPr>
            <w:tcW w:w="850" w:type="dxa"/>
            <w:vAlign w:val="center"/>
          </w:tcPr>
          <w:p w14:paraId="37F16854" w14:textId="77777777" w:rsidR="00B81CC4" w:rsidRDefault="00000000">
            <w:pPr>
              <w:spacing w:line="240" w:lineRule="exact"/>
              <w:jc w:val="center"/>
              <w:rPr>
                <w:rFonts w:eastAsia="华文中宋"/>
                <w:sz w:val="24"/>
                <w:szCs w:val="28"/>
              </w:rPr>
            </w:pPr>
            <w:r>
              <w:rPr>
                <w:rFonts w:eastAsia="华文中宋" w:hint="eastAsia"/>
                <w:sz w:val="24"/>
                <w:szCs w:val="28"/>
              </w:rPr>
              <w:t>职称</w:t>
            </w:r>
          </w:p>
        </w:tc>
        <w:tc>
          <w:tcPr>
            <w:tcW w:w="1843" w:type="dxa"/>
            <w:vAlign w:val="center"/>
          </w:tcPr>
          <w:p w14:paraId="433C38F4" w14:textId="77777777" w:rsidR="00B81CC4" w:rsidRDefault="00000000">
            <w:pPr>
              <w:spacing w:line="240" w:lineRule="exact"/>
              <w:jc w:val="center"/>
              <w:rPr>
                <w:rFonts w:eastAsia="华文中宋"/>
                <w:sz w:val="24"/>
                <w:szCs w:val="28"/>
              </w:rPr>
            </w:pPr>
            <w:r>
              <w:rPr>
                <w:rFonts w:eastAsia="华文中宋" w:hint="eastAsia"/>
                <w:sz w:val="24"/>
                <w:szCs w:val="28"/>
              </w:rPr>
              <w:t>专业领域</w:t>
            </w:r>
          </w:p>
        </w:tc>
        <w:tc>
          <w:tcPr>
            <w:tcW w:w="1984" w:type="dxa"/>
            <w:vAlign w:val="center"/>
          </w:tcPr>
          <w:p w14:paraId="7861CBB1" w14:textId="77777777" w:rsidR="00B81CC4" w:rsidRDefault="00000000">
            <w:pPr>
              <w:spacing w:line="240" w:lineRule="exact"/>
              <w:jc w:val="center"/>
              <w:rPr>
                <w:rFonts w:eastAsia="华文中宋"/>
                <w:sz w:val="24"/>
                <w:szCs w:val="28"/>
              </w:rPr>
            </w:pPr>
            <w:r>
              <w:rPr>
                <w:rFonts w:eastAsia="华文中宋" w:hint="eastAsia"/>
                <w:sz w:val="24"/>
                <w:szCs w:val="28"/>
              </w:rPr>
              <w:t>所在单位</w:t>
            </w:r>
          </w:p>
        </w:tc>
        <w:tc>
          <w:tcPr>
            <w:tcW w:w="1704" w:type="dxa"/>
            <w:vAlign w:val="center"/>
          </w:tcPr>
          <w:p w14:paraId="5AD04A72" w14:textId="77777777" w:rsidR="00B81CC4" w:rsidRDefault="00000000">
            <w:pPr>
              <w:spacing w:line="240" w:lineRule="exact"/>
              <w:jc w:val="center"/>
              <w:rPr>
                <w:rFonts w:eastAsia="华文中宋"/>
                <w:sz w:val="24"/>
                <w:szCs w:val="28"/>
              </w:rPr>
            </w:pPr>
            <w:r>
              <w:rPr>
                <w:rFonts w:eastAsia="华文中宋" w:hint="eastAsia"/>
                <w:sz w:val="24"/>
                <w:szCs w:val="28"/>
              </w:rPr>
              <w:t>联系方式</w:t>
            </w:r>
          </w:p>
        </w:tc>
      </w:tr>
      <w:tr w:rsidR="00B81CC4" w14:paraId="69A92893" w14:textId="77777777" w:rsidTr="00B209D0">
        <w:trPr>
          <w:cantSplit/>
          <w:trHeight w:hRule="exact" w:val="680"/>
          <w:jc w:val="center"/>
        </w:trPr>
        <w:tc>
          <w:tcPr>
            <w:tcW w:w="632" w:type="dxa"/>
            <w:vMerge/>
            <w:vAlign w:val="center"/>
          </w:tcPr>
          <w:p w14:paraId="351488D0" w14:textId="77777777" w:rsidR="00B81CC4" w:rsidRDefault="00B81CC4">
            <w:pPr>
              <w:spacing w:line="480" w:lineRule="exact"/>
              <w:jc w:val="center"/>
              <w:rPr>
                <w:rFonts w:asciiTheme="minorEastAsia" w:eastAsiaTheme="minorEastAsia" w:hAnsiTheme="minorEastAsia" w:cstheme="minorEastAsia"/>
                <w:szCs w:val="21"/>
              </w:rPr>
            </w:pPr>
          </w:p>
        </w:tc>
        <w:tc>
          <w:tcPr>
            <w:tcW w:w="862" w:type="dxa"/>
            <w:vAlign w:val="center"/>
          </w:tcPr>
          <w:p w14:paraId="6FD17664" w14:textId="77777777" w:rsidR="00B81CC4" w:rsidRDefault="0000000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1</w:t>
            </w:r>
          </w:p>
        </w:tc>
        <w:tc>
          <w:tcPr>
            <w:tcW w:w="1204" w:type="dxa"/>
            <w:vAlign w:val="center"/>
          </w:tcPr>
          <w:p w14:paraId="51B7CA92" w14:textId="1EC102AC"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陈</w:t>
            </w:r>
            <w:proofErr w:type="gramStart"/>
            <w:r>
              <w:rPr>
                <w:rFonts w:asciiTheme="minorEastAsia" w:eastAsiaTheme="minorEastAsia" w:hAnsiTheme="minorEastAsia" w:cstheme="minorEastAsia" w:hint="eastAsia"/>
                <w:szCs w:val="21"/>
              </w:rPr>
              <w:t>一</w:t>
            </w:r>
            <w:proofErr w:type="gramEnd"/>
            <w:r>
              <w:rPr>
                <w:rFonts w:asciiTheme="minorEastAsia" w:eastAsiaTheme="minorEastAsia" w:hAnsiTheme="minorEastAsia" w:cstheme="minorEastAsia" w:hint="eastAsia"/>
                <w:szCs w:val="21"/>
              </w:rPr>
              <w:t>帅</w:t>
            </w:r>
          </w:p>
        </w:tc>
        <w:tc>
          <w:tcPr>
            <w:tcW w:w="850" w:type="dxa"/>
            <w:vAlign w:val="center"/>
          </w:tcPr>
          <w:p w14:paraId="12E320C7" w14:textId="6D9050CE"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副教授</w:t>
            </w:r>
          </w:p>
        </w:tc>
        <w:tc>
          <w:tcPr>
            <w:tcW w:w="1843" w:type="dxa"/>
            <w:vAlign w:val="center"/>
          </w:tcPr>
          <w:p w14:paraId="2E6D2EB0" w14:textId="5478E43F"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通信工程</w:t>
            </w:r>
          </w:p>
        </w:tc>
        <w:tc>
          <w:tcPr>
            <w:tcW w:w="1984" w:type="dxa"/>
            <w:vAlign w:val="center"/>
          </w:tcPr>
          <w:p w14:paraId="2DA4D8DA" w14:textId="3CD93701"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电子信息工程学院</w:t>
            </w:r>
          </w:p>
        </w:tc>
        <w:tc>
          <w:tcPr>
            <w:tcW w:w="1704" w:type="dxa"/>
            <w:vAlign w:val="center"/>
          </w:tcPr>
          <w:p w14:paraId="281FDE8A" w14:textId="73A1931A" w:rsidR="00B81CC4" w:rsidRDefault="00B209D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13661331682</w:t>
            </w:r>
          </w:p>
        </w:tc>
      </w:tr>
      <w:tr w:rsidR="00B81CC4" w14:paraId="3D8FEE63" w14:textId="77777777" w:rsidTr="00B209D0">
        <w:trPr>
          <w:cantSplit/>
          <w:trHeight w:hRule="exact" w:val="680"/>
          <w:jc w:val="center"/>
        </w:trPr>
        <w:tc>
          <w:tcPr>
            <w:tcW w:w="632" w:type="dxa"/>
            <w:vMerge w:val="restart"/>
            <w:vAlign w:val="center"/>
          </w:tcPr>
          <w:p w14:paraId="19868471" w14:textId="77777777" w:rsidR="00B81CC4" w:rsidRDefault="00000000">
            <w:pPr>
              <w:spacing w:line="240" w:lineRule="exact"/>
              <w:jc w:val="center"/>
              <w:rPr>
                <w:rFonts w:eastAsia="华文中宋"/>
                <w:sz w:val="24"/>
                <w:szCs w:val="28"/>
              </w:rPr>
            </w:pPr>
            <w:r>
              <w:rPr>
                <w:rFonts w:eastAsia="华文中宋" w:hint="eastAsia"/>
                <w:sz w:val="24"/>
                <w:szCs w:val="28"/>
              </w:rPr>
              <w:t>校</w:t>
            </w:r>
          </w:p>
          <w:p w14:paraId="5893B240" w14:textId="77777777" w:rsidR="00B81CC4" w:rsidRDefault="00000000">
            <w:pPr>
              <w:spacing w:line="240" w:lineRule="exact"/>
              <w:jc w:val="center"/>
              <w:rPr>
                <w:rFonts w:eastAsia="华文中宋"/>
                <w:sz w:val="24"/>
                <w:szCs w:val="28"/>
              </w:rPr>
            </w:pPr>
            <w:r>
              <w:rPr>
                <w:rFonts w:eastAsia="华文中宋" w:hint="eastAsia"/>
                <w:sz w:val="24"/>
                <w:szCs w:val="28"/>
              </w:rPr>
              <w:t>外</w:t>
            </w:r>
          </w:p>
          <w:p w14:paraId="352A1ADD" w14:textId="77777777" w:rsidR="00B81CC4" w:rsidRDefault="00000000">
            <w:pPr>
              <w:spacing w:line="240" w:lineRule="exact"/>
              <w:jc w:val="center"/>
              <w:rPr>
                <w:rFonts w:eastAsia="华文中宋"/>
                <w:sz w:val="24"/>
                <w:szCs w:val="28"/>
              </w:rPr>
            </w:pPr>
            <w:r>
              <w:rPr>
                <w:rFonts w:eastAsia="华文中宋" w:hint="eastAsia"/>
                <w:sz w:val="24"/>
                <w:szCs w:val="28"/>
              </w:rPr>
              <w:t>导</w:t>
            </w:r>
          </w:p>
          <w:p w14:paraId="2B55736B" w14:textId="77777777" w:rsidR="00B81CC4" w:rsidRDefault="00000000">
            <w:pPr>
              <w:spacing w:line="240" w:lineRule="exact"/>
              <w:jc w:val="center"/>
              <w:rPr>
                <w:rFonts w:eastAsia="华文中宋"/>
                <w:sz w:val="24"/>
                <w:szCs w:val="28"/>
              </w:rPr>
            </w:pPr>
            <w:r>
              <w:rPr>
                <w:rFonts w:eastAsia="华文中宋" w:hint="eastAsia"/>
                <w:sz w:val="24"/>
                <w:szCs w:val="28"/>
              </w:rPr>
              <w:t>师</w:t>
            </w:r>
          </w:p>
        </w:tc>
        <w:tc>
          <w:tcPr>
            <w:tcW w:w="862" w:type="dxa"/>
            <w:vAlign w:val="center"/>
          </w:tcPr>
          <w:p w14:paraId="08398F44" w14:textId="77777777" w:rsidR="00B81CC4" w:rsidRDefault="00000000">
            <w:pPr>
              <w:spacing w:line="240" w:lineRule="exact"/>
              <w:jc w:val="center"/>
              <w:rPr>
                <w:rFonts w:eastAsia="华文中宋"/>
                <w:sz w:val="24"/>
                <w:szCs w:val="28"/>
              </w:rPr>
            </w:pPr>
            <w:r>
              <w:rPr>
                <w:rFonts w:eastAsia="华文中宋" w:hint="eastAsia"/>
                <w:sz w:val="24"/>
                <w:szCs w:val="28"/>
              </w:rPr>
              <w:t>排序</w:t>
            </w:r>
          </w:p>
        </w:tc>
        <w:tc>
          <w:tcPr>
            <w:tcW w:w="1204" w:type="dxa"/>
            <w:vAlign w:val="center"/>
          </w:tcPr>
          <w:p w14:paraId="2339CA71" w14:textId="77777777" w:rsidR="00B81CC4" w:rsidRDefault="00000000">
            <w:pPr>
              <w:spacing w:line="240" w:lineRule="exact"/>
              <w:jc w:val="center"/>
              <w:rPr>
                <w:rFonts w:eastAsia="华文中宋"/>
                <w:sz w:val="24"/>
                <w:szCs w:val="28"/>
              </w:rPr>
            </w:pPr>
            <w:r>
              <w:rPr>
                <w:rFonts w:eastAsia="华文中宋" w:hint="eastAsia"/>
                <w:sz w:val="24"/>
                <w:szCs w:val="28"/>
              </w:rPr>
              <w:t>教师姓名</w:t>
            </w:r>
          </w:p>
        </w:tc>
        <w:tc>
          <w:tcPr>
            <w:tcW w:w="850" w:type="dxa"/>
            <w:vAlign w:val="center"/>
          </w:tcPr>
          <w:p w14:paraId="7B18275D" w14:textId="77777777" w:rsidR="00B81CC4" w:rsidRDefault="00000000">
            <w:pPr>
              <w:spacing w:line="240" w:lineRule="exact"/>
              <w:jc w:val="center"/>
              <w:rPr>
                <w:rFonts w:eastAsia="华文中宋"/>
                <w:sz w:val="24"/>
                <w:szCs w:val="28"/>
              </w:rPr>
            </w:pPr>
            <w:r>
              <w:rPr>
                <w:rFonts w:eastAsia="华文中宋" w:hint="eastAsia"/>
                <w:sz w:val="24"/>
                <w:szCs w:val="28"/>
              </w:rPr>
              <w:t>职称</w:t>
            </w:r>
          </w:p>
        </w:tc>
        <w:tc>
          <w:tcPr>
            <w:tcW w:w="1843" w:type="dxa"/>
            <w:vAlign w:val="center"/>
          </w:tcPr>
          <w:p w14:paraId="68AB2493" w14:textId="77777777" w:rsidR="00B81CC4" w:rsidRDefault="00000000">
            <w:pPr>
              <w:spacing w:line="240" w:lineRule="exact"/>
              <w:jc w:val="center"/>
              <w:rPr>
                <w:rFonts w:eastAsia="华文中宋"/>
                <w:sz w:val="24"/>
                <w:szCs w:val="28"/>
              </w:rPr>
            </w:pPr>
            <w:r>
              <w:rPr>
                <w:rFonts w:eastAsia="华文中宋" w:hint="eastAsia"/>
                <w:sz w:val="24"/>
                <w:szCs w:val="28"/>
              </w:rPr>
              <w:t>专业领域</w:t>
            </w:r>
          </w:p>
        </w:tc>
        <w:tc>
          <w:tcPr>
            <w:tcW w:w="1984" w:type="dxa"/>
            <w:vAlign w:val="center"/>
          </w:tcPr>
          <w:p w14:paraId="08A71D1B" w14:textId="77777777" w:rsidR="00B81CC4" w:rsidRDefault="00000000">
            <w:pPr>
              <w:spacing w:line="240" w:lineRule="exact"/>
              <w:jc w:val="center"/>
              <w:rPr>
                <w:rFonts w:eastAsia="华文中宋"/>
                <w:sz w:val="24"/>
                <w:szCs w:val="28"/>
              </w:rPr>
            </w:pPr>
            <w:r>
              <w:rPr>
                <w:rFonts w:eastAsia="华文中宋" w:hint="eastAsia"/>
                <w:sz w:val="24"/>
                <w:szCs w:val="28"/>
              </w:rPr>
              <w:t>所在单位</w:t>
            </w:r>
          </w:p>
        </w:tc>
        <w:tc>
          <w:tcPr>
            <w:tcW w:w="1704" w:type="dxa"/>
            <w:vAlign w:val="center"/>
          </w:tcPr>
          <w:p w14:paraId="0E145866" w14:textId="77777777" w:rsidR="00B81CC4" w:rsidRDefault="00000000">
            <w:pPr>
              <w:spacing w:line="240" w:lineRule="exact"/>
              <w:jc w:val="center"/>
              <w:rPr>
                <w:rFonts w:eastAsia="华文中宋"/>
                <w:sz w:val="24"/>
                <w:szCs w:val="28"/>
              </w:rPr>
            </w:pPr>
            <w:r>
              <w:rPr>
                <w:rFonts w:eastAsia="华文中宋" w:hint="eastAsia"/>
                <w:sz w:val="24"/>
                <w:szCs w:val="28"/>
              </w:rPr>
              <w:t>联系方式</w:t>
            </w:r>
          </w:p>
        </w:tc>
      </w:tr>
      <w:tr w:rsidR="00B81CC4" w14:paraId="496CB289" w14:textId="77777777" w:rsidTr="00B209D0">
        <w:trPr>
          <w:cantSplit/>
          <w:trHeight w:hRule="exact" w:val="680"/>
          <w:jc w:val="center"/>
        </w:trPr>
        <w:tc>
          <w:tcPr>
            <w:tcW w:w="632" w:type="dxa"/>
            <w:vMerge/>
            <w:vAlign w:val="center"/>
          </w:tcPr>
          <w:p w14:paraId="55B921AF" w14:textId="77777777" w:rsidR="00B81CC4" w:rsidRDefault="00B81CC4">
            <w:pPr>
              <w:spacing w:line="480" w:lineRule="exact"/>
              <w:jc w:val="center"/>
              <w:rPr>
                <w:rFonts w:asciiTheme="minorEastAsia" w:eastAsiaTheme="minorEastAsia" w:hAnsiTheme="minorEastAsia" w:cstheme="minorEastAsia"/>
                <w:szCs w:val="21"/>
              </w:rPr>
            </w:pPr>
          </w:p>
        </w:tc>
        <w:tc>
          <w:tcPr>
            <w:tcW w:w="862" w:type="dxa"/>
            <w:vAlign w:val="center"/>
          </w:tcPr>
          <w:p w14:paraId="3A4E089F" w14:textId="77777777" w:rsidR="00B81CC4" w:rsidRDefault="0000000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1</w:t>
            </w:r>
          </w:p>
        </w:tc>
        <w:tc>
          <w:tcPr>
            <w:tcW w:w="1204" w:type="dxa"/>
            <w:vAlign w:val="center"/>
          </w:tcPr>
          <w:p w14:paraId="5EAD91A1" w14:textId="77777777" w:rsidR="00B81CC4" w:rsidRDefault="0000000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无</w:t>
            </w:r>
          </w:p>
        </w:tc>
        <w:tc>
          <w:tcPr>
            <w:tcW w:w="850" w:type="dxa"/>
            <w:vAlign w:val="center"/>
          </w:tcPr>
          <w:p w14:paraId="43B8AD79" w14:textId="77777777" w:rsidR="00B81CC4" w:rsidRDefault="0000000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w:t>
            </w:r>
          </w:p>
        </w:tc>
        <w:tc>
          <w:tcPr>
            <w:tcW w:w="1843" w:type="dxa"/>
            <w:vAlign w:val="center"/>
          </w:tcPr>
          <w:p w14:paraId="1EE3C896" w14:textId="77777777" w:rsidR="00B81CC4" w:rsidRDefault="0000000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w:t>
            </w:r>
          </w:p>
        </w:tc>
        <w:tc>
          <w:tcPr>
            <w:tcW w:w="1984" w:type="dxa"/>
            <w:vAlign w:val="center"/>
          </w:tcPr>
          <w:p w14:paraId="2392DCDD" w14:textId="77777777" w:rsidR="00B81CC4" w:rsidRDefault="0000000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w:t>
            </w:r>
          </w:p>
        </w:tc>
        <w:tc>
          <w:tcPr>
            <w:tcW w:w="1704" w:type="dxa"/>
            <w:vAlign w:val="center"/>
          </w:tcPr>
          <w:p w14:paraId="542FD0DE" w14:textId="77777777" w:rsidR="00B81CC4" w:rsidRDefault="00000000">
            <w:pPr>
              <w:spacing w:line="480" w:lineRule="exact"/>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w:t>
            </w:r>
          </w:p>
        </w:tc>
      </w:tr>
    </w:tbl>
    <w:p w14:paraId="6A09FC19" w14:textId="77777777" w:rsidR="00B81CC4" w:rsidRDefault="00B81CC4">
      <w:pPr>
        <w:rPr>
          <w:rStyle w:val="-3"/>
          <w:szCs w:val="28"/>
        </w:rPr>
      </w:pPr>
    </w:p>
    <w:p w14:paraId="1C192C1E" w14:textId="77777777" w:rsidR="00B81CC4" w:rsidRDefault="00000000">
      <w:pPr>
        <w:jc w:val="left"/>
        <w:rPr>
          <w:rStyle w:val="-3"/>
          <w:b/>
          <w:bCs/>
          <w:szCs w:val="28"/>
        </w:rPr>
      </w:pPr>
      <w:r>
        <w:rPr>
          <w:rStyle w:val="-3"/>
          <w:rFonts w:hint="eastAsia"/>
          <w:b/>
          <w:bCs/>
          <w:szCs w:val="28"/>
        </w:rPr>
        <w:t>二、项目简介</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B81CC4" w14:paraId="02818A83" w14:textId="77777777">
        <w:trPr>
          <w:trHeight w:val="2791"/>
          <w:jc w:val="center"/>
        </w:trPr>
        <w:tc>
          <w:tcPr>
            <w:tcW w:w="9072" w:type="dxa"/>
          </w:tcPr>
          <w:p w14:paraId="3570D5F5" w14:textId="74D9CC68" w:rsidR="009019C3" w:rsidRPr="002F197F" w:rsidRDefault="009019C3" w:rsidP="009019C3">
            <w:pPr>
              <w:spacing w:after="120" w:line="348" w:lineRule="auto"/>
              <w:ind w:firstLine="420"/>
              <w:rPr>
                <w:rFonts w:ascii="楷体" w:eastAsia="楷体" w:hAnsi="楷体"/>
                <w:sz w:val="24"/>
              </w:rPr>
            </w:pPr>
            <w:r>
              <w:rPr>
                <w:rFonts w:ascii="楷体" w:eastAsia="楷体" w:hAnsi="楷体"/>
                <w:sz w:val="22"/>
              </w:rPr>
              <w:t xml:space="preserve">本项目拟结合图像处理、类型化电路拓扑建模、符号计算和教学可视化方法，研发一套面向课程学习的电路智能分析与教学辅助系统。系统采用 </w:t>
            </w:r>
            <w:r w:rsidRPr="004B3B8F">
              <w:rPr>
                <w:rFonts w:eastAsia="楷体"/>
                <w:sz w:val="22"/>
              </w:rPr>
              <w:t>YOLOv</w:t>
            </w:r>
            <w:r>
              <w:rPr>
                <w:rFonts w:ascii="楷体" w:eastAsia="楷体" w:hAnsi="楷体"/>
                <w:sz w:val="22"/>
              </w:rPr>
              <w:t xml:space="preserve">8 + </w:t>
            </w:r>
            <w:r w:rsidRPr="004B3B8F">
              <w:rPr>
                <w:rFonts w:eastAsia="楷体"/>
                <w:sz w:val="22"/>
              </w:rPr>
              <w:t>PaddleOCR</w:t>
            </w:r>
            <w:r>
              <w:rPr>
                <w:rFonts w:ascii="楷体" w:eastAsia="楷体" w:hAnsi="楷体"/>
                <w:sz w:val="22"/>
              </w:rPr>
              <w:t xml:space="preserve"> + </w:t>
            </w:r>
            <w:r w:rsidRPr="004B3B8F">
              <w:rPr>
                <w:rFonts w:eastAsia="楷体"/>
                <w:sz w:val="22"/>
              </w:rPr>
              <w:t>OpenCV</w:t>
            </w:r>
            <w:r>
              <w:rPr>
                <w:rFonts w:ascii="楷体" w:eastAsia="楷体" w:hAnsi="楷体"/>
                <w:sz w:val="22"/>
              </w:rPr>
              <w:t xml:space="preserve"> 实现电路图自动识别，采用 </w:t>
            </w:r>
            <w:r w:rsidRPr="004B3B8F">
              <w:rPr>
                <w:rFonts w:eastAsia="楷体"/>
                <w:sz w:val="22"/>
              </w:rPr>
              <w:t>Zod</w:t>
            </w:r>
            <w:r>
              <w:rPr>
                <w:rFonts w:ascii="楷体" w:eastAsia="楷体" w:hAnsi="楷体"/>
                <w:sz w:val="22"/>
              </w:rPr>
              <w:t xml:space="preserve"> </w:t>
            </w:r>
            <w:r w:rsidRPr="004B3B8F">
              <w:rPr>
                <w:rFonts w:eastAsia="楷体"/>
                <w:sz w:val="22"/>
              </w:rPr>
              <w:t>Schema</w:t>
            </w:r>
            <w:r>
              <w:rPr>
                <w:rFonts w:ascii="楷体" w:eastAsia="楷体" w:hAnsi="楷体"/>
                <w:sz w:val="22"/>
              </w:rPr>
              <w:t xml:space="preserve"> 定义类型化电路图数据结构，采用 </w:t>
            </w:r>
            <w:r w:rsidRPr="004B3B8F">
              <w:rPr>
                <w:rFonts w:eastAsia="楷体"/>
                <w:sz w:val="22"/>
              </w:rPr>
              <w:t>Lcapy</w:t>
            </w:r>
            <w:r>
              <w:rPr>
                <w:rFonts w:ascii="楷体" w:eastAsia="楷体" w:hAnsi="楷体"/>
                <w:sz w:val="22"/>
              </w:rPr>
              <w:t xml:space="preserve"> + </w:t>
            </w:r>
            <w:r w:rsidRPr="004B3B8F">
              <w:rPr>
                <w:rFonts w:eastAsia="楷体"/>
                <w:sz w:val="22"/>
              </w:rPr>
              <w:t>SymPy</w:t>
            </w:r>
            <w:r>
              <w:rPr>
                <w:rFonts w:ascii="楷体" w:eastAsia="楷体" w:hAnsi="楷体"/>
                <w:sz w:val="22"/>
              </w:rPr>
              <w:t xml:space="preserve"> 实现符号电路分析，采用 </w:t>
            </w:r>
            <w:r w:rsidRPr="004B3B8F">
              <w:rPr>
                <w:rFonts w:eastAsia="楷体"/>
                <w:sz w:val="22"/>
              </w:rPr>
              <w:t>React</w:t>
            </w:r>
            <w:r>
              <w:rPr>
                <w:rFonts w:ascii="楷体" w:eastAsia="楷体" w:hAnsi="楷体"/>
                <w:sz w:val="22"/>
              </w:rPr>
              <w:t xml:space="preserve"> </w:t>
            </w:r>
            <w:r w:rsidRPr="004B3B8F">
              <w:rPr>
                <w:rFonts w:eastAsia="楷体"/>
                <w:sz w:val="22"/>
              </w:rPr>
              <w:t>Flow</w:t>
            </w:r>
            <w:r>
              <w:rPr>
                <w:rFonts w:ascii="楷体" w:eastAsia="楷体" w:hAnsi="楷体"/>
                <w:sz w:val="22"/>
              </w:rPr>
              <w:t xml:space="preserve"> + </w:t>
            </w:r>
            <w:r w:rsidRPr="004B3B8F">
              <w:rPr>
                <w:rFonts w:eastAsia="楷体"/>
                <w:sz w:val="22"/>
              </w:rPr>
              <w:t>KaTeX</w:t>
            </w:r>
            <w:r>
              <w:rPr>
                <w:rFonts w:ascii="楷体" w:eastAsia="楷体" w:hAnsi="楷体"/>
                <w:sz w:val="22"/>
              </w:rPr>
              <w:t xml:space="preserve"> 实现电路图编辑和公式渲染。系统以电脑端本地软件为主体，支持手机局域网扫码拍照上传电路图；电脑端完成图像处理、候选拓扑生成、用户校正、自动分析和结果展示，输出等效电路、增益表达式、分步骤解题过程和知识点标注。项目既服务于学生完成习题和理解等效模型，也具有电路图理解和智能教育工具构建方面的研究价值。</w:t>
            </w:r>
          </w:p>
          <w:p w14:paraId="4793C175" w14:textId="44CCF763" w:rsidR="00926635" w:rsidRPr="009C565B" w:rsidRDefault="00926635" w:rsidP="00926635">
            <w:pPr>
              <w:spacing w:line="400" w:lineRule="exact"/>
              <w:ind w:firstLineChars="200" w:firstLine="480"/>
              <w:rPr>
                <w:rFonts w:ascii="楷体" w:eastAsia="楷体" w:hAnsi="楷体"/>
                <w:bCs/>
                <w:sz w:val="24"/>
                <w:szCs w:val="28"/>
              </w:rPr>
            </w:pPr>
          </w:p>
          <w:p w14:paraId="42A567AD" w14:textId="77777777" w:rsidR="00B81CC4" w:rsidRPr="00926635" w:rsidRDefault="00B81CC4">
            <w:pPr>
              <w:spacing w:line="400" w:lineRule="exact"/>
              <w:ind w:firstLineChars="200" w:firstLine="480"/>
              <w:rPr>
                <w:rFonts w:eastAsia="华文中宋"/>
                <w:sz w:val="24"/>
                <w:szCs w:val="28"/>
              </w:rPr>
            </w:pPr>
          </w:p>
          <w:p w14:paraId="5E872ACB" w14:textId="77777777" w:rsidR="00B81CC4" w:rsidRDefault="00B81CC4">
            <w:pPr>
              <w:spacing w:line="400" w:lineRule="exact"/>
              <w:ind w:firstLineChars="200" w:firstLine="480"/>
              <w:rPr>
                <w:rFonts w:eastAsia="华文中宋"/>
                <w:sz w:val="24"/>
                <w:szCs w:val="28"/>
              </w:rPr>
            </w:pPr>
          </w:p>
        </w:tc>
      </w:tr>
    </w:tbl>
    <w:p w14:paraId="3EAB721F" w14:textId="77777777" w:rsidR="00B81CC4" w:rsidRDefault="00000000">
      <w:pPr>
        <w:jc w:val="left"/>
      </w:pPr>
      <w:r>
        <w:rPr>
          <w:rStyle w:val="-3"/>
          <w:rFonts w:hint="eastAsia"/>
          <w:b/>
          <w:bCs/>
          <w:szCs w:val="28"/>
        </w:rPr>
        <w:lastRenderedPageBreak/>
        <w:t>三、立项依据</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B81CC4" w14:paraId="1F324DC7" w14:textId="77777777">
        <w:trPr>
          <w:trHeight w:val="1772"/>
          <w:jc w:val="center"/>
        </w:trPr>
        <w:tc>
          <w:tcPr>
            <w:tcW w:w="9072" w:type="dxa"/>
          </w:tcPr>
          <w:p w14:paraId="5245E162" w14:textId="77777777" w:rsidR="00B81CC4" w:rsidRDefault="00000000">
            <w:pPr>
              <w:spacing w:beforeLines="50" w:before="156"/>
              <w:ind w:firstLineChars="50" w:firstLine="120"/>
              <w:rPr>
                <w:rFonts w:eastAsia="华文中宋"/>
                <w:sz w:val="24"/>
                <w:szCs w:val="28"/>
              </w:rPr>
            </w:pPr>
            <w:r>
              <w:rPr>
                <w:rFonts w:eastAsia="华文中宋" w:hint="eastAsia"/>
                <w:sz w:val="24"/>
                <w:szCs w:val="28"/>
              </w:rPr>
              <w:t>（一）行业研究现状和发展动态</w:t>
            </w:r>
          </w:p>
          <w:p w14:paraId="1D54A1D9" w14:textId="5A65B671" w:rsidR="00B81CC4" w:rsidRPr="009019C3" w:rsidRDefault="009019C3" w:rsidP="009019C3">
            <w:pPr>
              <w:spacing w:after="120" w:line="348" w:lineRule="auto"/>
              <w:ind w:firstLine="420"/>
              <w:rPr>
                <w:rFonts w:ascii="楷体" w:eastAsia="楷体" w:hAnsi="楷体"/>
                <w:sz w:val="22"/>
              </w:rPr>
            </w:pPr>
            <w:r>
              <w:rPr>
                <w:rFonts w:ascii="楷体" w:eastAsia="楷体" w:hAnsi="楷体" w:hint="eastAsia"/>
                <w:bCs/>
                <w:sz w:val="24"/>
                <w:szCs w:val="28"/>
              </w:rPr>
              <w:t>现有工具</w:t>
            </w:r>
            <w:proofErr w:type="gramStart"/>
            <w:r>
              <w:rPr>
                <w:rFonts w:ascii="楷体" w:eastAsia="楷体" w:hAnsi="楷体" w:hint="eastAsia"/>
                <w:bCs/>
                <w:sz w:val="24"/>
                <w:szCs w:val="28"/>
              </w:rPr>
              <w:t>尚不好</w:t>
            </w:r>
            <w:proofErr w:type="gramEnd"/>
            <w:r>
              <w:rPr>
                <w:rFonts w:ascii="楷体" w:eastAsia="楷体" w:hAnsi="楷体" w:hint="eastAsia"/>
                <w:bCs/>
                <w:sz w:val="24"/>
                <w:szCs w:val="28"/>
              </w:rPr>
              <w:t>满足这一场景。</w:t>
            </w:r>
            <w:r w:rsidRPr="004B3B8F">
              <w:rPr>
                <w:rFonts w:eastAsia="楷体" w:hint="eastAsia"/>
                <w:bCs/>
                <w:sz w:val="24"/>
                <w:szCs w:val="28"/>
              </w:rPr>
              <w:t>Multisim</w:t>
            </w:r>
            <w:r>
              <w:rPr>
                <w:rFonts w:ascii="楷体" w:eastAsia="楷体" w:hAnsi="楷体" w:hint="eastAsia"/>
                <w:bCs/>
                <w:sz w:val="24"/>
                <w:szCs w:val="28"/>
              </w:rPr>
              <w:t>等专业仿真软件功能强大，但主要面向电路设计与实验验证，不侧重课程解题过程、公式推导和知识点讲解；</w:t>
            </w:r>
            <w:proofErr w:type="spellStart"/>
            <w:r w:rsidRPr="004B3B8F">
              <w:rPr>
                <w:rFonts w:eastAsia="楷体"/>
                <w:sz w:val="22"/>
              </w:rPr>
              <w:t>CircuitMath</w:t>
            </w:r>
            <w:proofErr w:type="spellEnd"/>
            <w:r w:rsidRPr="00926635">
              <w:rPr>
                <w:rFonts w:ascii="楷体" w:eastAsia="楷体" w:hAnsi="楷体"/>
                <w:sz w:val="22"/>
              </w:rPr>
              <w:t xml:space="preserve"> 等工具能进行符号分析和 </w:t>
            </w:r>
            <w:r w:rsidRPr="004B3B8F">
              <w:rPr>
                <w:rFonts w:eastAsia="楷体"/>
                <w:sz w:val="22"/>
              </w:rPr>
              <w:t>LaTeX</w:t>
            </w:r>
            <w:r w:rsidRPr="00926635">
              <w:rPr>
                <w:rFonts w:ascii="楷体" w:eastAsia="楷体" w:hAnsi="楷体"/>
                <w:sz w:val="22"/>
              </w:rPr>
              <w:t xml:space="preserve"> 输出，但通常需要用户手动搭建电路</w:t>
            </w:r>
            <w:r>
              <w:rPr>
                <w:rFonts w:ascii="楷体" w:eastAsia="楷体" w:hAnsi="楷体" w:hint="eastAsia"/>
                <w:sz w:val="22"/>
              </w:rPr>
              <w:t>，且计算过程侧重工程实际，与课程内容有出入；拍照</w:t>
            </w:r>
            <w:proofErr w:type="gramStart"/>
            <w:r>
              <w:rPr>
                <w:rFonts w:ascii="楷体" w:eastAsia="楷体" w:hAnsi="楷体" w:hint="eastAsia"/>
                <w:sz w:val="22"/>
              </w:rPr>
              <w:t>搜题软件</w:t>
            </w:r>
            <w:proofErr w:type="gramEnd"/>
            <w:r>
              <w:rPr>
                <w:rFonts w:ascii="楷体" w:eastAsia="楷体" w:hAnsi="楷体" w:hint="eastAsia"/>
                <w:sz w:val="22"/>
              </w:rPr>
              <w:t>大多没有正确的答案与之匹配；通用大模型虽然识图能力与文字说明能力强，但缺少可以验证的电路拓扑和符号化的分析流程。</w:t>
            </w:r>
          </w:p>
          <w:p w14:paraId="52D1D0A8" w14:textId="77777777" w:rsidR="00B81CC4" w:rsidRDefault="00000000">
            <w:pPr>
              <w:spacing w:beforeLines="50" w:before="156"/>
              <w:ind w:firstLineChars="50" w:firstLine="120"/>
              <w:rPr>
                <w:rFonts w:eastAsia="华文中宋"/>
                <w:sz w:val="24"/>
                <w:szCs w:val="28"/>
              </w:rPr>
            </w:pPr>
            <w:r>
              <w:rPr>
                <w:rFonts w:eastAsia="华文中宋" w:hint="eastAsia"/>
                <w:sz w:val="24"/>
                <w:szCs w:val="28"/>
              </w:rPr>
              <w:t>（二）主要研究内容</w:t>
            </w:r>
          </w:p>
          <w:p w14:paraId="3AAD34FE" w14:textId="2164DF7F" w:rsidR="00B81CC4" w:rsidRDefault="009019C3" w:rsidP="009C565B">
            <w:pPr>
              <w:spacing w:line="400" w:lineRule="exact"/>
              <w:ind w:firstLineChars="200" w:firstLine="480"/>
              <w:rPr>
                <w:rFonts w:ascii="楷体" w:eastAsia="楷体" w:hAnsi="楷体"/>
                <w:sz w:val="24"/>
                <w:szCs w:val="28"/>
              </w:rPr>
            </w:pPr>
            <w:r w:rsidRPr="009019C3">
              <w:rPr>
                <w:rFonts w:ascii="楷体" w:eastAsia="楷体" w:hAnsi="楷体" w:hint="eastAsia"/>
                <w:sz w:val="24"/>
                <w:szCs w:val="28"/>
              </w:rPr>
              <w:t>1、</w:t>
            </w:r>
            <w:r w:rsidR="009C565B">
              <w:rPr>
                <w:rFonts w:ascii="楷体" w:eastAsia="楷体" w:hAnsi="楷体" w:hint="eastAsia"/>
                <w:sz w:val="24"/>
                <w:szCs w:val="28"/>
              </w:rPr>
              <w:t>开发网页端的电路图编辑器以实现电路拓扑的修正和元件参数校对和等效电路图的自动生成以及解题步骤的说明</w:t>
            </w:r>
          </w:p>
          <w:p w14:paraId="3E433333" w14:textId="5F1DCEC9" w:rsidR="009C565B" w:rsidRDefault="009C565B" w:rsidP="009C565B">
            <w:pPr>
              <w:spacing w:line="400" w:lineRule="exact"/>
              <w:ind w:firstLineChars="200" w:firstLine="480"/>
              <w:rPr>
                <w:rFonts w:ascii="楷体" w:eastAsia="楷体" w:hAnsi="楷体"/>
                <w:sz w:val="24"/>
                <w:szCs w:val="28"/>
              </w:rPr>
            </w:pPr>
            <w:r>
              <w:rPr>
                <w:rFonts w:ascii="楷体" w:eastAsia="楷体" w:hAnsi="楷体" w:hint="eastAsia"/>
                <w:sz w:val="24"/>
                <w:szCs w:val="28"/>
              </w:rPr>
              <w:t>2、开发电路的分析引擎，包括符合课程规则的直/交流等效、小信号模型等以及结果的输出</w:t>
            </w:r>
          </w:p>
          <w:p w14:paraId="4049AF3A" w14:textId="6AEF653E" w:rsidR="009C565B" w:rsidRDefault="009C565B" w:rsidP="009C565B">
            <w:pPr>
              <w:spacing w:line="400" w:lineRule="exact"/>
              <w:ind w:firstLineChars="200" w:firstLine="480"/>
              <w:rPr>
                <w:rFonts w:ascii="楷体" w:eastAsia="楷体" w:hAnsi="楷体"/>
                <w:sz w:val="24"/>
                <w:szCs w:val="28"/>
              </w:rPr>
            </w:pPr>
            <w:r>
              <w:rPr>
                <w:rFonts w:ascii="楷体" w:eastAsia="楷体" w:hAnsi="楷体" w:hint="eastAsia"/>
                <w:sz w:val="24"/>
                <w:szCs w:val="28"/>
              </w:rPr>
              <w:t>3、开发电路图的图像处理部分，将电路拓扑中的元件、节点、回路的识别，以将照片中电路复现到电路编辑器</w:t>
            </w:r>
          </w:p>
          <w:p w14:paraId="4D779AE7" w14:textId="4FE8975E" w:rsidR="009C565B" w:rsidRPr="009C565B" w:rsidRDefault="009C565B" w:rsidP="009C565B">
            <w:pPr>
              <w:spacing w:line="400" w:lineRule="exact"/>
              <w:ind w:firstLineChars="200" w:firstLine="480"/>
              <w:rPr>
                <w:rFonts w:ascii="楷体" w:eastAsia="楷体" w:hAnsi="楷体"/>
                <w:sz w:val="24"/>
                <w:szCs w:val="28"/>
              </w:rPr>
            </w:pPr>
            <w:r>
              <w:rPr>
                <w:rFonts w:ascii="楷体" w:eastAsia="楷体" w:hAnsi="楷体" w:hint="eastAsia"/>
                <w:sz w:val="24"/>
                <w:szCs w:val="28"/>
              </w:rPr>
              <w:t>4、建立类型化电路图数据集，以增强软件的电路处理能力</w:t>
            </w:r>
          </w:p>
          <w:p w14:paraId="21D6D828" w14:textId="77777777" w:rsidR="00B81CC4" w:rsidRDefault="00B81CC4">
            <w:pPr>
              <w:spacing w:line="400" w:lineRule="exact"/>
              <w:ind w:firstLineChars="200" w:firstLine="480"/>
              <w:rPr>
                <w:rFonts w:eastAsia="华文中宋"/>
                <w:sz w:val="24"/>
                <w:szCs w:val="28"/>
              </w:rPr>
            </w:pPr>
          </w:p>
          <w:p w14:paraId="4A2F2EE1" w14:textId="77777777" w:rsidR="00B81CC4" w:rsidRDefault="00000000">
            <w:pPr>
              <w:spacing w:beforeLines="50" w:before="156"/>
              <w:ind w:firstLineChars="50" w:firstLine="120"/>
              <w:rPr>
                <w:rFonts w:eastAsia="华文中宋"/>
                <w:sz w:val="24"/>
                <w:szCs w:val="28"/>
              </w:rPr>
            </w:pPr>
            <w:r>
              <w:rPr>
                <w:rFonts w:eastAsia="华文中宋" w:hint="eastAsia"/>
                <w:sz w:val="24"/>
                <w:szCs w:val="28"/>
              </w:rPr>
              <w:t>（三）创新点与项目特色</w:t>
            </w:r>
          </w:p>
          <w:p w14:paraId="483EE556" w14:textId="6744EBF3" w:rsidR="00B81CC4" w:rsidRPr="009019C3" w:rsidRDefault="009019C3">
            <w:pPr>
              <w:spacing w:line="400" w:lineRule="exact"/>
              <w:ind w:firstLineChars="200" w:firstLine="480"/>
              <w:rPr>
                <w:rFonts w:ascii="楷体" w:eastAsia="楷体" w:hAnsi="楷体"/>
                <w:sz w:val="24"/>
                <w:szCs w:val="28"/>
              </w:rPr>
            </w:pPr>
            <w:r w:rsidRPr="009019C3">
              <w:rPr>
                <w:rFonts w:ascii="楷体" w:eastAsia="楷体" w:hAnsi="楷体" w:hint="eastAsia"/>
                <w:sz w:val="24"/>
                <w:szCs w:val="28"/>
              </w:rPr>
              <w:t>1、</w:t>
            </w:r>
            <w:r>
              <w:rPr>
                <w:rFonts w:ascii="楷体" w:eastAsia="楷体" w:hAnsi="楷体" w:hint="eastAsia"/>
                <w:sz w:val="24"/>
                <w:szCs w:val="28"/>
              </w:rPr>
              <w:t>开发出一款专门针对</w:t>
            </w:r>
            <w:proofErr w:type="gramStart"/>
            <w:r>
              <w:rPr>
                <w:rFonts w:ascii="楷体" w:eastAsia="楷体" w:hAnsi="楷体" w:hint="eastAsia"/>
                <w:sz w:val="24"/>
                <w:szCs w:val="28"/>
              </w:rPr>
              <w:t>电路与模电</w:t>
            </w:r>
            <w:proofErr w:type="gramEnd"/>
            <w:r>
              <w:rPr>
                <w:rFonts w:ascii="楷体" w:eastAsia="楷体" w:hAnsi="楷体" w:hint="eastAsia"/>
                <w:sz w:val="24"/>
                <w:szCs w:val="28"/>
              </w:rPr>
              <w:t>课程的解题与辅助教学系统。</w:t>
            </w:r>
            <w:r w:rsidRPr="009019C3">
              <w:rPr>
                <w:rFonts w:ascii="楷体" w:eastAsia="楷体" w:hAnsi="楷体" w:hint="eastAsia"/>
                <w:sz w:val="24"/>
                <w:szCs w:val="28"/>
              </w:rPr>
              <w:t>实现从</w:t>
            </w:r>
            <w:r w:rsidRPr="009019C3">
              <w:rPr>
                <w:rFonts w:ascii="楷体" w:eastAsia="楷体" w:hAnsi="楷体"/>
                <w:sz w:val="24"/>
                <w:szCs w:val="28"/>
              </w:rPr>
              <w:t xml:space="preserve">电路图采集 → 拓扑校正 → 符号分析 → 等效电路展示 → 教学解释 → </w:t>
            </w:r>
            <w:r w:rsidRPr="004B3B8F">
              <w:rPr>
                <w:rFonts w:eastAsia="楷体"/>
                <w:sz w:val="24"/>
                <w:szCs w:val="28"/>
              </w:rPr>
              <w:t>LaTeX</w:t>
            </w:r>
            <w:r w:rsidRPr="009019C3">
              <w:rPr>
                <w:rFonts w:ascii="楷体" w:eastAsia="楷体" w:hAnsi="楷体"/>
                <w:sz w:val="24"/>
                <w:szCs w:val="28"/>
              </w:rPr>
              <w:t>导出"的完整闭环，打通从图像到教学的全链路</w:t>
            </w:r>
            <w:r>
              <w:rPr>
                <w:rFonts w:ascii="楷体" w:eastAsia="楷体" w:hAnsi="楷体" w:hint="eastAsia"/>
                <w:sz w:val="24"/>
                <w:szCs w:val="28"/>
              </w:rPr>
              <w:t>，提升学生的学习效率</w:t>
            </w:r>
          </w:p>
          <w:p w14:paraId="29CB7FEA" w14:textId="77777777" w:rsidR="009019C3" w:rsidRPr="009019C3" w:rsidRDefault="009019C3" w:rsidP="009019C3">
            <w:pPr>
              <w:spacing w:line="400" w:lineRule="exact"/>
              <w:ind w:firstLineChars="200" w:firstLine="480"/>
              <w:rPr>
                <w:rFonts w:eastAsia="华文中宋"/>
                <w:szCs w:val="28"/>
              </w:rPr>
            </w:pPr>
            <w:r>
              <w:rPr>
                <w:rFonts w:eastAsia="华文中宋" w:hint="eastAsia"/>
                <w:sz w:val="24"/>
                <w:szCs w:val="28"/>
              </w:rPr>
              <w:t>2</w:t>
            </w:r>
            <w:r>
              <w:rPr>
                <w:rFonts w:eastAsia="华文中宋" w:hint="eastAsia"/>
                <w:sz w:val="24"/>
                <w:szCs w:val="28"/>
              </w:rPr>
              <w:t>、</w:t>
            </w:r>
            <w:r w:rsidRPr="009019C3">
              <w:rPr>
                <w:rFonts w:ascii="楷体" w:eastAsia="楷体" w:hAnsi="楷体" w:hint="eastAsia"/>
                <w:sz w:val="24"/>
              </w:rPr>
              <w:t>内置电路仿真分析引擎，</w:t>
            </w:r>
            <w:r w:rsidRPr="009019C3">
              <w:rPr>
                <w:rFonts w:ascii="楷体" w:eastAsia="楷体" w:hAnsi="楷体"/>
                <w:sz w:val="24"/>
              </w:rPr>
              <w:t>课程规则保证分析规范性（符合教学要求），</w:t>
            </w:r>
            <w:proofErr w:type="spellStart"/>
            <w:r w:rsidRPr="004B3B8F">
              <w:rPr>
                <w:rFonts w:eastAsia="楷体"/>
                <w:sz w:val="24"/>
              </w:rPr>
              <w:t>SymPy</w:t>
            </w:r>
            <w:proofErr w:type="spellEnd"/>
            <w:r w:rsidRPr="009019C3">
              <w:rPr>
                <w:rFonts w:ascii="楷体" w:eastAsia="楷体" w:hAnsi="楷体"/>
                <w:sz w:val="24"/>
              </w:rPr>
              <w:t>/</w:t>
            </w:r>
            <w:proofErr w:type="spellStart"/>
            <w:r w:rsidRPr="004B3B8F">
              <w:rPr>
                <w:rFonts w:eastAsia="楷体"/>
                <w:sz w:val="24"/>
              </w:rPr>
              <w:t>Lcapy</w:t>
            </w:r>
            <w:proofErr w:type="spellEnd"/>
            <w:r w:rsidRPr="009019C3">
              <w:rPr>
                <w:rFonts w:ascii="楷体" w:eastAsia="楷体" w:hAnsi="楷体"/>
                <w:sz w:val="24"/>
              </w:rPr>
              <w:t>/</w:t>
            </w:r>
            <w:r w:rsidRPr="004B3B8F">
              <w:rPr>
                <w:rFonts w:eastAsia="楷体"/>
                <w:sz w:val="24"/>
              </w:rPr>
              <w:t>SPICE</w:t>
            </w:r>
            <w:r w:rsidRPr="009019C3">
              <w:rPr>
                <w:rFonts w:ascii="楷体" w:eastAsia="楷体" w:hAnsi="楷体"/>
                <w:sz w:val="24"/>
              </w:rPr>
              <w:t xml:space="preserve"> 保证结果可验证性，双重保障。</w:t>
            </w:r>
          </w:p>
          <w:p w14:paraId="4AD31751" w14:textId="77777777" w:rsidR="00B81CC4" w:rsidRDefault="00B81CC4" w:rsidP="009019C3">
            <w:pPr>
              <w:spacing w:line="400" w:lineRule="exact"/>
              <w:rPr>
                <w:rFonts w:eastAsia="华文中宋"/>
                <w:sz w:val="24"/>
                <w:szCs w:val="28"/>
              </w:rPr>
            </w:pPr>
          </w:p>
        </w:tc>
      </w:tr>
    </w:tbl>
    <w:p w14:paraId="67DE8C7A" w14:textId="77777777" w:rsidR="00B81CC4" w:rsidRDefault="00B81CC4"/>
    <w:p w14:paraId="5FC02592" w14:textId="77777777" w:rsidR="00B81CC4" w:rsidRDefault="00B81CC4"/>
    <w:p w14:paraId="696E388A" w14:textId="77777777" w:rsidR="00B81CC4" w:rsidRDefault="00000000">
      <w:pPr>
        <w:jc w:val="left"/>
      </w:pPr>
      <w:r>
        <w:rPr>
          <w:rStyle w:val="-3"/>
          <w:rFonts w:hint="eastAsia"/>
          <w:b/>
          <w:bCs/>
          <w:szCs w:val="28"/>
        </w:rPr>
        <w:t>四、项目实施方案</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4"/>
        <w:gridCol w:w="5274"/>
        <w:gridCol w:w="1899"/>
        <w:gridCol w:w="1055"/>
      </w:tblGrid>
      <w:tr w:rsidR="00B81CC4" w14:paraId="7A987686" w14:textId="77777777">
        <w:trPr>
          <w:trHeight w:val="4810"/>
          <w:jc w:val="center"/>
        </w:trPr>
        <w:tc>
          <w:tcPr>
            <w:tcW w:w="9072" w:type="dxa"/>
            <w:gridSpan w:val="4"/>
          </w:tcPr>
          <w:p w14:paraId="447BF28E" w14:textId="77777777" w:rsidR="00B81CC4" w:rsidRDefault="00000000">
            <w:pPr>
              <w:spacing w:beforeLines="50" w:before="156"/>
              <w:ind w:firstLineChars="50" w:firstLine="120"/>
              <w:rPr>
                <w:rFonts w:eastAsia="华文中宋"/>
                <w:sz w:val="24"/>
                <w:szCs w:val="28"/>
              </w:rPr>
            </w:pPr>
            <w:r>
              <w:rPr>
                <w:rFonts w:eastAsia="华文中宋" w:hint="eastAsia"/>
                <w:sz w:val="24"/>
                <w:szCs w:val="28"/>
              </w:rPr>
              <w:t>（一）研究方案</w:t>
            </w:r>
          </w:p>
          <w:p w14:paraId="2E0C4666" w14:textId="77777777" w:rsidR="00E8084F" w:rsidRDefault="00E8084F" w:rsidP="00E8084F">
            <w:pPr>
              <w:spacing w:line="400" w:lineRule="exact"/>
              <w:ind w:firstLine="480"/>
            </w:pPr>
            <w:r>
              <w:rPr>
                <w:rFonts w:ascii="楷体" w:eastAsia="楷体" w:hAnsi="楷体"/>
                <w:sz w:val="24"/>
              </w:rPr>
              <w:t>1、理论基础与技术路线</w:t>
            </w:r>
          </w:p>
          <w:p w14:paraId="27F58B47" w14:textId="77777777" w:rsidR="00E8084F" w:rsidRDefault="00E8084F" w:rsidP="00E8084F">
            <w:pPr>
              <w:spacing w:line="400" w:lineRule="exact"/>
              <w:ind w:firstLine="480"/>
            </w:pPr>
            <w:r>
              <w:rPr>
                <w:rFonts w:ascii="楷体" w:eastAsia="楷体" w:hAnsi="楷体"/>
                <w:sz w:val="24"/>
              </w:rPr>
              <w:t>本项目以图像处理、类型化电路拓扑建模、符号计算和教学可视化为理论基础，采用"数据层 → 图像处理层 → 分析引擎层 → 展示层"的分层架构设计。系统以电脑端本地软件为主体，支持手机在同一局域网</w:t>
            </w:r>
            <w:proofErr w:type="gramStart"/>
            <w:r>
              <w:rPr>
                <w:rFonts w:ascii="楷体" w:eastAsia="楷体" w:hAnsi="楷体"/>
                <w:sz w:val="24"/>
              </w:rPr>
              <w:t>内扫码</w:t>
            </w:r>
            <w:proofErr w:type="gramEnd"/>
            <w:r>
              <w:rPr>
                <w:rFonts w:ascii="楷体" w:eastAsia="楷体" w:hAnsi="楷体"/>
                <w:sz w:val="24"/>
              </w:rPr>
              <w:t>拍照上传电路图，实现从图像采集到教学</w:t>
            </w:r>
            <w:proofErr w:type="gramStart"/>
            <w:r>
              <w:rPr>
                <w:rFonts w:ascii="楷体" w:eastAsia="楷体" w:hAnsi="楷体"/>
                <w:sz w:val="24"/>
              </w:rPr>
              <w:t>级分析</w:t>
            </w:r>
            <w:proofErr w:type="gramEnd"/>
            <w:r>
              <w:rPr>
                <w:rFonts w:ascii="楷体" w:eastAsia="楷体" w:hAnsi="楷体"/>
                <w:sz w:val="24"/>
              </w:rPr>
              <w:t>报告的完整闭环。</w:t>
            </w:r>
          </w:p>
          <w:p w14:paraId="11ECDC91" w14:textId="77777777" w:rsidR="00E8084F" w:rsidRDefault="00E8084F" w:rsidP="00E8084F">
            <w:pPr>
              <w:spacing w:line="400" w:lineRule="exact"/>
              <w:ind w:firstLine="480"/>
            </w:pPr>
            <w:r>
              <w:rPr>
                <w:rFonts w:ascii="楷体" w:eastAsia="楷体" w:hAnsi="楷体"/>
                <w:sz w:val="24"/>
              </w:rPr>
              <w:t>2、研究方法</w:t>
            </w:r>
          </w:p>
          <w:p w14:paraId="46D65BE0" w14:textId="77777777" w:rsidR="00E8084F" w:rsidRDefault="00E8084F" w:rsidP="004B3B8F">
            <w:r>
              <w:t>（</w:t>
            </w:r>
            <w:r>
              <w:t>1</w:t>
            </w:r>
            <w:r>
              <w:t>）图像处理方法：采用</w:t>
            </w:r>
            <w:r>
              <w:t xml:space="preserve"> </w:t>
            </w:r>
            <w:r w:rsidRPr="004B3B8F">
              <w:t>YOLOv</w:t>
            </w:r>
            <w:r>
              <w:t xml:space="preserve">8 + </w:t>
            </w:r>
            <w:r w:rsidRPr="004B3B8F">
              <w:t>PaddleOCR</w:t>
            </w:r>
            <w:r>
              <w:t>（</w:t>
            </w:r>
            <w:r w:rsidRPr="004B3B8F">
              <w:t>PP</w:t>
            </w:r>
            <w:r>
              <w:t>-</w:t>
            </w:r>
            <w:r w:rsidRPr="004B3B8F">
              <w:t>OCRv</w:t>
            </w:r>
            <w:r>
              <w:t>4</w:t>
            </w:r>
            <w:r>
              <w:t>）</w:t>
            </w:r>
            <w:r>
              <w:t xml:space="preserve">+ </w:t>
            </w:r>
            <w:r w:rsidRPr="004B3B8F">
              <w:t>OpenCV</w:t>
            </w:r>
            <w:r>
              <w:t xml:space="preserve"> </w:t>
            </w:r>
            <w:r>
              <w:t>的三层架构实现电路图的自动识别与结构化提取。具体流程如下：</w:t>
            </w:r>
            <w:r>
              <w:rPr>
                <w:rFonts w:ascii="Cambria Math" w:hAnsi="Cambria Math" w:cs="Cambria Math"/>
              </w:rPr>
              <w:t>①</w:t>
            </w:r>
            <w:r>
              <w:t xml:space="preserve"> </w:t>
            </w:r>
            <w:r w:rsidRPr="004B3B8F">
              <w:t>OpenCV</w:t>
            </w:r>
            <w:r>
              <w:t xml:space="preserve"> </w:t>
            </w:r>
            <w:r>
              <w:t>预处理层：对输入图像进行灰度化、自适应二值化、形态学去噪和透视</w:t>
            </w:r>
            <w:r>
              <w:t>/</w:t>
            </w:r>
            <w:r>
              <w:t>倾斜校正，输出标准化的灰度二值图像。</w:t>
            </w:r>
            <w:r>
              <w:rPr>
                <w:rFonts w:ascii="Cambria Math" w:hAnsi="Cambria Math" w:cs="Cambria Math"/>
              </w:rPr>
              <w:t>②</w:t>
            </w:r>
            <w:r>
              <w:t xml:space="preserve"> </w:t>
            </w:r>
            <w:r w:rsidRPr="004B3B8F">
              <w:t>YOLOv</w:t>
            </w:r>
            <w:r>
              <w:t xml:space="preserve">8 </w:t>
            </w:r>
            <w:r>
              <w:t>目标检测层：采用</w:t>
            </w:r>
            <w:r>
              <w:t xml:space="preserve"> </w:t>
            </w:r>
            <w:r w:rsidRPr="004B3B8F">
              <w:t>YOLOv</w:t>
            </w:r>
            <w:r>
              <w:t>8</w:t>
            </w:r>
            <w:r w:rsidRPr="004B3B8F">
              <w:t>s</w:t>
            </w:r>
            <w:r>
              <w:t>（</w:t>
            </w:r>
            <w:r w:rsidRPr="004B3B8F">
              <w:t>Small</w:t>
            </w:r>
            <w:r>
              <w:t>）模型，在</w:t>
            </w:r>
            <w:r>
              <w:t xml:space="preserve"> </w:t>
            </w:r>
            <w:r w:rsidRPr="004B3B8F">
              <w:t>COCO</w:t>
            </w:r>
            <w:r>
              <w:t xml:space="preserve"> </w:t>
            </w:r>
            <w:r>
              <w:t>预训练权重基础上，使用</w:t>
            </w:r>
            <w:r>
              <w:t xml:space="preserve"> 200–500 </w:t>
            </w:r>
            <w:r>
              <w:t>张电路图标注数据进行微调训练。模型基于</w:t>
            </w:r>
            <w:r>
              <w:t xml:space="preserve"> </w:t>
            </w:r>
            <w:r w:rsidRPr="004B3B8F">
              <w:t>CSPDarknet</w:t>
            </w:r>
            <w:r>
              <w:t xml:space="preserve"> </w:t>
            </w:r>
            <w:r>
              <w:t>骨架（</w:t>
            </w:r>
            <w:r w:rsidRPr="004B3B8F">
              <w:t>C</w:t>
            </w:r>
            <w:r>
              <w:t>2</w:t>
            </w:r>
            <w:r w:rsidRPr="004B3B8F">
              <w:t>f</w:t>
            </w:r>
            <w:r>
              <w:t xml:space="preserve"> </w:t>
            </w:r>
            <w:r>
              <w:t>模块）、</w:t>
            </w:r>
            <w:r w:rsidRPr="004B3B8F">
              <w:t>PAN</w:t>
            </w:r>
            <w:r>
              <w:t>-</w:t>
            </w:r>
            <w:r w:rsidRPr="004B3B8F">
              <w:t>FPN</w:t>
            </w:r>
            <w:r>
              <w:t xml:space="preserve"> </w:t>
            </w:r>
            <w:r>
              <w:t>多尺度特征融合颈部和</w:t>
            </w:r>
            <w:r>
              <w:t xml:space="preserve"> </w:t>
            </w:r>
            <w:r w:rsidRPr="004B3B8F">
              <w:t>Decoupled</w:t>
            </w:r>
            <w:r>
              <w:t xml:space="preserve"> </w:t>
            </w:r>
            <w:r w:rsidRPr="004B3B8F">
              <w:t>Anchor</w:t>
            </w:r>
            <w:r>
              <w:t>-</w:t>
            </w:r>
            <w:r w:rsidRPr="004B3B8F">
              <w:t>Free</w:t>
            </w:r>
            <w:r>
              <w:t xml:space="preserve"> </w:t>
            </w:r>
            <w:r>
              <w:t>检测头，可输出每个电路元件的边界框位置、类别（电阻</w:t>
            </w:r>
            <w:r>
              <w:t>/</w:t>
            </w:r>
            <w:r>
              <w:t>电容</w:t>
            </w:r>
            <w:r>
              <w:t>/</w:t>
            </w:r>
            <w:r w:rsidRPr="004B3B8F">
              <w:t>BJT</w:t>
            </w:r>
            <w:r>
              <w:t>/</w:t>
            </w:r>
            <w:r w:rsidRPr="004B3B8F">
              <w:t>MOSFET</w:t>
            </w:r>
            <w:r>
              <w:t xml:space="preserve"> </w:t>
            </w:r>
            <w:r>
              <w:t>等约</w:t>
            </w:r>
            <w:r>
              <w:t xml:space="preserve"> 15–19 </w:t>
            </w:r>
            <w:r>
              <w:t>类）及置信度分数。该模型在</w:t>
            </w:r>
            <w:r>
              <w:t xml:space="preserve"> </w:t>
            </w:r>
            <w:r w:rsidRPr="004B3B8F">
              <w:t>PCB</w:t>
            </w:r>
            <w:r>
              <w:t xml:space="preserve"> </w:t>
            </w:r>
            <w:r>
              <w:t>元件检测任务中已验证可达到</w:t>
            </w:r>
            <w:r>
              <w:t xml:space="preserve"> 93%–97% </w:t>
            </w:r>
            <w:r w:rsidRPr="004B3B8F">
              <w:t>mAP</w:t>
            </w:r>
            <w:r>
              <w:t xml:space="preserve">@0.5 </w:t>
            </w:r>
            <w:r>
              <w:t>的精度，预期在教科书标准化线稿上表现更优。推理模型约</w:t>
            </w:r>
            <w:r>
              <w:t xml:space="preserve"> 11 </w:t>
            </w:r>
            <w:r w:rsidRPr="004B3B8F">
              <w:t>MB</w:t>
            </w:r>
            <w:r>
              <w:t>（</w:t>
            </w:r>
            <w:r w:rsidRPr="004B3B8F">
              <w:t>ONNX</w:t>
            </w:r>
            <w:r>
              <w:t xml:space="preserve"> </w:t>
            </w:r>
            <w:r>
              <w:t>格式），</w:t>
            </w:r>
            <w:r w:rsidRPr="004B3B8F">
              <w:t>CPU</w:t>
            </w:r>
            <w:r>
              <w:t xml:space="preserve"> </w:t>
            </w:r>
            <w:r>
              <w:t>推理速度约</w:t>
            </w:r>
            <w:r>
              <w:t xml:space="preserve"> 100–150 </w:t>
            </w:r>
            <w:r w:rsidRPr="004B3B8F">
              <w:t>ms</w:t>
            </w:r>
            <w:r>
              <w:t>/</w:t>
            </w:r>
            <w:r>
              <w:t>帧。</w:t>
            </w:r>
            <w:r>
              <w:rPr>
                <w:rFonts w:ascii="Cambria Math" w:hAnsi="Cambria Math" w:cs="Cambria Math"/>
              </w:rPr>
              <w:t>③</w:t>
            </w:r>
            <w:r>
              <w:t xml:space="preserve"> </w:t>
            </w:r>
            <w:r w:rsidRPr="004B3B8F">
              <w:t>PaddleOCR</w:t>
            </w:r>
            <w:r>
              <w:t xml:space="preserve"> </w:t>
            </w:r>
            <w:r>
              <w:t>参数识别层：采用百度飞桨的</w:t>
            </w:r>
            <w:r>
              <w:t xml:space="preserve"> </w:t>
            </w:r>
            <w:r w:rsidRPr="004B3B8F">
              <w:t>PP</w:t>
            </w:r>
            <w:r>
              <w:t>-</w:t>
            </w:r>
            <w:r w:rsidRPr="004B3B8F">
              <w:t>OCRv</w:t>
            </w:r>
            <w:r>
              <w:t xml:space="preserve">4 </w:t>
            </w:r>
            <w:r>
              <w:t>系统（</w:t>
            </w:r>
            <w:r w:rsidRPr="004B3B8F">
              <w:t>DB</w:t>
            </w:r>
            <w:r>
              <w:t xml:space="preserve">++ </w:t>
            </w:r>
            <w:r>
              <w:t>文本检测器</w:t>
            </w:r>
            <w:r>
              <w:t xml:space="preserve"> + </w:t>
            </w:r>
            <w:r w:rsidRPr="004B3B8F">
              <w:t>SVTR</w:t>
            </w:r>
            <w:r>
              <w:t>_</w:t>
            </w:r>
            <w:r w:rsidRPr="004B3B8F">
              <w:t>HGNet</w:t>
            </w:r>
            <w:r>
              <w:t xml:space="preserve"> </w:t>
            </w:r>
            <w:r>
              <w:t>识别器），对</w:t>
            </w:r>
            <w:r>
              <w:t xml:space="preserve"> </w:t>
            </w:r>
            <w:r w:rsidRPr="004B3B8F">
              <w:t>YOLOv</w:t>
            </w:r>
            <w:r>
              <w:t xml:space="preserve">8 </w:t>
            </w:r>
            <w:r>
              <w:t>检测到的元件边界框区域进行文本识别，提取参数标注（如</w:t>
            </w:r>
            <w:r>
              <w:t xml:space="preserve"> "</w:t>
            </w:r>
            <w:r w:rsidRPr="004B3B8F">
              <w:t>R</w:t>
            </w:r>
            <w:r>
              <w:t>1=10</w:t>
            </w:r>
            <w:r w:rsidRPr="004B3B8F">
              <w:t>k</w:t>
            </w:r>
            <w:r>
              <w:t>Ω"</w:t>
            </w:r>
            <w:r>
              <w:t>、</w:t>
            </w:r>
            <w:r>
              <w:t>"β=100"</w:t>
            </w:r>
            <w:r>
              <w:t>、</w:t>
            </w:r>
            <w:r>
              <w:t>"</w:t>
            </w:r>
            <w:r w:rsidRPr="004B3B8F">
              <w:t>Vcc</w:t>
            </w:r>
            <w:r>
              <w:t>=12</w:t>
            </w:r>
            <w:r w:rsidRPr="004B3B8F">
              <w:t>V</w:t>
            </w:r>
            <w:r>
              <w:t>"</w:t>
            </w:r>
            <w:r>
              <w:t>）。</w:t>
            </w:r>
            <w:r w:rsidRPr="004B3B8F">
              <w:t>PP</w:t>
            </w:r>
            <w:r>
              <w:t>-</w:t>
            </w:r>
            <w:r w:rsidRPr="004B3B8F">
              <w:t>OCRv</w:t>
            </w:r>
            <w:r>
              <w:t xml:space="preserve">4 </w:t>
            </w:r>
            <w:r>
              <w:t>对中英文混排文本的识别准确率达</w:t>
            </w:r>
            <w:r>
              <w:t xml:space="preserve"> 85%–92%</w:t>
            </w:r>
            <w:r>
              <w:t>，全系统模型体积仅约</w:t>
            </w:r>
            <w:r>
              <w:t xml:space="preserve"> 15 </w:t>
            </w:r>
            <w:r w:rsidRPr="004B3B8F">
              <w:t>MB</w:t>
            </w:r>
            <w:r>
              <w:t>，</w:t>
            </w:r>
            <w:r w:rsidRPr="004B3B8F">
              <w:t>CPU</w:t>
            </w:r>
            <w:r>
              <w:t xml:space="preserve"> </w:t>
            </w:r>
            <w:r>
              <w:t>推理速度</w:t>
            </w:r>
            <w:r>
              <w:t xml:space="preserve"> 150–300 </w:t>
            </w:r>
            <w:r w:rsidRPr="004B3B8F">
              <w:t>ms</w:t>
            </w:r>
            <w:r>
              <w:t>/</w:t>
            </w:r>
            <w:r>
              <w:t>帧。针对电路参数中的数学符号（</w:t>
            </w:r>
            <w:r>
              <w:t>Ω/β/μ</w:t>
            </w:r>
            <w:r>
              <w:t>等），可通过构建电路领域专用字典进行微调，进一步提升识别准确率。</w:t>
            </w:r>
            <w:r>
              <w:rPr>
                <w:rFonts w:ascii="Cambria Math" w:hAnsi="Cambria Math" w:cs="Cambria Math"/>
              </w:rPr>
              <w:t>④</w:t>
            </w:r>
            <w:r>
              <w:t xml:space="preserve"> </w:t>
            </w:r>
            <w:r>
              <w:t>拓扑提取层：结合</w:t>
            </w:r>
            <w:r>
              <w:t xml:space="preserve"> </w:t>
            </w:r>
            <w:r w:rsidRPr="004B3B8F">
              <w:t>OpenCV</w:t>
            </w:r>
            <w:r>
              <w:t xml:space="preserve"> </w:t>
            </w:r>
            <w:r>
              <w:t>的快速线段检测器（</w:t>
            </w:r>
            <w:r w:rsidRPr="004B3B8F">
              <w:t>FLD</w:t>
            </w:r>
            <w:r>
              <w:t>）和节点聚类算法，从预处理图像中提取导线段和连接节点，与元件检测结果共同构建结构化的</w:t>
            </w:r>
            <w:r>
              <w:t xml:space="preserve"> </w:t>
            </w:r>
            <w:r w:rsidRPr="004B3B8F">
              <w:t>CircuitGraph</w:t>
            </w:r>
            <w:r>
              <w:t xml:space="preserve"> </w:t>
            </w:r>
            <w:r w:rsidRPr="004B3B8F">
              <w:t>JSON</w:t>
            </w:r>
            <w:r>
              <w:t xml:space="preserve"> </w:t>
            </w:r>
            <w:r>
              <w:t>数据，对齐项目数据层的</w:t>
            </w:r>
            <w:r>
              <w:t xml:space="preserve"> </w:t>
            </w:r>
            <w:r w:rsidRPr="004B3B8F">
              <w:t>Zod</w:t>
            </w:r>
            <w:r>
              <w:t xml:space="preserve"> </w:t>
            </w:r>
            <w:r w:rsidRPr="004B3B8F">
              <w:t>Schema</w:t>
            </w:r>
            <w:r>
              <w:t xml:space="preserve"> </w:t>
            </w:r>
            <w:r>
              <w:t>定义。对于低置信度元件、疑似断线、未连接端口等问题，</w:t>
            </w:r>
            <w:proofErr w:type="gramStart"/>
            <w:r>
              <w:t>系统将显式</w:t>
            </w:r>
            <w:proofErr w:type="gramEnd"/>
            <w:r>
              <w:t>提示给用户确认。</w:t>
            </w:r>
          </w:p>
          <w:p w14:paraId="288F78DE" w14:textId="77777777" w:rsidR="00E8084F" w:rsidRDefault="00E8084F" w:rsidP="00E8084F">
            <w:pPr>
              <w:spacing w:line="400" w:lineRule="exact"/>
              <w:ind w:firstLine="480"/>
            </w:pPr>
            <w:r>
              <w:rPr>
                <w:rFonts w:ascii="楷体" w:eastAsia="楷体" w:hAnsi="楷体"/>
                <w:sz w:val="24"/>
              </w:rPr>
              <w:t>（2）电路分析方法：采用"课程</w:t>
            </w:r>
            <w:proofErr w:type="gramStart"/>
            <w:r>
              <w:rPr>
                <w:rFonts w:ascii="楷体" w:eastAsia="楷体" w:hAnsi="楷体"/>
                <w:sz w:val="24"/>
              </w:rPr>
              <w:t>规则层</w:t>
            </w:r>
            <w:proofErr w:type="gramEnd"/>
            <w:r>
              <w:rPr>
                <w:rFonts w:ascii="楷体" w:eastAsia="楷体" w:hAnsi="楷体"/>
                <w:sz w:val="24"/>
              </w:rPr>
              <w:t xml:space="preserve"> + 符号/仿真工具层"的双层架构。课程规则层负责题型分类（二极管/</w:t>
            </w:r>
            <w:r w:rsidRPr="004B3B8F">
              <w:rPr>
                <w:rFonts w:eastAsia="楷体"/>
                <w:sz w:val="24"/>
              </w:rPr>
              <w:t>BJT</w:t>
            </w:r>
            <w:r>
              <w:rPr>
                <w:rFonts w:ascii="楷体" w:eastAsia="楷体" w:hAnsi="楷体"/>
                <w:sz w:val="24"/>
              </w:rPr>
              <w:t>/</w:t>
            </w:r>
            <w:r w:rsidRPr="004B3B8F">
              <w:rPr>
                <w:rFonts w:eastAsia="楷体"/>
                <w:sz w:val="24"/>
              </w:rPr>
              <w:t>MOSFET</w:t>
            </w:r>
            <w:r>
              <w:rPr>
                <w:rFonts w:ascii="楷体" w:eastAsia="楷体" w:hAnsi="楷体"/>
                <w:sz w:val="24"/>
              </w:rPr>
              <w:t xml:space="preserve"> 共 5 类策略）、分析策略选择、等效电路生成和分步骤解题过程；符号/仿真工具层采用 </w:t>
            </w:r>
            <w:r w:rsidRPr="004B3B8F">
              <w:rPr>
                <w:rFonts w:eastAsia="楷体"/>
                <w:sz w:val="24"/>
              </w:rPr>
              <w:t>Lcapy</w:t>
            </w:r>
            <w:r>
              <w:rPr>
                <w:rFonts w:ascii="楷体" w:eastAsia="楷体" w:hAnsi="楷体"/>
                <w:sz w:val="24"/>
              </w:rPr>
              <w:t>（</w:t>
            </w:r>
            <w:r w:rsidRPr="004B3B8F">
              <w:rPr>
                <w:rFonts w:eastAsia="楷体"/>
                <w:sz w:val="24"/>
              </w:rPr>
              <w:t>MNA</w:t>
            </w:r>
            <w:r>
              <w:rPr>
                <w:rFonts w:ascii="楷体" w:eastAsia="楷体" w:hAnsi="楷体"/>
                <w:sz w:val="24"/>
              </w:rPr>
              <w:t xml:space="preserve"> 符号求解）+ </w:t>
            </w:r>
            <w:r w:rsidRPr="004B3B8F">
              <w:rPr>
                <w:rFonts w:eastAsia="楷体"/>
                <w:sz w:val="24"/>
              </w:rPr>
              <w:t>SymPy</w:t>
            </w:r>
            <w:r>
              <w:rPr>
                <w:rFonts w:ascii="楷体" w:eastAsia="楷体" w:hAnsi="楷体"/>
                <w:sz w:val="24"/>
              </w:rPr>
              <w:t>（表达式化简/</w:t>
            </w:r>
            <w:r w:rsidRPr="004B3B8F">
              <w:rPr>
                <w:rFonts w:eastAsia="楷体"/>
                <w:sz w:val="24"/>
              </w:rPr>
              <w:t>Laplace</w:t>
            </w:r>
            <w:r>
              <w:rPr>
                <w:rFonts w:ascii="楷体" w:eastAsia="楷体" w:hAnsi="楷体"/>
                <w:sz w:val="24"/>
              </w:rPr>
              <w:t xml:space="preserve"> 变换）+ </w:t>
            </w:r>
            <w:r w:rsidRPr="004B3B8F">
              <w:rPr>
                <w:rFonts w:eastAsia="楷体"/>
                <w:sz w:val="24"/>
              </w:rPr>
              <w:t>PySpice</w:t>
            </w:r>
            <w:r>
              <w:rPr>
                <w:rFonts w:ascii="楷体" w:eastAsia="楷体" w:hAnsi="楷体"/>
                <w:sz w:val="24"/>
              </w:rPr>
              <w:t>（数值校验）的工具链，通过插件式分析流水线（</w:t>
            </w:r>
            <w:r w:rsidRPr="004B3B8F">
              <w:rPr>
                <w:rFonts w:eastAsia="楷体"/>
                <w:sz w:val="24"/>
              </w:rPr>
              <w:t>Strategy</w:t>
            </w:r>
            <w:r>
              <w:rPr>
                <w:rFonts w:ascii="楷体" w:eastAsia="楷体" w:hAnsi="楷体"/>
                <w:sz w:val="24"/>
              </w:rPr>
              <w:t xml:space="preserve"> </w:t>
            </w:r>
            <w:r w:rsidRPr="004B3B8F">
              <w:rPr>
                <w:rFonts w:eastAsia="楷体"/>
                <w:sz w:val="24"/>
              </w:rPr>
              <w:t>Pattern</w:t>
            </w:r>
            <w:r>
              <w:rPr>
                <w:rFonts w:ascii="楷体" w:eastAsia="楷体" w:hAnsi="楷体"/>
                <w:sz w:val="24"/>
              </w:rPr>
              <w:t xml:space="preserve">）支持题型扩展。求解器采用三重保护机制：超时控制（10 秒阈值）→ 复杂度限制（表达式项数 &gt;100 时化简）→ 降级为 </w:t>
            </w:r>
            <w:r w:rsidRPr="004B3B8F">
              <w:rPr>
                <w:rFonts w:eastAsia="楷体"/>
                <w:sz w:val="24"/>
              </w:rPr>
              <w:t>PySpice</w:t>
            </w:r>
            <w:r>
              <w:rPr>
                <w:rFonts w:ascii="楷体" w:eastAsia="楷体" w:hAnsi="楷体"/>
                <w:sz w:val="24"/>
              </w:rPr>
              <w:t xml:space="preserve"> 数值求解，防止符号计算卡死。</w:t>
            </w:r>
          </w:p>
          <w:p w14:paraId="231CA3FB" w14:textId="77777777" w:rsidR="00E8084F" w:rsidRDefault="00E8084F" w:rsidP="00E8084F">
            <w:pPr>
              <w:spacing w:line="400" w:lineRule="exact"/>
              <w:ind w:firstLine="480"/>
            </w:pPr>
            <w:r>
              <w:rPr>
                <w:rFonts w:ascii="楷体" w:eastAsia="楷体" w:hAnsi="楷体"/>
                <w:sz w:val="24"/>
              </w:rPr>
              <w:t xml:space="preserve">（3）数据建模方法：采用 </w:t>
            </w:r>
            <w:r w:rsidRPr="004B3B8F">
              <w:rPr>
                <w:rFonts w:eastAsia="楷体"/>
                <w:sz w:val="24"/>
              </w:rPr>
              <w:t>TypeScript</w:t>
            </w:r>
            <w:r>
              <w:rPr>
                <w:rFonts w:ascii="楷体" w:eastAsia="楷体" w:hAnsi="楷体"/>
                <w:sz w:val="24"/>
              </w:rPr>
              <w:t xml:space="preserve"> + </w:t>
            </w:r>
            <w:r w:rsidRPr="004B3B8F">
              <w:rPr>
                <w:rFonts w:eastAsia="楷体"/>
                <w:sz w:val="24"/>
              </w:rPr>
              <w:t>Zod</w:t>
            </w:r>
            <w:r>
              <w:rPr>
                <w:rFonts w:ascii="楷体" w:eastAsia="楷体" w:hAnsi="楷体"/>
                <w:sz w:val="24"/>
              </w:rPr>
              <w:t xml:space="preserve"> </w:t>
            </w:r>
            <w:r w:rsidRPr="004B3B8F">
              <w:rPr>
                <w:rFonts w:eastAsia="楷体"/>
                <w:sz w:val="24"/>
              </w:rPr>
              <w:t>Schema</w:t>
            </w:r>
            <w:r>
              <w:rPr>
                <w:rFonts w:ascii="楷体" w:eastAsia="楷体" w:hAnsi="楷体"/>
                <w:sz w:val="24"/>
              </w:rPr>
              <w:t xml:space="preserve"> 作为数据模型的事实来源（</w:t>
            </w:r>
            <w:r w:rsidRPr="004B3B8F">
              <w:rPr>
                <w:rFonts w:eastAsia="楷体"/>
                <w:sz w:val="24"/>
              </w:rPr>
              <w:t>Schema</w:t>
            </w:r>
            <w:r>
              <w:rPr>
                <w:rFonts w:ascii="楷体" w:eastAsia="楷体" w:hAnsi="楷体"/>
                <w:sz w:val="24"/>
              </w:rPr>
              <w:t>-</w:t>
            </w:r>
            <w:r w:rsidRPr="004B3B8F">
              <w:rPr>
                <w:rFonts w:eastAsia="楷体"/>
                <w:sz w:val="24"/>
              </w:rPr>
              <w:t>as</w:t>
            </w:r>
            <w:r>
              <w:rPr>
                <w:rFonts w:ascii="楷体" w:eastAsia="楷体" w:hAnsi="楷体"/>
                <w:sz w:val="24"/>
              </w:rPr>
              <w:t>-</w:t>
            </w:r>
            <w:r w:rsidRPr="004B3B8F">
              <w:rPr>
                <w:rFonts w:eastAsia="楷体"/>
                <w:sz w:val="24"/>
              </w:rPr>
              <w:t>Source</w:t>
            </w:r>
            <w:r>
              <w:rPr>
                <w:rFonts w:ascii="楷体" w:eastAsia="楷体" w:hAnsi="楷体"/>
                <w:sz w:val="24"/>
              </w:rPr>
              <w:t>-</w:t>
            </w:r>
            <w:r w:rsidRPr="004B3B8F">
              <w:rPr>
                <w:rFonts w:eastAsia="楷体"/>
                <w:sz w:val="24"/>
              </w:rPr>
              <w:t>of</w:t>
            </w:r>
            <w:r>
              <w:rPr>
                <w:rFonts w:ascii="楷体" w:eastAsia="楷体" w:hAnsi="楷体"/>
                <w:sz w:val="24"/>
              </w:rPr>
              <w:t>-</w:t>
            </w:r>
            <w:r w:rsidRPr="004B3B8F">
              <w:rPr>
                <w:rFonts w:eastAsia="楷体"/>
                <w:sz w:val="24"/>
              </w:rPr>
              <w:t>Truth</w:t>
            </w:r>
            <w:r>
              <w:rPr>
                <w:rFonts w:ascii="楷体" w:eastAsia="楷体" w:hAnsi="楷体"/>
                <w:sz w:val="24"/>
              </w:rPr>
              <w:t xml:space="preserve">），通过 </w:t>
            </w:r>
            <w:r w:rsidRPr="004B3B8F">
              <w:rPr>
                <w:rFonts w:eastAsia="楷体"/>
                <w:sz w:val="24"/>
              </w:rPr>
              <w:t>zod</w:t>
            </w:r>
            <w:r>
              <w:rPr>
                <w:rFonts w:ascii="楷体" w:eastAsia="楷体" w:hAnsi="楷体"/>
                <w:sz w:val="24"/>
              </w:rPr>
              <w:t>-</w:t>
            </w:r>
            <w:r w:rsidRPr="004B3B8F">
              <w:rPr>
                <w:rFonts w:eastAsia="楷体"/>
                <w:sz w:val="24"/>
              </w:rPr>
              <w:t>to</w:t>
            </w:r>
            <w:r>
              <w:rPr>
                <w:rFonts w:ascii="楷体" w:eastAsia="楷体" w:hAnsi="楷体"/>
                <w:sz w:val="24"/>
              </w:rPr>
              <w:t>-</w:t>
            </w:r>
            <w:r w:rsidRPr="004B3B8F">
              <w:rPr>
                <w:rFonts w:eastAsia="楷体"/>
                <w:sz w:val="24"/>
              </w:rPr>
              <w:t>json</w:t>
            </w:r>
            <w:r>
              <w:rPr>
                <w:rFonts w:ascii="楷体" w:eastAsia="楷体" w:hAnsi="楷体"/>
                <w:sz w:val="24"/>
              </w:rPr>
              <w:t>-</w:t>
            </w:r>
            <w:r w:rsidRPr="004B3B8F">
              <w:rPr>
                <w:rFonts w:eastAsia="楷体"/>
                <w:sz w:val="24"/>
              </w:rPr>
              <w:t>schema</w:t>
            </w:r>
            <w:r>
              <w:rPr>
                <w:rFonts w:ascii="楷体" w:eastAsia="楷体" w:hAnsi="楷体"/>
                <w:sz w:val="24"/>
              </w:rPr>
              <w:t xml:space="preserve"> 自动导出 </w:t>
            </w:r>
            <w:r w:rsidRPr="004B3B8F">
              <w:rPr>
                <w:rFonts w:eastAsia="楷体"/>
                <w:sz w:val="24"/>
              </w:rPr>
              <w:t>JSON</w:t>
            </w:r>
            <w:r>
              <w:rPr>
                <w:rFonts w:ascii="楷体" w:eastAsia="楷体" w:hAnsi="楷体"/>
                <w:sz w:val="24"/>
              </w:rPr>
              <w:t xml:space="preserve"> </w:t>
            </w:r>
            <w:r w:rsidRPr="004B3B8F">
              <w:rPr>
                <w:rFonts w:eastAsia="楷体"/>
                <w:sz w:val="24"/>
              </w:rPr>
              <w:t>Schema</w:t>
            </w:r>
            <w:r>
              <w:rPr>
                <w:rFonts w:ascii="楷体" w:eastAsia="楷体" w:hAnsi="楷体"/>
                <w:sz w:val="24"/>
              </w:rPr>
              <w:t xml:space="preserve"> </w:t>
            </w:r>
            <w:r>
              <w:rPr>
                <w:rFonts w:ascii="楷体" w:eastAsia="楷体" w:hAnsi="楷体"/>
                <w:sz w:val="24"/>
              </w:rPr>
              <w:lastRenderedPageBreak/>
              <w:t xml:space="preserve">供 </w:t>
            </w:r>
            <w:r w:rsidRPr="004B3B8F">
              <w:rPr>
                <w:rFonts w:eastAsia="楷体"/>
                <w:sz w:val="24"/>
              </w:rPr>
              <w:t>Python</w:t>
            </w:r>
            <w:r>
              <w:rPr>
                <w:rFonts w:ascii="楷体" w:eastAsia="楷体" w:hAnsi="楷体"/>
                <w:sz w:val="24"/>
              </w:rPr>
              <w:t xml:space="preserve"> 端（</w:t>
            </w:r>
            <w:r w:rsidRPr="004B3B8F">
              <w:rPr>
                <w:rFonts w:eastAsia="楷体"/>
                <w:sz w:val="24"/>
              </w:rPr>
              <w:t>Pydantic</w:t>
            </w:r>
            <w:r>
              <w:rPr>
                <w:rFonts w:ascii="楷体" w:eastAsia="楷体" w:hAnsi="楷体"/>
                <w:sz w:val="24"/>
              </w:rPr>
              <w:t xml:space="preserve">）消费，实现 </w:t>
            </w:r>
            <w:r w:rsidRPr="004B3B8F">
              <w:rPr>
                <w:rFonts w:eastAsia="楷体"/>
                <w:sz w:val="24"/>
              </w:rPr>
              <w:t>TypeScript</w:t>
            </w:r>
            <w:r>
              <w:rPr>
                <w:rFonts w:ascii="楷体" w:eastAsia="楷体" w:hAnsi="楷体"/>
                <w:sz w:val="24"/>
              </w:rPr>
              <w:t xml:space="preserve"> ↔ </w:t>
            </w:r>
            <w:r w:rsidRPr="004B3B8F">
              <w:rPr>
                <w:rFonts w:eastAsia="楷体"/>
                <w:sz w:val="24"/>
              </w:rPr>
              <w:t>Python</w:t>
            </w:r>
            <w:r>
              <w:rPr>
                <w:rFonts w:ascii="楷体" w:eastAsia="楷体" w:hAnsi="楷体"/>
                <w:sz w:val="24"/>
              </w:rPr>
              <w:t xml:space="preserve"> 跨语言互操作。电路图采用 </w:t>
            </w:r>
            <w:r w:rsidRPr="004B3B8F">
              <w:rPr>
                <w:rFonts w:eastAsia="楷体"/>
                <w:sz w:val="24"/>
              </w:rPr>
              <w:t>NEC</w:t>
            </w:r>
            <w:r>
              <w:rPr>
                <w:rFonts w:ascii="楷体" w:eastAsia="楷体" w:hAnsi="楷体"/>
                <w:sz w:val="24"/>
              </w:rPr>
              <w:t xml:space="preserve">（节点-元件-连接）三元组表示范式，与 </w:t>
            </w:r>
            <w:r w:rsidRPr="004B3B8F">
              <w:rPr>
                <w:rFonts w:eastAsia="楷体"/>
                <w:sz w:val="24"/>
              </w:rPr>
              <w:t>KiCad</w:t>
            </w:r>
            <w:r>
              <w:rPr>
                <w:rFonts w:ascii="楷体" w:eastAsia="楷体" w:hAnsi="楷体"/>
                <w:sz w:val="24"/>
              </w:rPr>
              <w:t xml:space="preserve"> 等工业 </w:t>
            </w:r>
            <w:r w:rsidRPr="004B3B8F">
              <w:rPr>
                <w:rFonts w:eastAsia="楷体"/>
                <w:sz w:val="24"/>
              </w:rPr>
              <w:t>EDA</w:t>
            </w:r>
            <w:r>
              <w:rPr>
                <w:rFonts w:ascii="楷体" w:eastAsia="楷体" w:hAnsi="楷体"/>
                <w:sz w:val="24"/>
              </w:rPr>
              <w:t xml:space="preserve"> 工具的数据模型对齐。元件定义采用五维结构（端口/参数/模型变体/分析标签/教学标签），覆盖 19 个元件族。校验器采用"报告不阻断"设计，返回 </w:t>
            </w:r>
            <w:r w:rsidRPr="004B3B8F">
              <w:rPr>
                <w:rFonts w:eastAsia="楷体"/>
                <w:sz w:val="24"/>
              </w:rPr>
              <w:t>ValidationIssue</w:t>
            </w:r>
            <w:r>
              <w:rPr>
                <w:rFonts w:ascii="楷体" w:eastAsia="楷体" w:hAnsi="楷体"/>
                <w:sz w:val="24"/>
              </w:rPr>
              <w:t>[] 而非抛出异常，适配半自动工作流。</w:t>
            </w:r>
          </w:p>
          <w:p w14:paraId="1CCBAB07" w14:textId="77777777" w:rsidR="00E8084F" w:rsidRDefault="00E8084F" w:rsidP="00E8084F">
            <w:pPr>
              <w:spacing w:line="400" w:lineRule="exact"/>
              <w:ind w:firstLine="480"/>
            </w:pPr>
            <w:r>
              <w:rPr>
                <w:rFonts w:ascii="楷体" w:eastAsia="楷体" w:hAnsi="楷体"/>
                <w:sz w:val="24"/>
              </w:rPr>
              <w:t>3、研究步骤</w:t>
            </w:r>
          </w:p>
          <w:p w14:paraId="4C6CF306" w14:textId="77777777" w:rsidR="00E8084F" w:rsidRDefault="00E8084F" w:rsidP="00E8084F">
            <w:pPr>
              <w:spacing w:line="400" w:lineRule="exact"/>
              <w:ind w:firstLine="480"/>
            </w:pPr>
            <w:r>
              <w:rPr>
                <w:rFonts w:ascii="楷体" w:eastAsia="楷体" w:hAnsi="楷体"/>
                <w:sz w:val="24"/>
              </w:rPr>
              <w:t xml:space="preserve">第一阶段（2026年6-8月）：完成数据层建设，包括类型化电路图 </w:t>
            </w:r>
            <w:r w:rsidRPr="004B3B8F">
              <w:rPr>
                <w:rFonts w:eastAsia="楷体"/>
                <w:sz w:val="24"/>
              </w:rPr>
              <w:t>Schema</w:t>
            </w:r>
            <w:r>
              <w:rPr>
                <w:rFonts w:ascii="楷体" w:eastAsia="楷体" w:hAnsi="楷体"/>
                <w:sz w:val="24"/>
              </w:rPr>
              <w:t xml:space="preserve"> 定义、元件库建立、</w:t>
            </w:r>
            <w:r w:rsidRPr="004B3B8F">
              <w:rPr>
                <w:rFonts w:eastAsia="楷体"/>
                <w:sz w:val="24"/>
              </w:rPr>
              <w:t>Benchmark</w:t>
            </w:r>
            <w:r>
              <w:rPr>
                <w:rFonts w:ascii="楷体" w:eastAsia="楷体" w:hAnsi="楷体"/>
                <w:sz w:val="24"/>
              </w:rPr>
              <w:t xml:space="preserve"> 样例收集与采集规范制定。</w:t>
            </w:r>
          </w:p>
          <w:p w14:paraId="0AB411F6" w14:textId="77777777" w:rsidR="00E8084F" w:rsidRDefault="00E8084F" w:rsidP="00E8084F">
            <w:pPr>
              <w:spacing w:line="400" w:lineRule="exact"/>
              <w:ind w:firstLine="480"/>
            </w:pPr>
            <w:r>
              <w:rPr>
                <w:rFonts w:ascii="楷体" w:eastAsia="楷体" w:hAnsi="楷体"/>
                <w:sz w:val="24"/>
              </w:rPr>
              <w:t xml:space="preserve">第二阶段（2026年9-12月）：完成图像处理层开发，包括 </w:t>
            </w:r>
            <w:r w:rsidRPr="004B3B8F">
              <w:rPr>
                <w:rFonts w:eastAsia="楷体"/>
                <w:sz w:val="24"/>
              </w:rPr>
              <w:t>OpenCV</w:t>
            </w:r>
            <w:r>
              <w:rPr>
                <w:rFonts w:ascii="楷体" w:eastAsia="楷体" w:hAnsi="楷体"/>
                <w:sz w:val="24"/>
              </w:rPr>
              <w:t xml:space="preserve"> 预处理管线、</w:t>
            </w:r>
            <w:r w:rsidRPr="004B3B8F">
              <w:rPr>
                <w:rFonts w:eastAsia="楷体"/>
                <w:sz w:val="24"/>
              </w:rPr>
              <w:t>YOLOv</w:t>
            </w:r>
            <w:r>
              <w:rPr>
                <w:rFonts w:ascii="楷体" w:eastAsia="楷体" w:hAnsi="楷体"/>
                <w:sz w:val="24"/>
              </w:rPr>
              <w:t xml:space="preserve">8 元件检测模型微调训练与 </w:t>
            </w:r>
            <w:r w:rsidRPr="004B3B8F">
              <w:rPr>
                <w:rFonts w:eastAsia="楷体"/>
                <w:sz w:val="24"/>
              </w:rPr>
              <w:t>ONNX</w:t>
            </w:r>
            <w:r>
              <w:rPr>
                <w:rFonts w:ascii="楷体" w:eastAsia="楷体" w:hAnsi="楷体"/>
                <w:sz w:val="24"/>
              </w:rPr>
              <w:t xml:space="preserve"> 导出、</w:t>
            </w:r>
            <w:r w:rsidRPr="004B3B8F">
              <w:rPr>
                <w:rFonts w:eastAsia="楷体"/>
                <w:sz w:val="24"/>
              </w:rPr>
              <w:t>PaddleOCR</w:t>
            </w:r>
            <w:r>
              <w:rPr>
                <w:rFonts w:ascii="楷体" w:eastAsia="楷体" w:hAnsi="楷体"/>
                <w:sz w:val="24"/>
              </w:rPr>
              <w:t xml:space="preserve"> 电路参数字典定制与识别模型微调、导线/节点检测与候选拓扑生成。</w:t>
            </w:r>
          </w:p>
          <w:p w14:paraId="3921C99B" w14:textId="77777777" w:rsidR="00E8084F" w:rsidRDefault="00E8084F" w:rsidP="00E8084F">
            <w:pPr>
              <w:spacing w:line="400" w:lineRule="exact"/>
              <w:ind w:firstLine="480"/>
            </w:pPr>
            <w:r>
              <w:rPr>
                <w:rFonts w:ascii="楷体" w:eastAsia="楷体" w:hAnsi="楷体"/>
                <w:sz w:val="24"/>
              </w:rPr>
              <w:t>第三阶段（2026年12月-2027年1月）：完成分析引擎层构建，包括插件式分析流水线（5 类题型策略）、</w:t>
            </w:r>
            <w:r w:rsidRPr="004B3B8F">
              <w:rPr>
                <w:rFonts w:eastAsia="楷体"/>
                <w:sz w:val="24"/>
              </w:rPr>
              <w:t>MNA</w:t>
            </w:r>
            <w:r>
              <w:rPr>
                <w:rFonts w:ascii="楷体" w:eastAsia="楷体" w:hAnsi="楷体"/>
                <w:sz w:val="24"/>
              </w:rPr>
              <w:t xml:space="preserve"> 矩阵建模与 </w:t>
            </w:r>
            <w:r w:rsidRPr="004B3B8F">
              <w:rPr>
                <w:rFonts w:eastAsia="楷体"/>
                <w:sz w:val="24"/>
              </w:rPr>
              <w:t>Lcapy</w:t>
            </w:r>
            <w:r>
              <w:rPr>
                <w:rFonts w:ascii="楷体" w:eastAsia="楷体" w:hAnsi="楷体"/>
                <w:sz w:val="24"/>
              </w:rPr>
              <w:t xml:space="preserve"> 符号求解、三重保护机制（超时/复杂度限制/降级）、</w:t>
            </w:r>
            <w:r w:rsidRPr="004B3B8F">
              <w:rPr>
                <w:rFonts w:eastAsia="楷体"/>
                <w:sz w:val="24"/>
              </w:rPr>
              <w:t>SymPy</w:t>
            </w:r>
            <w:r>
              <w:rPr>
                <w:rFonts w:ascii="楷体" w:eastAsia="楷体" w:hAnsi="楷体"/>
                <w:sz w:val="24"/>
              </w:rPr>
              <w:t>/</w:t>
            </w:r>
            <w:r w:rsidRPr="004B3B8F">
              <w:rPr>
                <w:rFonts w:eastAsia="楷体"/>
                <w:sz w:val="24"/>
              </w:rPr>
              <w:t>Lcapy</w:t>
            </w:r>
            <w:r>
              <w:rPr>
                <w:rFonts w:ascii="楷体" w:eastAsia="楷体" w:hAnsi="楷体"/>
                <w:sz w:val="24"/>
              </w:rPr>
              <w:t>/</w:t>
            </w:r>
            <w:r w:rsidRPr="004B3B8F">
              <w:rPr>
                <w:rFonts w:eastAsia="楷体"/>
                <w:sz w:val="24"/>
              </w:rPr>
              <w:t>SPICE</w:t>
            </w:r>
            <w:r>
              <w:rPr>
                <w:rFonts w:ascii="楷体" w:eastAsia="楷体" w:hAnsi="楷体"/>
                <w:sz w:val="24"/>
              </w:rPr>
              <w:t xml:space="preserve"> 数值校验和结构化 </w:t>
            </w:r>
            <w:r w:rsidRPr="004B3B8F">
              <w:rPr>
                <w:rFonts w:eastAsia="楷体"/>
                <w:sz w:val="24"/>
              </w:rPr>
              <w:t>AnalysisResult</w:t>
            </w:r>
            <w:r>
              <w:rPr>
                <w:rFonts w:ascii="楷体" w:eastAsia="楷体" w:hAnsi="楷体"/>
                <w:sz w:val="24"/>
              </w:rPr>
              <w:t xml:space="preserve"> 输出。</w:t>
            </w:r>
          </w:p>
          <w:p w14:paraId="604024D6" w14:textId="77777777" w:rsidR="00E8084F" w:rsidRDefault="00E8084F" w:rsidP="00E8084F">
            <w:pPr>
              <w:spacing w:line="400" w:lineRule="exact"/>
              <w:ind w:firstLine="480"/>
            </w:pPr>
            <w:r>
              <w:rPr>
                <w:rFonts w:ascii="楷体" w:eastAsia="楷体" w:hAnsi="楷体"/>
                <w:sz w:val="24"/>
              </w:rPr>
              <w:t xml:space="preserve">第四阶段（2027年2-4月）：完成展示层制作，包括 </w:t>
            </w:r>
            <w:r w:rsidRPr="004B3B8F">
              <w:rPr>
                <w:rFonts w:eastAsia="楷体"/>
                <w:sz w:val="24"/>
              </w:rPr>
              <w:t>React</w:t>
            </w:r>
            <w:r>
              <w:rPr>
                <w:rFonts w:ascii="楷体" w:eastAsia="楷体" w:hAnsi="楷体"/>
                <w:sz w:val="24"/>
              </w:rPr>
              <w:t xml:space="preserve"> </w:t>
            </w:r>
            <w:r w:rsidRPr="004B3B8F">
              <w:rPr>
                <w:rFonts w:eastAsia="楷体"/>
                <w:sz w:val="24"/>
              </w:rPr>
              <w:t>Flow</w:t>
            </w:r>
            <w:r>
              <w:rPr>
                <w:rFonts w:ascii="楷体" w:eastAsia="楷体" w:hAnsi="楷体"/>
                <w:sz w:val="24"/>
              </w:rPr>
              <w:t xml:space="preserve"> 电路图编辑器（自定义元件节点+拖拽连线）、</w:t>
            </w:r>
            <w:r w:rsidRPr="004B3B8F">
              <w:rPr>
                <w:rFonts w:eastAsia="楷体"/>
                <w:sz w:val="24"/>
              </w:rPr>
              <w:t>KaTeX</w:t>
            </w:r>
            <w:r>
              <w:rPr>
                <w:rFonts w:ascii="楷体" w:eastAsia="楷体" w:hAnsi="楷体"/>
                <w:sz w:val="24"/>
              </w:rPr>
              <w:t xml:space="preserve"> 公式渲染（~10</w:t>
            </w:r>
            <w:r w:rsidRPr="004B3B8F">
              <w:rPr>
                <w:rFonts w:eastAsia="楷体"/>
                <w:sz w:val="24"/>
              </w:rPr>
              <w:t>ms</w:t>
            </w:r>
            <w:r>
              <w:rPr>
                <w:rFonts w:ascii="楷体" w:eastAsia="楷体" w:hAnsi="楷体"/>
                <w:sz w:val="24"/>
              </w:rPr>
              <w:t>/公式）、等效电路图展示、分步骤解题交互、报告导出（</w:t>
            </w:r>
            <w:r w:rsidRPr="004B3B8F">
              <w:rPr>
                <w:rFonts w:eastAsia="楷体"/>
                <w:sz w:val="24"/>
              </w:rPr>
              <w:t>PDF</w:t>
            </w:r>
            <w:r>
              <w:rPr>
                <w:rFonts w:ascii="楷体" w:eastAsia="楷体" w:hAnsi="楷体"/>
                <w:sz w:val="24"/>
              </w:rPr>
              <w:t>/</w:t>
            </w:r>
            <w:r w:rsidRPr="004B3B8F">
              <w:rPr>
                <w:rFonts w:eastAsia="楷体"/>
                <w:sz w:val="24"/>
              </w:rPr>
              <w:t>Word</w:t>
            </w:r>
            <w:r>
              <w:rPr>
                <w:rFonts w:ascii="楷体" w:eastAsia="楷体" w:hAnsi="楷体"/>
                <w:sz w:val="24"/>
              </w:rPr>
              <w:t>/</w:t>
            </w:r>
            <w:r w:rsidRPr="004B3B8F">
              <w:rPr>
                <w:rFonts w:eastAsia="楷体"/>
                <w:sz w:val="24"/>
              </w:rPr>
              <w:t>LaTeX</w:t>
            </w:r>
            <w:r>
              <w:rPr>
                <w:rFonts w:ascii="楷体" w:eastAsia="楷体" w:hAnsi="楷体"/>
                <w:sz w:val="24"/>
              </w:rPr>
              <w:t xml:space="preserve"> 三种格式）、</w:t>
            </w:r>
            <w:r w:rsidRPr="004B3B8F">
              <w:rPr>
                <w:rFonts w:eastAsia="楷体"/>
                <w:sz w:val="24"/>
              </w:rPr>
              <w:t>QR</w:t>
            </w:r>
            <w:r>
              <w:rPr>
                <w:rFonts w:ascii="楷体" w:eastAsia="楷体" w:hAnsi="楷体"/>
                <w:sz w:val="24"/>
              </w:rPr>
              <w:t xml:space="preserve"> 码 + </w:t>
            </w:r>
            <w:r w:rsidRPr="004B3B8F">
              <w:rPr>
                <w:rFonts w:eastAsia="楷体"/>
                <w:sz w:val="24"/>
              </w:rPr>
              <w:t>SSE</w:t>
            </w:r>
            <w:r>
              <w:rPr>
                <w:rFonts w:ascii="楷体" w:eastAsia="楷体" w:hAnsi="楷体"/>
                <w:sz w:val="24"/>
              </w:rPr>
              <w:t xml:space="preserve"> 局域网手机拍照上传联动。</w:t>
            </w:r>
          </w:p>
          <w:p w14:paraId="17D2044E" w14:textId="77777777" w:rsidR="00E8084F" w:rsidRDefault="00E8084F" w:rsidP="00E8084F">
            <w:pPr>
              <w:spacing w:line="400" w:lineRule="exact"/>
              <w:ind w:firstLine="480"/>
            </w:pPr>
            <w:r>
              <w:rPr>
                <w:rFonts w:ascii="楷体" w:eastAsia="楷体" w:hAnsi="楷体"/>
                <w:sz w:val="24"/>
              </w:rPr>
              <w:t>4、人员分工</w:t>
            </w:r>
          </w:p>
          <w:p w14:paraId="6EFBE0A7" w14:textId="77777777" w:rsidR="00E8084F" w:rsidRDefault="00E8084F" w:rsidP="00E8084F">
            <w:pPr>
              <w:spacing w:line="400" w:lineRule="exact"/>
              <w:ind w:firstLine="480"/>
            </w:pPr>
            <w:r>
              <w:rPr>
                <w:rFonts w:ascii="楷体" w:eastAsia="楷体" w:hAnsi="楷体"/>
                <w:sz w:val="24"/>
              </w:rPr>
              <w:t>项目负责人王子涵（24211119）：负责整体架构设计、数据层开发和项目管理。</w:t>
            </w:r>
          </w:p>
          <w:p w14:paraId="4FE648F9" w14:textId="77777777" w:rsidR="00E8084F" w:rsidRDefault="00E8084F" w:rsidP="00E8084F">
            <w:pPr>
              <w:spacing w:line="400" w:lineRule="exact"/>
              <w:ind w:firstLine="480"/>
            </w:pPr>
            <w:r>
              <w:rPr>
                <w:rFonts w:ascii="楷体" w:eastAsia="楷体" w:hAnsi="楷体"/>
                <w:sz w:val="24"/>
              </w:rPr>
              <w:t xml:space="preserve">项目成员金浩轩（24211085）：负责图像处理层开发、元件识别和 </w:t>
            </w:r>
            <w:r w:rsidRPr="004B3B8F">
              <w:rPr>
                <w:rFonts w:eastAsia="楷体"/>
                <w:sz w:val="24"/>
              </w:rPr>
              <w:t>OCR</w:t>
            </w:r>
            <w:r>
              <w:rPr>
                <w:rFonts w:ascii="楷体" w:eastAsia="楷体" w:hAnsi="楷体"/>
                <w:sz w:val="24"/>
              </w:rPr>
              <w:t xml:space="preserve"> 参数提取。</w:t>
            </w:r>
          </w:p>
          <w:p w14:paraId="508A5E49" w14:textId="77777777" w:rsidR="00E8084F" w:rsidRDefault="00E8084F" w:rsidP="00E8084F">
            <w:pPr>
              <w:spacing w:line="400" w:lineRule="exact"/>
              <w:ind w:firstLine="480"/>
            </w:pPr>
            <w:r>
              <w:rPr>
                <w:rFonts w:ascii="楷体" w:eastAsia="楷体" w:hAnsi="楷体"/>
                <w:sz w:val="24"/>
              </w:rPr>
              <w:t>项目成员刘勃源（24211088）：负责分析引擎层开发、课程规则和符号计算集成。</w:t>
            </w:r>
          </w:p>
          <w:p w14:paraId="674FEA96" w14:textId="77777777" w:rsidR="00E8084F" w:rsidRDefault="00E8084F" w:rsidP="00E8084F">
            <w:pPr>
              <w:spacing w:line="400" w:lineRule="exact"/>
              <w:ind w:firstLine="480"/>
            </w:pPr>
            <w:r>
              <w:rPr>
                <w:rFonts w:ascii="楷体" w:eastAsia="楷体" w:hAnsi="楷体"/>
                <w:sz w:val="24"/>
              </w:rPr>
              <w:t>5、计划使用的学校资源条件</w:t>
            </w:r>
          </w:p>
          <w:p w14:paraId="7FE7750C" w14:textId="77777777" w:rsidR="00E8084F" w:rsidRDefault="00E8084F" w:rsidP="00E8084F">
            <w:pPr>
              <w:spacing w:line="400" w:lineRule="exact"/>
              <w:ind w:firstLine="480"/>
            </w:pPr>
            <w:r>
              <w:rPr>
                <w:rFonts w:ascii="楷体" w:eastAsia="楷体" w:hAnsi="楷体"/>
                <w:sz w:val="24"/>
              </w:rPr>
              <w:t>（1）实验室资源：使用电子信息工程学院的</w:t>
            </w:r>
            <w:r w:rsidRPr="00C41D60">
              <w:rPr>
                <w:rFonts w:ascii="楷体" w:eastAsia="楷体" w:hAnsi="楷体"/>
                <w:sz w:val="24"/>
              </w:rPr>
              <w:t>通信与信息系统北京市重点实验室</w:t>
            </w:r>
            <w:r>
              <w:rPr>
                <w:rFonts w:ascii="楷体" w:eastAsia="楷体" w:hAnsi="楷体"/>
                <w:sz w:val="24"/>
              </w:rPr>
              <w:t>进行开发和测试。</w:t>
            </w:r>
          </w:p>
          <w:p w14:paraId="6D825786" w14:textId="77777777" w:rsidR="00E8084F" w:rsidRDefault="00E8084F" w:rsidP="00E8084F">
            <w:pPr>
              <w:spacing w:line="400" w:lineRule="exact"/>
              <w:ind w:firstLine="480"/>
            </w:pPr>
            <w:r>
              <w:rPr>
                <w:rFonts w:ascii="楷体" w:eastAsia="楷体" w:hAnsi="楷体"/>
                <w:sz w:val="24"/>
              </w:rPr>
              <w:t xml:space="preserve">（2）软件资源：使用学校提供的正版软件授权，包括 </w:t>
            </w:r>
            <w:r w:rsidRPr="004B3B8F">
              <w:rPr>
                <w:rFonts w:eastAsia="楷体"/>
                <w:sz w:val="24"/>
              </w:rPr>
              <w:t>MATLAB</w:t>
            </w:r>
            <w:r>
              <w:rPr>
                <w:rFonts w:ascii="楷体" w:eastAsia="楷体" w:hAnsi="楷体"/>
                <w:sz w:val="24"/>
              </w:rPr>
              <w:t>、</w:t>
            </w:r>
            <w:r w:rsidRPr="004B3B8F">
              <w:rPr>
                <w:rFonts w:eastAsia="楷体"/>
                <w:sz w:val="24"/>
              </w:rPr>
              <w:t>Multisim</w:t>
            </w:r>
            <w:r>
              <w:rPr>
                <w:rFonts w:ascii="楷体" w:eastAsia="楷体" w:hAnsi="楷体"/>
                <w:sz w:val="24"/>
              </w:rPr>
              <w:t xml:space="preserve"> 等仿真工具。</w:t>
            </w:r>
          </w:p>
          <w:p w14:paraId="3C64ADC9" w14:textId="77777777" w:rsidR="00E8084F" w:rsidRDefault="00E8084F" w:rsidP="00E8084F">
            <w:pPr>
              <w:spacing w:line="400" w:lineRule="exact"/>
              <w:ind w:firstLine="480"/>
            </w:pPr>
            <w:r>
              <w:rPr>
                <w:rFonts w:ascii="楷体" w:eastAsia="楷体" w:hAnsi="楷体"/>
                <w:sz w:val="24"/>
              </w:rPr>
              <w:t>（3）数据资源：收集典型教材题和习题册，建立开发测试集和评测基准。</w:t>
            </w:r>
          </w:p>
          <w:p w14:paraId="6215050E" w14:textId="216B5799" w:rsidR="00B81CC4" w:rsidRPr="00E8084F" w:rsidRDefault="00B81CC4">
            <w:pPr>
              <w:spacing w:line="400" w:lineRule="exact"/>
              <w:ind w:firstLineChars="200" w:firstLine="480"/>
              <w:rPr>
                <w:rFonts w:ascii="楷体" w:eastAsia="楷体" w:hAnsi="楷体"/>
                <w:bCs/>
                <w:sz w:val="24"/>
                <w:szCs w:val="28"/>
              </w:rPr>
            </w:pPr>
          </w:p>
          <w:p w14:paraId="5B6FD143" w14:textId="77777777" w:rsidR="00B81CC4" w:rsidRDefault="00B81CC4">
            <w:pPr>
              <w:spacing w:line="400" w:lineRule="exact"/>
              <w:ind w:firstLineChars="200" w:firstLine="480"/>
              <w:rPr>
                <w:rFonts w:ascii="楷体" w:eastAsia="楷体" w:hAnsi="楷体"/>
                <w:bCs/>
                <w:sz w:val="24"/>
                <w:szCs w:val="28"/>
              </w:rPr>
            </w:pPr>
          </w:p>
          <w:p w14:paraId="6BBBD5BF" w14:textId="77777777" w:rsidR="00B81CC4" w:rsidRDefault="00B81CC4">
            <w:pPr>
              <w:spacing w:line="400" w:lineRule="exact"/>
              <w:ind w:firstLineChars="200" w:firstLine="480"/>
              <w:rPr>
                <w:rFonts w:ascii="楷体" w:eastAsia="楷体" w:hAnsi="楷体"/>
                <w:bCs/>
                <w:sz w:val="24"/>
                <w:szCs w:val="28"/>
              </w:rPr>
            </w:pPr>
          </w:p>
          <w:p w14:paraId="2003FB7F" w14:textId="77777777" w:rsidR="00B81CC4" w:rsidRDefault="00B81CC4">
            <w:pPr>
              <w:spacing w:line="400" w:lineRule="exact"/>
              <w:ind w:firstLineChars="200" w:firstLine="480"/>
              <w:rPr>
                <w:rFonts w:ascii="楷体" w:eastAsia="楷体" w:hAnsi="楷体"/>
                <w:bCs/>
                <w:sz w:val="24"/>
                <w:szCs w:val="28"/>
              </w:rPr>
            </w:pPr>
          </w:p>
          <w:p w14:paraId="53D3FB65" w14:textId="77777777" w:rsidR="00B81CC4" w:rsidRDefault="00B81CC4">
            <w:pPr>
              <w:spacing w:line="400" w:lineRule="exact"/>
              <w:ind w:firstLineChars="200" w:firstLine="480"/>
              <w:rPr>
                <w:rFonts w:ascii="楷体" w:eastAsia="楷体" w:hAnsi="楷体"/>
                <w:bCs/>
                <w:sz w:val="24"/>
                <w:szCs w:val="28"/>
              </w:rPr>
            </w:pPr>
          </w:p>
          <w:p w14:paraId="06603DBE" w14:textId="77777777" w:rsidR="00B81CC4" w:rsidRDefault="00B81CC4">
            <w:pPr>
              <w:spacing w:line="400" w:lineRule="exact"/>
              <w:ind w:firstLineChars="200" w:firstLine="480"/>
              <w:rPr>
                <w:rFonts w:ascii="楷体" w:eastAsia="楷体" w:hAnsi="楷体"/>
                <w:bCs/>
                <w:sz w:val="24"/>
                <w:szCs w:val="28"/>
              </w:rPr>
            </w:pPr>
          </w:p>
          <w:p w14:paraId="352D52A7" w14:textId="77777777" w:rsidR="00B81CC4" w:rsidRDefault="00B81CC4">
            <w:pPr>
              <w:spacing w:line="400" w:lineRule="exact"/>
              <w:ind w:firstLineChars="200" w:firstLine="480"/>
              <w:rPr>
                <w:rFonts w:ascii="楷体" w:eastAsia="楷体" w:hAnsi="楷体"/>
                <w:bCs/>
                <w:sz w:val="24"/>
                <w:szCs w:val="28"/>
              </w:rPr>
            </w:pPr>
          </w:p>
          <w:p w14:paraId="26C8A617" w14:textId="77777777" w:rsidR="00B81CC4" w:rsidRDefault="00B81CC4">
            <w:pPr>
              <w:spacing w:line="400" w:lineRule="exact"/>
              <w:ind w:firstLineChars="200" w:firstLine="480"/>
              <w:rPr>
                <w:rFonts w:ascii="楷体" w:eastAsia="楷体" w:hAnsi="楷体"/>
                <w:bCs/>
                <w:sz w:val="24"/>
                <w:szCs w:val="28"/>
              </w:rPr>
            </w:pPr>
          </w:p>
        </w:tc>
      </w:tr>
      <w:tr w:rsidR="00B81CC4" w14:paraId="3BDDA454" w14:textId="77777777">
        <w:trPr>
          <w:trHeight w:val="629"/>
          <w:jc w:val="center"/>
        </w:trPr>
        <w:tc>
          <w:tcPr>
            <w:tcW w:w="9072" w:type="dxa"/>
            <w:gridSpan w:val="4"/>
            <w:vAlign w:val="center"/>
          </w:tcPr>
          <w:p w14:paraId="4607FF65" w14:textId="77777777" w:rsidR="00B81CC4" w:rsidRDefault="00000000">
            <w:pPr>
              <w:ind w:firstLineChars="50" w:firstLine="120"/>
              <w:rPr>
                <w:rFonts w:ascii="华文中宋" w:eastAsia="华文中宋" w:hAnsi="华文中宋"/>
                <w:sz w:val="24"/>
                <w:szCs w:val="28"/>
              </w:rPr>
            </w:pPr>
            <w:r>
              <w:rPr>
                <w:rFonts w:eastAsia="华文中宋" w:hint="eastAsia"/>
                <w:sz w:val="24"/>
                <w:szCs w:val="28"/>
              </w:rPr>
              <w:lastRenderedPageBreak/>
              <w:t>（二）实施进度安排</w:t>
            </w:r>
          </w:p>
        </w:tc>
      </w:tr>
      <w:tr w:rsidR="00B81CC4" w14:paraId="1AB13FED" w14:textId="77777777">
        <w:trPr>
          <w:trHeight w:val="630"/>
          <w:jc w:val="center"/>
        </w:trPr>
        <w:tc>
          <w:tcPr>
            <w:tcW w:w="844" w:type="dxa"/>
          </w:tcPr>
          <w:p w14:paraId="40F5EDCD" w14:textId="77777777" w:rsidR="00B81CC4" w:rsidRDefault="00000000">
            <w:pPr>
              <w:jc w:val="center"/>
              <w:rPr>
                <w:rFonts w:ascii="华文中宋" w:eastAsia="华文中宋" w:hAnsi="华文中宋"/>
                <w:sz w:val="24"/>
                <w:szCs w:val="28"/>
              </w:rPr>
            </w:pPr>
            <w:r>
              <w:rPr>
                <w:rFonts w:ascii="华文中宋" w:eastAsia="华文中宋" w:hAnsi="华文中宋" w:hint="eastAsia"/>
                <w:sz w:val="24"/>
                <w:szCs w:val="28"/>
              </w:rPr>
              <w:t>序号</w:t>
            </w:r>
          </w:p>
        </w:tc>
        <w:tc>
          <w:tcPr>
            <w:tcW w:w="5274" w:type="dxa"/>
          </w:tcPr>
          <w:p w14:paraId="35B0AFA9" w14:textId="77777777" w:rsidR="00B81CC4" w:rsidRDefault="00000000">
            <w:pPr>
              <w:jc w:val="center"/>
              <w:rPr>
                <w:rFonts w:ascii="华文中宋" w:eastAsia="华文中宋" w:hAnsi="华文中宋"/>
                <w:sz w:val="24"/>
                <w:szCs w:val="28"/>
              </w:rPr>
            </w:pPr>
            <w:r>
              <w:rPr>
                <w:rFonts w:ascii="华文中宋" w:eastAsia="华文中宋" w:hAnsi="华文中宋" w:hint="eastAsia"/>
                <w:sz w:val="24"/>
                <w:szCs w:val="28"/>
              </w:rPr>
              <w:t>项目实施各阶段内容</w:t>
            </w:r>
          </w:p>
        </w:tc>
        <w:tc>
          <w:tcPr>
            <w:tcW w:w="1899" w:type="dxa"/>
          </w:tcPr>
          <w:p w14:paraId="564FA63B" w14:textId="77777777" w:rsidR="00B81CC4" w:rsidRDefault="00000000">
            <w:pPr>
              <w:jc w:val="center"/>
              <w:rPr>
                <w:rFonts w:ascii="华文中宋" w:eastAsia="华文中宋" w:hAnsi="华文中宋"/>
                <w:sz w:val="24"/>
                <w:szCs w:val="28"/>
              </w:rPr>
            </w:pPr>
            <w:r>
              <w:rPr>
                <w:rFonts w:ascii="华文中宋" w:eastAsia="华文中宋" w:hAnsi="华文中宋" w:hint="eastAsia"/>
                <w:sz w:val="24"/>
                <w:szCs w:val="28"/>
              </w:rPr>
              <w:t>时间安排</w:t>
            </w:r>
          </w:p>
        </w:tc>
        <w:tc>
          <w:tcPr>
            <w:tcW w:w="1055" w:type="dxa"/>
          </w:tcPr>
          <w:p w14:paraId="48A91C58" w14:textId="77777777" w:rsidR="00B81CC4" w:rsidRDefault="00000000">
            <w:pPr>
              <w:jc w:val="center"/>
              <w:rPr>
                <w:rFonts w:ascii="华文中宋" w:eastAsia="华文中宋" w:hAnsi="华文中宋"/>
                <w:sz w:val="24"/>
                <w:szCs w:val="28"/>
              </w:rPr>
            </w:pPr>
            <w:r>
              <w:rPr>
                <w:rFonts w:ascii="华文中宋" w:eastAsia="华文中宋" w:hAnsi="华文中宋" w:hint="eastAsia"/>
                <w:sz w:val="24"/>
                <w:szCs w:val="28"/>
              </w:rPr>
              <w:t>备注</w:t>
            </w:r>
          </w:p>
        </w:tc>
      </w:tr>
      <w:tr w:rsidR="00E8084F" w14:paraId="0690F1E3" w14:textId="77777777" w:rsidTr="00536029">
        <w:trPr>
          <w:trHeight w:val="567"/>
          <w:jc w:val="center"/>
        </w:trPr>
        <w:tc>
          <w:tcPr>
            <w:tcW w:w="844" w:type="dxa"/>
          </w:tcPr>
          <w:p w14:paraId="1CEE266A" w14:textId="5C09D4FD" w:rsidR="00E8084F" w:rsidRDefault="00E8084F" w:rsidP="00E8084F">
            <w:pPr>
              <w:jc w:val="center"/>
              <w:rPr>
                <w:rFonts w:ascii="楷体" w:eastAsia="楷体" w:hAnsi="楷体"/>
                <w:sz w:val="24"/>
                <w:szCs w:val="28"/>
              </w:rPr>
            </w:pPr>
            <w:r>
              <w:rPr>
                <w:rFonts w:ascii="楷体" w:eastAsia="楷体" w:hAnsi="楷体"/>
                <w:sz w:val="24"/>
              </w:rPr>
              <w:t>1</w:t>
            </w:r>
          </w:p>
        </w:tc>
        <w:tc>
          <w:tcPr>
            <w:tcW w:w="5274" w:type="dxa"/>
          </w:tcPr>
          <w:p w14:paraId="774476A3" w14:textId="003CD0E5" w:rsidR="00E8084F" w:rsidRDefault="00E8084F" w:rsidP="00E8084F">
            <w:pPr>
              <w:jc w:val="center"/>
              <w:rPr>
                <w:rFonts w:ascii="楷体" w:eastAsia="楷体" w:hAnsi="楷体"/>
                <w:sz w:val="24"/>
                <w:szCs w:val="28"/>
              </w:rPr>
            </w:pPr>
            <w:r>
              <w:rPr>
                <w:rFonts w:ascii="楷体" w:eastAsia="楷体" w:hAnsi="楷体"/>
                <w:sz w:val="24"/>
              </w:rPr>
              <w:t xml:space="preserve">完成类型化电路图 </w:t>
            </w:r>
            <w:r w:rsidRPr="004B3B8F">
              <w:rPr>
                <w:rFonts w:eastAsia="楷体"/>
                <w:sz w:val="24"/>
              </w:rPr>
              <w:t>Schema</w:t>
            </w:r>
            <w:r>
              <w:rPr>
                <w:rFonts w:ascii="楷体" w:eastAsia="楷体" w:hAnsi="楷体"/>
                <w:sz w:val="24"/>
              </w:rPr>
              <w:t>、元件库、</w:t>
            </w:r>
            <w:r w:rsidRPr="004B3B8F">
              <w:rPr>
                <w:rFonts w:eastAsia="楷体"/>
                <w:sz w:val="24"/>
              </w:rPr>
              <w:t>benchmark</w:t>
            </w:r>
            <w:r>
              <w:rPr>
                <w:rFonts w:ascii="楷体" w:eastAsia="楷体" w:hAnsi="楷体"/>
                <w:sz w:val="24"/>
              </w:rPr>
              <w:t xml:space="preserve"> 样例与采集规范，沉淀可复现数据标准</w:t>
            </w:r>
          </w:p>
        </w:tc>
        <w:tc>
          <w:tcPr>
            <w:tcW w:w="1899" w:type="dxa"/>
          </w:tcPr>
          <w:p w14:paraId="18884C05" w14:textId="382692A5" w:rsidR="00E8084F" w:rsidRDefault="00E8084F" w:rsidP="00E8084F">
            <w:pPr>
              <w:jc w:val="center"/>
              <w:rPr>
                <w:rFonts w:ascii="楷体" w:eastAsia="楷体" w:hAnsi="楷体"/>
                <w:sz w:val="24"/>
                <w:szCs w:val="28"/>
              </w:rPr>
            </w:pPr>
            <w:r>
              <w:rPr>
                <w:rFonts w:ascii="楷体" w:eastAsia="楷体" w:hAnsi="楷体"/>
                <w:sz w:val="24"/>
              </w:rPr>
              <w:t>2026.6-8</w:t>
            </w:r>
          </w:p>
        </w:tc>
        <w:tc>
          <w:tcPr>
            <w:tcW w:w="1055" w:type="dxa"/>
          </w:tcPr>
          <w:p w14:paraId="3FD91895" w14:textId="3AD49949" w:rsidR="00E8084F" w:rsidRDefault="00E8084F" w:rsidP="00E8084F">
            <w:pPr>
              <w:jc w:val="center"/>
              <w:rPr>
                <w:rFonts w:ascii="楷体" w:eastAsia="楷体" w:hAnsi="楷体"/>
                <w:sz w:val="24"/>
                <w:szCs w:val="28"/>
              </w:rPr>
            </w:pPr>
            <w:r>
              <w:rPr>
                <w:rFonts w:ascii="楷体" w:eastAsia="楷体" w:hAnsi="楷体"/>
                <w:sz w:val="24"/>
              </w:rPr>
              <w:t>数据</w:t>
            </w:r>
            <w:proofErr w:type="gramStart"/>
            <w:r>
              <w:rPr>
                <w:rFonts w:ascii="楷体" w:eastAsia="楷体" w:hAnsi="楷体"/>
                <w:sz w:val="24"/>
              </w:rPr>
              <w:t>层建设</w:t>
            </w:r>
            <w:proofErr w:type="gramEnd"/>
          </w:p>
        </w:tc>
      </w:tr>
      <w:tr w:rsidR="00E8084F" w14:paraId="1A2E55F0" w14:textId="77777777" w:rsidTr="00536029">
        <w:trPr>
          <w:trHeight w:val="567"/>
          <w:jc w:val="center"/>
        </w:trPr>
        <w:tc>
          <w:tcPr>
            <w:tcW w:w="844" w:type="dxa"/>
          </w:tcPr>
          <w:p w14:paraId="019C3835" w14:textId="0909697A" w:rsidR="00E8084F" w:rsidRDefault="00E8084F" w:rsidP="00E8084F">
            <w:pPr>
              <w:jc w:val="center"/>
              <w:rPr>
                <w:rFonts w:ascii="楷体" w:eastAsia="楷体" w:hAnsi="楷体"/>
                <w:sz w:val="24"/>
                <w:szCs w:val="28"/>
              </w:rPr>
            </w:pPr>
            <w:r>
              <w:rPr>
                <w:rFonts w:ascii="楷体" w:eastAsia="楷体" w:hAnsi="楷体"/>
                <w:sz w:val="24"/>
              </w:rPr>
              <w:t>2</w:t>
            </w:r>
          </w:p>
        </w:tc>
        <w:tc>
          <w:tcPr>
            <w:tcW w:w="5274" w:type="dxa"/>
          </w:tcPr>
          <w:p w14:paraId="6124F935" w14:textId="49202CA2" w:rsidR="00E8084F" w:rsidRDefault="00E8084F" w:rsidP="00E8084F">
            <w:pPr>
              <w:jc w:val="center"/>
              <w:rPr>
                <w:rFonts w:ascii="楷体" w:eastAsia="楷体" w:hAnsi="楷体"/>
                <w:sz w:val="24"/>
                <w:szCs w:val="28"/>
              </w:rPr>
            </w:pPr>
            <w:r w:rsidRPr="004B3B8F">
              <w:rPr>
                <w:rFonts w:eastAsia="楷体"/>
                <w:sz w:val="24"/>
              </w:rPr>
              <w:t>OpenCV</w:t>
            </w:r>
            <w:r>
              <w:rPr>
                <w:rFonts w:ascii="楷体" w:eastAsia="楷体" w:hAnsi="楷体"/>
                <w:sz w:val="24"/>
              </w:rPr>
              <w:t xml:space="preserve"> 预处理、元件/</w:t>
            </w:r>
            <w:r w:rsidRPr="004B3B8F">
              <w:rPr>
                <w:rFonts w:eastAsia="楷体"/>
                <w:sz w:val="24"/>
              </w:rPr>
              <w:t>OCR</w:t>
            </w:r>
            <w:r>
              <w:rPr>
                <w:rFonts w:ascii="楷体" w:eastAsia="楷体" w:hAnsi="楷体"/>
                <w:sz w:val="24"/>
              </w:rPr>
              <w:t xml:space="preserve"> 识别、候选拓扑与置信度标注</w:t>
            </w:r>
          </w:p>
        </w:tc>
        <w:tc>
          <w:tcPr>
            <w:tcW w:w="1899" w:type="dxa"/>
          </w:tcPr>
          <w:p w14:paraId="627949AF" w14:textId="725D2F58" w:rsidR="00E8084F" w:rsidRDefault="00E8084F" w:rsidP="00E8084F">
            <w:pPr>
              <w:jc w:val="center"/>
              <w:rPr>
                <w:rFonts w:ascii="楷体" w:eastAsia="楷体" w:hAnsi="楷体"/>
                <w:sz w:val="24"/>
                <w:szCs w:val="28"/>
              </w:rPr>
            </w:pPr>
            <w:r>
              <w:rPr>
                <w:rFonts w:ascii="楷体" w:eastAsia="楷体" w:hAnsi="楷体"/>
                <w:sz w:val="24"/>
              </w:rPr>
              <w:t>2026.9-12</w:t>
            </w:r>
          </w:p>
        </w:tc>
        <w:tc>
          <w:tcPr>
            <w:tcW w:w="1055" w:type="dxa"/>
          </w:tcPr>
          <w:p w14:paraId="620CA54D" w14:textId="7BEE43C4" w:rsidR="00E8084F" w:rsidRDefault="00E8084F" w:rsidP="00E8084F">
            <w:pPr>
              <w:jc w:val="center"/>
              <w:rPr>
                <w:rFonts w:ascii="楷体" w:eastAsia="楷体" w:hAnsi="楷体"/>
                <w:sz w:val="24"/>
                <w:szCs w:val="28"/>
              </w:rPr>
            </w:pPr>
            <w:r>
              <w:rPr>
                <w:rFonts w:ascii="楷体" w:eastAsia="楷体" w:hAnsi="楷体"/>
                <w:sz w:val="24"/>
              </w:rPr>
              <w:t>图像处理层开发</w:t>
            </w:r>
          </w:p>
        </w:tc>
      </w:tr>
      <w:tr w:rsidR="00E8084F" w14:paraId="53E7252A" w14:textId="77777777" w:rsidTr="00536029">
        <w:trPr>
          <w:trHeight w:val="567"/>
          <w:jc w:val="center"/>
        </w:trPr>
        <w:tc>
          <w:tcPr>
            <w:tcW w:w="844" w:type="dxa"/>
          </w:tcPr>
          <w:p w14:paraId="7EA39F4A" w14:textId="7EAABFB1" w:rsidR="00E8084F" w:rsidRDefault="00E8084F" w:rsidP="00E8084F">
            <w:pPr>
              <w:jc w:val="center"/>
              <w:rPr>
                <w:rFonts w:ascii="楷体" w:eastAsia="楷体" w:hAnsi="楷体"/>
                <w:sz w:val="24"/>
                <w:szCs w:val="28"/>
              </w:rPr>
            </w:pPr>
            <w:r>
              <w:rPr>
                <w:rFonts w:ascii="楷体" w:eastAsia="楷体" w:hAnsi="楷体"/>
                <w:sz w:val="24"/>
              </w:rPr>
              <w:t>3</w:t>
            </w:r>
          </w:p>
        </w:tc>
        <w:tc>
          <w:tcPr>
            <w:tcW w:w="5274" w:type="dxa"/>
          </w:tcPr>
          <w:p w14:paraId="6622E88B" w14:textId="7788F57D" w:rsidR="00E8084F" w:rsidRDefault="00E8084F" w:rsidP="00E8084F">
            <w:pPr>
              <w:jc w:val="center"/>
              <w:rPr>
                <w:rFonts w:ascii="楷体" w:eastAsia="楷体" w:hAnsi="楷体"/>
                <w:sz w:val="24"/>
                <w:szCs w:val="28"/>
              </w:rPr>
            </w:pPr>
            <w:r>
              <w:rPr>
                <w:rFonts w:ascii="楷体" w:eastAsia="楷体" w:hAnsi="楷体"/>
                <w:sz w:val="24"/>
              </w:rPr>
              <w:t>构建题型策略、课程规则、</w:t>
            </w:r>
            <w:proofErr w:type="spellStart"/>
            <w:r w:rsidRPr="004B3B8F">
              <w:rPr>
                <w:rFonts w:eastAsia="楷体"/>
                <w:sz w:val="24"/>
              </w:rPr>
              <w:t>SymPy</w:t>
            </w:r>
            <w:proofErr w:type="spellEnd"/>
            <w:r>
              <w:rPr>
                <w:rFonts w:ascii="楷体" w:eastAsia="楷体" w:hAnsi="楷体"/>
                <w:sz w:val="24"/>
              </w:rPr>
              <w:t>/</w:t>
            </w:r>
            <w:proofErr w:type="spellStart"/>
            <w:r w:rsidRPr="004B3B8F">
              <w:rPr>
                <w:rFonts w:eastAsia="楷体"/>
                <w:sz w:val="24"/>
              </w:rPr>
              <w:t>Lcapy</w:t>
            </w:r>
            <w:proofErr w:type="spellEnd"/>
            <w:r>
              <w:rPr>
                <w:rFonts w:ascii="楷体" w:eastAsia="楷体" w:hAnsi="楷体"/>
                <w:sz w:val="24"/>
              </w:rPr>
              <w:t>/</w:t>
            </w:r>
            <w:r w:rsidRPr="004B3B8F">
              <w:rPr>
                <w:rFonts w:eastAsia="楷体"/>
                <w:sz w:val="24"/>
              </w:rPr>
              <w:t>SPICE</w:t>
            </w:r>
            <w:r>
              <w:rPr>
                <w:rFonts w:ascii="楷体" w:eastAsia="楷体" w:hAnsi="楷体"/>
                <w:sz w:val="24"/>
              </w:rPr>
              <w:t xml:space="preserve"> 校验和 </w:t>
            </w:r>
            <w:r w:rsidRPr="004B3B8F">
              <w:rPr>
                <w:rFonts w:eastAsia="楷体"/>
                <w:sz w:val="24"/>
              </w:rPr>
              <w:t>LaTeX</w:t>
            </w:r>
            <w:r>
              <w:rPr>
                <w:rFonts w:ascii="楷体" w:eastAsia="楷体" w:hAnsi="楷体"/>
                <w:sz w:val="24"/>
              </w:rPr>
              <w:t xml:space="preserve"> 推导输出</w:t>
            </w:r>
          </w:p>
        </w:tc>
        <w:tc>
          <w:tcPr>
            <w:tcW w:w="1899" w:type="dxa"/>
          </w:tcPr>
          <w:p w14:paraId="644016B4" w14:textId="5C3EB6EB" w:rsidR="00E8084F" w:rsidRDefault="00E8084F" w:rsidP="00E8084F">
            <w:pPr>
              <w:jc w:val="center"/>
              <w:rPr>
                <w:rFonts w:ascii="楷体" w:eastAsia="楷体" w:hAnsi="楷体"/>
                <w:sz w:val="24"/>
                <w:szCs w:val="28"/>
              </w:rPr>
            </w:pPr>
            <w:r>
              <w:rPr>
                <w:rFonts w:ascii="楷体" w:eastAsia="楷体" w:hAnsi="楷体"/>
                <w:sz w:val="24"/>
              </w:rPr>
              <w:t>2026.12-2027.1</w:t>
            </w:r>
          </w:p>
        </w:tc>
        <w:tc>
          <w:tcPr>
            <w:tcW w:w="1055" w:type="dxa"/>
          </w:tcPr>
          <w:p w14:paraId="09B3DB0D" w14:textId="6CFC2E9C" w:rsidR="00E8084F" w:rsidRDefault="00E8084F" w:rsidP="00E8084F">
            <w:pPr>
              <w:jc w:val="center"/>
              <w:rPr>
                <w:rFonts w:ascii="楷体" w:eastAsia="楷体" w:hAnsi="楷体"/>
                <w:sz w:val="24"/>
                <w:szCs w:val="28"/>
              </w:rPr>
            </w:pPr>
            <w:r>
              <w:rPr>
                <w:rFonts w:ascii="楷体" w:eastAsia="楷体" w:hAnsi="楷体"/>
                <w:sz w:val="24"/>
              </w:rPr>
              <w:t>分析引擎层构建</w:t>
            </w:r>
          </w:p>
        </w:tc>
      </w:tr>
      <w:tr w:rsidR="00E8084F" w14:paraId="6BA7BB3D" w14:textId="77777777" w:rsidTr="00536029">
        <w:trPr>
          <w:trHeight w:val="567"/>
          <w:jc w:val="center"/>
        </w:trPr>
        <w:tc>
          <w:tcPr>
            <w:tcW w:w="844" w:type="dxa"/>
          </w:tcPr>
          <w:p w14:paraId="658992DF" w14:textId="2194FD53" w:rsidR="00E8084F" w:rsidRDefault="00E8084F" w:rsidP="00E8084F">
            <w:pPr>
              <w:jc w:val="center"/>
              <w:rPr>
                <w:rFonts w:ascii="楷体" w:eastAsia="楷体" w:hAnsi="楷体"/>
                <w:sz w:val="24"/>
                <w:szCs w:val="28"/>
              </w:rPr>
            </w:pPr>
            <w:r>
              <w:rPr>
                <w:rFonts w:ascii="楷体" w:eastAsia="楷体" w:hAnsi="楷体"/>
                <w:sz w:val="24"/>
              </w:rPr>
              <w:t>4</w:t>
            </w:r>
          </w:p>
        </w:tc>
        <w:tc>
          <w:tcPr>
            <w:tcW w:w="5274" w:type="dxa"/>
          </w:tcPr>
          <w:p w14:paraId="69D47450" w14:textId="6BC72D4B" w:rsidR="00E8084F" w:rsidRDefault="00E8084F" w:rsidP="00E8084F">
            <w:pPr>
              <w:jc w:val="center"/>
              <w:rPr>
                <w:rFonts w:ascii="楷体" w:eastAsia="楷体" w:hAnsi="楷体"/>
                <w:sz w:val="24"/>
                <w:szCs w:val="28"/>
              </w:rPr>
            </w:pPr>
            <w:r>
              <w:rPr>
                <w:rFonts w:ascii="楷体" w:eastAsia="楷体" w:hAnsi="楷体"/>
                <w:sz w:val="24"/>
              </w:rPr>
              <w:t>制作电路编辑器、等效电路展示、步骤解释、报告导出和手机-电脑联动体验</w:t>
            </w:r>
          </w:p>
        </w:tc>
        <w:tc>
          <w:tcPr>
            <w:tcW w:w="1899" w:type="dxa"/>
          </w:tcPr>
          <w:p w14:paraId="167F1235" w14:textId="532195C6" w:rsidR="00E8084F" w:rsidRDefault="00E8084F" w:rsidP="00E8084F">
            <w:pPr>
              <w:jc w:val="center"/>
              <w:rPr>
                <w:rFonts w:ascii="楷体" w:eastAsia="楷体" w:hAnsi="楷体"/>
                <w:sz w:val="24"/>
                <w:szCs w:val="28"/>
              </w:rPr>
            </w:pPr>
            <w:r>
              <w:rPr>
                <w:rFonts w:ascii="楷体" w:eastAsia="楷体" w:hAnsi="楷体"/>
                <w:sz w:val="24"/>
              </w:rPr>
              <w:t>2027.2-4</w:t>
            </w:r>
          </w:p>
        </w:tc>
        <w:tc>
          <w:tcPr>
            <w:tcW w:w="1055" w:type="dxa"/>
          </w:tcPr>
          <w:p w14:paraId="23EA395F" w14:textId="4A7BACC3" w:rsidR="00E8084F" w:rsidRDefault="00E8084F" w:rsidP="00E8084F">
            <w:pPr>
              <w:jc w:val="center"/>
              <w:rPr>
                <w:rFonts w:ascii="楷体" w:eastAsia="楷体" w:hAnsi="楷体"/>
                <w:sz w:val="24"/>
                <w:szCs w:val="28"/>
              </w:rPr>
            </w:pPr>
            <w:r>
              <w:rPr>
                <w:rFonts w:ascii="楷体" w:eastAsia="楷体" w:hAnsi="楷体"/>
                <w:sz w:val="24"/>
              </w:rPr>
              <w:t>展示</w:t>
            </w:r>
            <w:proofErr w:type="gramStart"/>
            <w:r>
              <w:rPr>
                <w:rFonts w:ascii="楷体" w:eastAsia="楷体" w:hAnsi="楷体"/>
                <w:sz w:val="24"/>
              </w:rPr>
              <w:t>层制作</w:t>
            </w:r>
            <w:proofErr w:type="gramEnd"/>
          </w:p>
        </w:tc>
      </w:tr>
      <w:tr w:rsidR="00E8084F" w14:paraId="079F6EA6" w14:textId="77777777">
        <w:trPr>
          <w:trHeight w:val="567"/>
          <w:jc w:val="center"/>
        </w:trPr>
        <w:tc>
          <w:tcPr>
            <w:tcW w:w="844" w:type="dxa"/>
            <w:vAlign w:val="center"/>
          </w:tcPr>
          <w:p w14:paraId="1CC7092D" w14:textId="77777777" w:rsidR="00E8084F" w:rsidRDefault="00E8084F" w:rsidP="00E8084F">
            <w:pPr>
              <w:jc w:val="center"/>
              <w:rPr>
                <w:rFonts w:ascii="楷体" w:eastAsia="楷体" w:hAnsi="楷体"/>
                <w:sz w:val="24"/>
                <w:szCs w:val="28"/>
              </w:rPr>
            </w:pPr>
          </w:p>
        </w:tc>
        <w:tc>
          <w:tcPr>
            <w:tcW w:w="5274" w:type="dxa"/>
            <w:vAlign w:val="center"/>
          </w:tcPr>
          <w:p w14:paraId="1AB7BA1F" w14:textId="77777777" w:rsidR="00E8084F" w:rsidRDefault="00E8084F" w:rsidP="00E8084F">
            <w:pPr>
              <w:jc w:val="center"/>
              <w:rPr>
                <w:rFonts w:ascii="楷体" w:eastAsia="楷体" w:hAnsi="楷体"/>
                <w:sz w:val="24"/>
                <w:szCs w:val="28"/>
              </w:rPr>
            </w:pPr>
          </w:p>
        </w:tc>
        <w:tc>
          <w:tcPr>
            <w:tcW w:w="1899" w:type="dxa"/>
            <w:vAlign w:val="center"/>
          </w:tcPr>
          <w:p w14:paraId="156C08A3" w14:textId="77777777" w:rsidR="00E8084F" w:rsidRDefault="00E8084F" w:rsidP="00E8084F">
            <w:pPr>
              <w:jc w:val="center"/>
              <w:rPr>
                <w:rFonts w:ascii="楷体" w:eastAsia="楷体" w:hAnsi="楷体"/>
                <w:sz w:val="24"/>
                <w:szCs w:val="28"/>
              </w:rPr>
            </w:pPr>
          </w:p>
        </w:tc>
        <w:tc>
          <w:tcPr>
            <w:tcW w:w="1055" w:type="dxa"/>
            <w:vAlign w:val="center"/>
          </w:tcPr>
          <w:p w14:paraId="6C9412BB" w14:textId="77777777" w:rsidR="00E8084F" w:rsidRDefault="00E8084F" w:rsidP="00E8084F">
            <w:pPr>
              <w:jc w:val="center"/>
              <w:rPr>
                <w:rFonts w:ascii="楷体" w:eastAsia="楷体" w:hAnsi="楷体"/>
                <w:sz w:val="24"/>
                <w:szCs w:val="28"/>
              </w:rPr>
            </w:pPr>
          </w:p>
        </w:tc>
      </w:tr>
      <w:tr w:rsidR="00E8084F" w14:paraId="0A29463B" w14:textId="77777777">
        <w:trPr>
          <w:trHeight w:val="567"/>
          <w:jc w:val="center"/>
        </w:trPr>
        <w:tc>
          <w:tcPr>
            <w:tcW w:w="844" w:type="dxa"/>
            <w:vAlign w:val="center"/>
          </w:tcPr>
          <w:p w14:paraId="0A647A33" w14:textId="77777777" w:rsidR="00E8084F" w:rsidRDefault="00E8084F" w:rsidP="00E8084F">
            <w:pPr>
              <w:jc w:val="center"/>
              <w:rPr>
                <w:rFonts w:ascii="楷体" w:eastAsia="楷体" w:hAnsi="楷体"/>
                <w:sz w:val="24"/>
                <w:szCs w:val="28"/>
              </w:rPr>
            </w:pPr>
          </w:p>
        </w:tc>
        <w:tc>
          <w:tcPr>
            <w:tcW w:w="5274" w:type="dxa"/>
            <w:vAlign w:val="center"/>
          </w:tcPr>
          <w:p w14:paraId="4BB0AA3A" w14:textId="77777777" w:rsidR="00E8084F" w:rsidRDefault="00E8084F" w:rsidP="00E8084F">
            <w:pPr>
              <w:jc w:val="center"/>
              <w:rPr>
                <w:rFonts w:ascii="楷体" w:eastAsia="楷体" w:hAnsi="楷体"/>
                <w:sz w:val="24"/>
                <w:szCs w:val="28"/>
              </w:rPr>
            </w:pPr>
          </w:p>
        </w:tc>
        <w:tc>
          <w:tcPr>
            <w:tcW w:w="1899" w:type="dxa"/>
            <w:vAlign w:val="center"/>
          </w:tcPr>
          <w:p w14:paraId="537F59A5" w14:textId="77777777" w:rsidR="00E8084F" w:rsidRDefault="00E8084F" w:rsidP="00E8084F">
            <w:pPr>
              <w:jc w:val="center"/>
              <w:rPr>
                <w:rFonts w:ascii="楷体" w:eastAsia="楷体" w:hAnsi="楷体"/>
                <w:sz w:val="24"/>
                <w:szCs w:val="28"/>
              </w:rPr>
            </w:pPr>
          </w:p>
        </w:tc>
        <w:tc>
          <w:tcPr>
            <w:tcW w:w="1055" w:type="dxa"/>
            <w:vAlign w:val="center"/>
          </w:tcPr>
          <w:p w14:paraId="579F0254" w14:textId="77777777" w:rsidR="00E8084F" w:rsidRDefault="00E8084F" w:rsidP="00E8084F">
            <w:pPr>
              <w:jc w:val="center"/>
              <w:rPr>
                <w:rFonts w:ascii="楷体" w:eastAsia="楷体" w:hAnsi="楷体"/>
                <w:sz w:val="24"/>
                <w:szCs w:val="28"/>
              </w:rPr>
            </w:pPr>
          </w:p>
        </w:tc>
      </w:tr>
      <w:tr w:rsidR="00E8084F" w14:paraId="084CA257" w14:textId="77777777">
        <w:trPr>
          <w:trHeight w:val="567"/>
          <w:jc w:val="center"/>
        </w:trPr>
        <w:tc>
          <w:tcPr>
            <w:tcW w:w="844" w:type="dxa"/>
            <w:vAlign w:val="center"/>
          </w:tcPr>
          <w:p w14:paraId="6C78069E" w14:textId="77777777" w:rsidR="00E8084F" w:rsidRDefault="00E8084F" w:rsidP="00E8084F">
            <w:pPr>
              <w:jc w:val="center"/>
              <w:rPr>
                <w:rFonts w:ascii="楷体" w:eastAsia="楷体" w:hAnsi="楷体"/>
                <w:sz w:val="24"/>
                <w:szCs w:val="28"/>
              </w:rPr>
            </w:pPr>
          </w:p>
        </w:tc>
        <w:tc>
          <w:tcPr>
            <w:tcW w:w="5274" w:type="dxa"/>
            <w:vAlign w:val="center"/>
          </w:tcPr>
          <w:p w14:paraId="53A2DCA6" w14:textId="77777777" w:rsidR="00E8084F" w:rsidRDefault="00E8084F" w:rsidP="00E8084F">
            <w:pPr>
              <w:jc w:val="center"/>
              <w:rPr>
                <w:rFonts w:ascii="楷体" w:eastAsia="楷体" w:hAnsi="楷体"/>
                <w:sz w:val="24"/>
                <w:szCs w:val="28"/>
              </w:rPr>
            </w:pPr>
          </w:p>
        </w:tc>
        <w:tc>
          <w:tcPr>
            <w:tcW w:w="1899" w:type="dxa"/>
            <w:vAlign w:val="center"/>
          </w:tcPr>
          <w:p w14:paraId="29F7B2E2" w14:textId="77777777" w:rsidR="00E8084F" w:rsidRDefault="00E8084F" w:rsidP="00E8084F">
            <w:pPr>
              <w:jc w:val="center"/>
              <w:rPr>
                <w:rFonts w:ascii="楷体" w:eastAsia="楷体" w:hAnsi="楷体"/>
                <w:sz w:val="24"/>
                <w:szCs w:val="28"/>
              </w:rPr>
            </w:pPr>
          </w:p>
        </w:tc>
        <w:tc>
          <w:tcPr>
            <w:tcW w:w="1055" w:type="dxa"/>
            <w:vAlign w:val="center"/>
          </w:tcPr>
          <w:p w14:paraId="1E965521" w14:textId="77777777" w:rsidR="00E8084F" w:rsidRDefault="00E8084F" w:rsidP="00E8084F">
            <w:pPr>
              <w:jc w:val="center"/>
              <w:rPr>
                <w:rFonts w:ascii="楷体" w:eastAsia="楷体" w:hAnsi="楷体"/>
                <w:sz w:val="24"/>
                <w:szCs w:val="28"/>
              </w:rPr>
            </w:pPr>
          </w:p>
        </w:tc>
      </w:tr>
      <w:tr w:rsidR="00E8084F" w14:paraId="7DB57841" w14:textId="77777777">
        <w:trPr>
          <w:trHeight w:val="567"/>
          <w:jc w:val="center"/>
        </w:trPr>
        <w:tc>
          <w:tcPr>
            <w:tcW w:w="844" w:type="dxa"/>
            <w:vAlign w:val="center"/>
          </w:tcPr>
          <w:p w14:paraId="7EFCA4CA" w14:textId="77777777" w:rsidR="00E8084F" w:rsidRDefault="00E8084F" w:rsidP="00E8084F">
            <w:pPr>
              <w:jc w:val="center"/>
              <w:rPr>
                <w:rFonts w:ascii="楷体" w:eastAsia="楷体" w:hAnsi="楷体"/>
                <w:sz w:val="24"/>
                <w:szCs w:val="28"/>
              </w:rPr>
            </w:pPr>
          </w:p>
        </w:tc>
        <w:tc>
          <w:tcPr>
            <w:tcW w:w="5274" w:type="dxa"/>
            <w:vAlign w:val="center"/>
          </w:tcPr>
          <w:p w14:paraId="3D4ADAA2" w14:textId="77777777" w:rsidR="00E8084F" w:rsidRDefault="00E8084F" w:rsidP="00E8084F">
            <w:pPr>
              <w:jc w:val="center"/>
              <w:rPr>
                <w:rFonts w:ascii="楷体" w:eastAsia="楷体" w:hAnsi="楷体"/>
                <w:sz w:val="24"/>
                <w:szCs w:val="28"/>
              </w:rPr>
            </w:pPr>
          </w:p>
        </w:tc>
        <w:tc>
          <w:tcPr>
            <w:tcW w:w="1899" w:type="dxa"/>
            <w:vAlign w:val="center"/>
          </w:tcPr>
          <w:p w14:paraId="7BB25F6D" w14:textId="77777777" w:rsidR="00E8084F" w:rsidRDefault="00E8084F" w:rsidP="00E8084F">
            <w:pPr>
              <w:jc w:val="center"/>
              <w:rPr>
                <w:rFonts w:ascii="楷体" w:eastAsia="楷体" w:hAnsi="楷体"/>
                <w:sz w:val="24"/>
                <w:szCs w:val="28"/>
              </w:rPr>
            </w:pPr>
          </w:p>
        </w:tc>
        <w:tc>
          <w:tcPr>
            <w:tcW w:w="1055" w:type="dxa"/>
            <w:vAlign w:val="center"/>
          </w:tcPr>
          <w:p w14:paraId="0503CBFE" w14:textId="77777777" w:rsidR="00E8084F" w:rsidRDefault="00E8084F" w:rsidP="00E8084F">
            <w:pPr>
              <w:jc w:val="center"/>
              <w:rPr>
                <w:rFonts w:ascii="楷体" w:eastAsia="楷体" w:hAnsi="楷体"/>
                <w:sz w:val="24"/>
                <w:szCs w:val="28"/>
              </w:rPr>
            </w:pPr>
          </w:p>
        </w:tc>
      </w:tr>
      <w:tr w:rsidR="00E8084F" w14:paraId="17970A43" w14:textId="77777777">
        <w:trPr>
          <w:trHeight w:val="567"/>
          <w:jc w:val="center"/>
        </w:trPr>
        <w:tc>
          <w:tcPr>
            <w:tcW w:w="844" w:type="dxa"/>
            <w:vAlign w:val="center"/>
          </w:tcPr>
          <w:p w14:paraId="35D36387" w14:textId="77777777" w:rsidR="00E8084F" w:rsidRDefault="00E8084F" w:rsidP="00E8084F">
            <w:pPr>
              <w:jc w:val="center"/>
              <w:rPr>
                <w:rFonts w:ascii="楷体" w:eastAsia="楷体" w:hAnsi="楷体"/>
                <w:sz w:val="24"/>
                <w:szCs w:val="28"/>
              </w:rPr>
            </w:pPr>
          </w:p>
        </w:tc>
        <w:tc>
          <w:tcPr>
            <w:tcW w:w="5274" w:type="dxa"/>
            <w:vAlign w:val="center"/>
          </w:tcPr>
          <w:p w14:paraId="099E0D16" w14:textId="77777777" w:rsidR="00E8084F" w:rsidRDefault="00E8084F" w:rsidP="00E8084F">
            <w:pPr>
              <w:jc w:val="center"/>
              <w:rPr>
                <w:rFonts w:ascii="楷体" w:eastAsia="楷体" w:hAnsi="楷体"/>
                <w:sz w:val="24"/>
                <w:szCs w:val="28"/>
              </w:rPr>
            </w:pPr>
          </w:p>
        </w:tc>
        <w:tc>
          <w:tcPr>
            <w:tcW w:w="1899" w:type="dxa"/>
            <w:vAlign w:val="center"/>
          </w:tcPr>
          <w:p w14:paraId="0F68ACB5" w14:textId="77777777" w:rsidR="00E8084F" w:rsidRDefault="00E8084F" w:rsidP="00E8084F">
            <w:pPr>
              <w:jc w:val="center"/>
              <w:rPr>
                <w:rFonts w:ascii="楷体" w:eastAsia="楷体" w:hAnsi="楷体"/>
                <w:sz w:val="24"/>
                <w:szCs w:val="28"/>
              </w:rPr>
            </w:pPr>
          </w:p>
        </w:tc>
        <w:tc>
          <w:tcPr>
            <w:tcW w:w="1055" w:type="dxa"/>
            <w:vAlign w:val="center"/>
          </w:tcPr>
          <w:p w14:paraId="3DB65992" w14:textId="77777777" w:rsidR="00E8084F" w:rsidRDefault="00E8084F" w:rsidP="00E8084F">
            <w:pPr>
              <w:jc w:val="center"/>
              <w:rPr>
                <w:rFonts w:ascii="楷体" w:eastAsia="楷体" w:hAnsi="楷体"/>
                <w:sz w:val="24"/>
                <w:szCs w:val="28"/>
              </w:rPr>
            </w:pPr>
          </w:p>
        </w:tc>
      </w:tr>
      <w:tr w:rsidR="00E8084F" w14:paraId="1354C5E3" w14:textId="77777777">
        <w:trPr>
          <w:trHeight w:val="2185"/>
          <w:jc w:val="center"/>
        </w:trPr>
        <w:tc>
          <w:tcPr>
            <w:tcW w:w="9072" w:type="dxa"/>
            <w:gridSpan w:val="4"/>
          </w:tcPr>
          <w:p w14:paraId="1871661D" w14:textId="77777777" w:rsidR="00E8084F" w:rsidRDefault="00E8084F" w:rsidP="00E8084F">
            <w:pPr>
              <w:spacing w:beforeLines="50" w:before="156"/>
              <w:ind w:firstLineChars="50" w:firstLine="120"/>
              <w:rPr>
                <w:rFonts w:eastAsia="华文中宋"/>
                <w:sz w:val="24"/>
                <w:szCs w:val="28"/>
              </w:rPr>
            </w:pPr>
            <w:r>
              <w:rPr>
                <w:rFonts w:eastAsia="华文中宋" w:hint="eastAsia"/>
                <w:sz w:val="24"/>
                <w:szCs w:val="28"/>
              </w:rPr>
              <w:lastRenderedPageBreak/>
              <w:t>（三）经费预算及使用计划</w:t>
            </w:r>
          </w:p>
          <w:p w14:paraId="6329D85E" w14:textId="47F78873" w:rsidR="00E8084F" w:rsidRDefault="00E8084F" w:rsidP="00E8084F">
            <w:pPr>
              <w:spacing w:line="400" w:lineRule="exact"/>
            </w:pPr>
            <w:r>
              <w:rPr>
                <w:rFonts w:ascii="楷体" w:eastAsia="楷体" w:hAnsi="楷体" w:hint="eastAsia"/>
                <w:sz w:val="24"/>
              </w:rPr>
              <w:t>1、</w:t>
            </w:r>
            <w:r>
              <w:rPr>
                <w:rFonts w:ascii="楷体" w:eastAsia="楷体" w:hAnsi="楷体"/>
                <w:sz w:val="24"/>
              </w:rPr>
              <w:t>资料购置、打印、复印、印刷等费用：300元</w:t>
            </w:r>
          </w:p>
          <w:p w14:paraId="02BBB692" w14:textId="5CBAAD9B" w:rsidR="00E8084F" w:rsidRDefault="00E8084F" w:rsidP="00E8084F">
            <w:pPr>
              <w:spacing w:line="400" w:lineRule="exact"/>
              <w:ind w:firstLineChars="200" w:firstLine="480"/>
              <w:rPr>
                <w:rFonts w:ascii="楷体" w:eastAsia="楷体" w:hAnsi="楷体"/>
                <w:sz w:val="24"/>
              </w:rPr>
            </w:pPr>
            <w:r>
              <w:rPr>
                <w:rFonts w:ascii="楷体" w:eastAsia="楷体" w:hAnsi="楷体"/>
                <w:sz w:val="24"/>
              </w:rPr>
              <w:t>用于购买技术书籍、打印测试文档和项目报告。</w:t>
            </w:r>
          </w:p>
          <w:p w14:paraId="65B97609" w14:textId="77777777" w:rsidR="00E8084F" w:rsidRDefault="00E8084F" w:rsidP="00E8084F">
            <w:pPr>
              <w:spacing w:line="400" w:lineRule="exact"/>
              <w:rPr>
                <w:rFonts w:ascii="楷体" w:eastAsia="楷体" w:hAnsi="楷体"/>
                <w:sz w:val="24"/>
                <w:szCs w:val="28"/>
              </w:rPr>
            </w:pPr>
            <w:r>
              <w:rPr>
                <w:rFonts w:ascii="楷体" w:eastAsia="楷体" w:hAnsi="楷体" w:hint="eastAsia"/>
              </w:rPr>
              <w:t>2、</w:t>
            </w:r>
            <w:r w:rsidRPr="00E8084F">
              <w:rPr>
                <w:rFonts w:ascii="楷体" w:eastAsia="楷体" w:hAnsi="楷体"/>
                <w:sz w:val="24"/>
                <w:szCs w:val="28"/>
              </w:rPr>
              <w:t>用于项目研发的元器件、软硬件测试、小型硬件购置费等：</w:t>
            </w:r>
          </w:p>
          <w:p w14:paraId="5A734617" w14:textId="0B6967A2" w:rsidR="00E8084F" w:rsidRPr="00E8084F" w:rsidRDefault="00E8084F" w:rsidP="00E8084F">
            <w:pPr>
              <w:spacing w:line="400" w:lineRule="exact"/>
              <w:ind w:firstLineChars="200" w:firstLine="480"/>
              <w:rPr>
                <w:rFonts w:ascii="楷体" w:eastAsia="楷体" w:hAnsi="楷体"/>
              </w:rPr>
            </w:pPr>
            <w:r w:rsidRPr="00E8084F">
              <w:rPr>
                <w:rFonts w:ascii="楷体" w:eastAsia="楷体" w:hAnsi="楷体"/>
                <w:sz w:val="24"/>
                <w:szCs w:val="28"/>
              </w:rPr>
              <w:t xml:space="preserve">1500元 用于购买测试用的摄像头等硬件设备，以及大模型 </w:t>
            </w:r>
            <w:r w:rsidRPr="004B3B8F">
              <w:rPr>
                <w:rFonts w:eastAsia="楷体"/>
                <w:sz w:val="24"/>
                <w:szCs w:val="28"/>
              </w:rPr>
              <w:t>API</w:t>
            </w:r>
            <w:r w:rsidRPr="00E8084F">
              <w:rPr>
                <w:rFonts w:ascii="楷体" w:eastAsia="楷体" w:hAnsi="楷体"/>
                <w:sz w:val="24"/>
                <w:szCs w:val="28"/>
              </w:rPr>
              <w:t xml:space="preserve"> 调用费用（图像识别与电路图理解）、</w:t>
            </w:r>
            <w:r w:rsidRPr="004B3B8F">
              <w:rPr>
                <w:rFonts w:eastAsia="楷体"/>
                <w:sz w:val="24"/>
                <w:szCs w:val="28"/>
              </w:rPr>
              <w:t>OCR</w:t>
            </w:r>
            <w:r w:rsidRPr="00E8084F">
              <w:rPr>
                <w:rFonts w:ascii="楷体" w:eastAsia="楷体" w:hAnsi="楷体"/>
                <w:sz w:val="24"/>
                <w:szCs w:val="28"/>
              </w:rPr>
              <w:t xml:space="preserve"> 服务接口费用和软件授权费用。</w:t>
            </w:r>
          </w:p>
        </w:tc>
      </w:tr>
    </w:tbl>
    <w:p w14:paraId="36384DA9" w14:textId="77777777" w:rsidR="00B81CC4" w:rsidRDefault="00B81CC4">
      <w:pPr>
        <w:spacing w:line="400" w:lineRule="exact"/>
        <w:ind w:firstLineChars="200" w:firstLine="480"/>
        <w:rPr>
          <w:rFonts w:ascii="楷体" w:eastAsia="楷体" w:hAnsi="楷体"/>
          <w:bCs/>
          <w:sz w:val="24"/>
          <w:szCs w:val="28"/>
        </w:rPr>
      </w:pPr>
    </w:p>
    <w:p w14:paraId="29082F14" w14:textId="77777777" w:rsidR="00B81CC4" w:rsidRDefault="00000000">
      <w:pPr>
        <w:jc w:val="left"/>
      </w:pPr>
      <w:r>
        <w:rPr>
          <w:rStyle w:val="-3"/>
          <w:rFonts w:hint="eastAsia"/>
          <w:b/>
          <w:bCs/>
          <w:szCs w:val="28"/>
        </w:rPr>
        <w:t>五、项目预期成果</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B81CC4" w14:paraId="6DE64182" w14:textId="77777777">
        <w:trPr>
          <w:trHeight w:val="1772"/>
          <w:jc w:val="center"/>
        </w:trPr>
        <w:tc>
          <w:tcPr>
            <w:tcW w:w="9072" w:type="dxa"/>
          </w:tcPr>
          <w:p w14:paraId="451AFE85" w14:textId="77777777" w:rsidR="00E8084F" w:rsidRDefault="00E8084F" w:rsidP="00E8084F">
            <w:pPr>
              <w:spacing w:line="400" w:lineRule="exact"/>
              <w:ind w:firstLine="480"/>
            </w:pPr>
            <w:r>
              <w:rPr>
                <w:rFonts w:ascii="楷体" w:eastAsia="楷体" w:hAnsi="楷体"/>
                <w:sz w:val="24"/>
              </w:rPr>
              <w:t>1、软件成果</w:t>
            </w:r>
          </w:p>
          <w:p w14:paraId="37A3150D" w14:textId="77777777" w:rsidR="00E8084F" w:rsidRDefault="00E8084F" w:rsidP="00E8084F">
            <w:pPr>
              <w:spacing w:line="400" w:lineRule="exact"/>
              <w:ind w:firstLine="480"/>
            </w:pPr>
            <w:r>
              <w:rPr>
                <w:rFonts w:ascii="楷体" w:eastAsia="楷体" w:hAnsi="楷体"/>
                <w:sz w:val="24"/>
              </w:rPr>
              <w:t>项目预期形成一个本地运行的原型系统，包括以下核心组件：</w:t>
            </w:r>
          </w:p>
          <w:p w14:paraId="066B5A4F" w14:textId="1193F2B0" w:rsidR="00E8084F" w:rsidRDefault="00E8084F" w:rsidP="00E8084F">
            <w:pPr>
              <w:spacing w:line="400" w:lineRule="exact"/>
              <w:ind w:firstLine="480"/>
            </w:pPr>
            <w:r>
              <w:rPr>
                <w:rFonts w:ascii="楷体" w:eastAsia="楷体" w:hAnsi="楷体"/>
                <w:sz w:val="24"/>
              </w:rPr>
              <w:t>（1）数据层：</w:t>
            </w:r>
            <w:r w:rsidRPr="004B3B8F">
              <w:rPr>
                <w:rFonts w:eastAsia="楷体"/>
                <w:sz w:val="24"/>
              </w:rPr>
              <w:t>TypeScript</w:t>
            </w:r>
            <w:r>
              <w:rPr>
                <w:rFonts w:ascii="楷体" w:eastAsia="楷体" w:hAnsi="楷体"/>
                <w:sz w:val="24"/>
              </w:rPr>
              <w:t xml:space="preserve"> + </w:t>
            </w:r>
            <w:r w:rsidRPr="004B3B8F">
              <w:rPr>
                <w:rFonts w:eastAsia="楷体"/>
                <w:sz w:val="24"/>
              </w:rPr>
              <w:t>Zod</w:t>
            </w:r>
            <w:r>
              <w:rPr>
                <w:rFonts w:ascii="楷体" w:eastAsia="楷体" w:hAnsi="楷体"/>
                <w:sz w:val="24"/>
              </w:rPr>
              <w:t xml:space="preserve"> </w:t>
            </w:r>
            <w:r w:rsidRPr="004B3B8F">
              <w:rPr>
                <w:rFonts w:eastAsia="楷体"/>
                <w:sz w:val="24"/>
              </w:rPr>
              <w:t>Schema</w:t>
            </w:r>
            <w:r>
              <w:rPr>
                <w:rFonts w:ascii="楷体" w:eastAsia="楷体" w:hAnsi="楷体"/>
                <w:sz w:val="24"/>
              </w:rPr>
              <w:t xml:space="preserve"> 作为事实来源，</w:t>
            </w:r>
            <w:r w:rsidRPr="004B3B8F">
              <w:rPr>
                <w:rFonts w:eastAsia="楷体"/>
                <w:sz w:val="24"/>
              </w:rPr>
              <w:t>NEC</w:t>
            </w:r>
            <w:r>
              <w:rPr>
                <w:rFonts w:ascii="楷体" w:eastAsia="楷体" w:hAnsi="楷体"/>
                <w:sz w:val="24"/>
              </w:rPr>
              <w:t xml:space="preserve">（节点-元件-连接）三元组电路图表示，19 个元件的五维定义（端口/参数/模型变体/分析标签/教学标签），3 个 </w:t>
            </w:r>
            <w:r w:rsidRPr="004B3B8F">
              <w:rPr>
                <w:rFonts w:eastAsia="楷体"/>
                <w:sz w:val="24"/>
              </w:rPr>
              <w:t>Benchmark</w:t>
            </w:r>
            <w:r>
              <w:rPr>
                <w:rFonts w:ascii="楷体" w:eastAsia="楷体" w:hAnsi="楷体"/>
                <w:sz w:val="24"/>
              </w:rPr>
              <w:t xml:space="preserve"> 样例（二极管/</w:t>
            </w:r>
            <w:r w:rsidRPr="004B3B8F">
              <w:rPr>
                <w:rFonts w:eastAsia="楷体"/>
                <w:sz w:val="24"/>
              </w:rPr>
              <w:t>BJT</w:t>
            </w:r>
            <w:r>
              <w:rPr>
                <w:rFonts w:ascii="楷体" w:eastAsia="楷体" w:hAnsi="楷体"/>
                <w:sz w:val="24"/>
              </w:rPr>
              <w:t>/</w:t>
            </w:r>
            <w:r w:rsidRPr="004B3B8F">
              <w:rPr>
                <w:rFonts w:eastAsia="楷体"/>
                <w:sz w:val="24"/>
              </w:rPr>
              <w:t>MOS</w:t>
            </w:r>
            <w:r>
              <w:rPr>
                <w:rFonts w:ascii="楷体" w:eastAsia="楷体" w:hAnsi="楷体"/>
                <w:sz w:val="24"/>
              </w:rPr>
              <w:t>），</w:t>
            </w:r>
            <w:r w:rsidRPr="004B3B8F">
              <w:rPr>
                <w:rFonts w:eastAsia="楷体"/>
                <w:sz w:val="24"/>
              </w:rPr>
              <w:t>JSON</w:t>
            </w:r>
            <w:r>
              <w:rPr>
                <w:rFonts w:ascii="楷体" w:eastAsia="楷体" w:hAnsi="楷体"/>
                <w:sz w:val="24"/>
              </w:rPr>
              <w:t xml:space="preserve"> </w:t>
            </w:r>
            <w:r w:rsidRPr="004B3B8F">
              <w:rPr>
                <w:rFonts w:eastAsia="楷体"/>
                <w:sz w:val="24"/>
              </w:rPr>
              <w:t>Schema</w:t>
            </w:r>
            <w:r>
              <w:rPr>
                <w:rFonts w:ascii="楷体" w:eastAsia="楷体" w:hAnsi="楷体"/>
                <w:sz w:val="24"/>
              </w:rPr>
              <w:t xml:space="preserve"> 跨语言导出，"报告不阻断"校验器，</w:t>
            </w:r>
            <w:r w:rsidRPr="004B3B8F">
              <w:rPr>
                <w:rFonts w:eastAsia="楷体"/>
                <w:sz w:val="24"/>
              </w:rPr>
              <w:t>SQLite</w:t>
            </w:r>
            <w:r>
              <w:rPr>
                <w:rFonts w:ascii="楷体" w:eastAsia="楷体" w:hAnsi="楷体"/>
                <w:sz w:val="24"/>
              </w:rPr>
              <w:t xml:space="preserve"> 任务队列。</w:t>
            </w:r>
          </w:p>
          <w:p w14:paraId="5F744038" w14:textId="77777777" w:rsidR="00E8084F" w:rsidRDefault="00E8084F" w:rsidP="00E8084F">
            <w:pPr>
              <w:spacing w:line="400" w:lineRule="exact"/>
              <w:ind w:firstLine="480"/>
            </w:pPr>
            <w:r>
              <w:rPr>
                <w:rFonts w:ascii="楷体" w:eastAsia="楷体" w:hAnsi="楷体"/>
                <w:sz w:val="24"/>
              </w:rPr>
              <w:t xml:space="preserve">（2）图像处理层：基于 </w:t>
            </w:r>
            <w:r w:rsidRPr="004B3B8F">
              <w:rPr>
                <w:rFonts w:eastAsia="楷体"/>
                <w:sz w:val="24"/>
              </w:rPr>
              <w:t>YOLOv</w:t>
            </w:r>
            <w:r>
              <w:rPr>
                <w:rFonts w:ascii="楷体" w:eastAsia="楷体" w:hAnsi="楷体"/>
                <w:sz w:val="24"/>
              </w:rPr>
              <w:t xml:space="preserve">8 + </w:t>
            </w:r>
            <w:r w:rsidRPr="004B3B8F">
              <w:rPr>
                <w:rFonts w:eastAsia="楷体"/>
                <w:sz w:val="24"/>
              </w:rPr>
              <w:t>PaddleOCR</w:t>
            </w:r>
            <w:r>
              <w:rPr>
                <w:rFonts w:ascii="楷体" w:eastAsia="楷体" w:hAnsi="楷体"/>
                <w:sz w:val="24"/>
              </w:rPr>
              <w:t>（</w:t>
            </w:r>
            <w:r w:rsidRPr="004B3B8F">
              <w:rPr>
                <w:rFonts w:eastAsia="楷体"/>
                <w:sz w:val="24"/>
              </w:rPr>
              <w:t>PP</w:t>
            </w:r>
            <w:r>
              <w:rPr>
                <w:rFonts w:ascii="楷体" w:eastAsia="楷体" w:hAnsi="楷体"/>
                <w:sz w:val="24"/>
              </w:rPr>
              <w:t>-</w:t>
            </w:r>
            <w:r w:rsidRPr="004B3B8F">
              <w:rPr>
                <w:rFonts w:eastAsia="楷体"/>
                <w:sz w:val="24"/>
              </w:rPr>
              <w:t>OCRv</w:t>
            </w:r>
            <w:r>
              <w:rPr>
                <w:rFonts w:ascii="楷体" w:eastAsia="楷体" w:hAnsi="楷体"/>
                <w:sz w:val="24"/>
              </w:rPr>
              <w:t xml:space="preserve">4）+ </w:t>
            </w:r>
            <w:r w:rsidRPr="004B3B8F">
              <w:rPr>
                <w:rFonts w:eastAsia="楷体"/>
                <w:sz w:val="24"/>
              </w:rPr>
              <w:t>OpenCV</w:t>
            </w:r>
            <w:r>
              <w:rPr>
                <w:rFonts w:ascii="楷体" w:eastAsia="楷体" w:hAnsi="楷体"/>
                <w:sz w:val="24"/>
              </w:rPr>
              <w:t xml:space="preserve"> 的三层架构，包含图像预处理模块（灰度化、二值化、去噪、透视校正）、</w:t>
            </w:r>
            <w:r w:rsidRPr="004B3B8F">
              <w:rPr>
                <w:rFonts w:eastAsia="楷体"/>
                <w:sz w:val="24"/>
              </w:rPr>
              <w:t>YOLOv</w:t>
            </w:r>
            <w:r>
              <w:rPr>
                <w:rFonts w:ascii="楷体" w:eastAsia="楷体" w:hAnsi="楷体"/>
                <w:sz w:val="24"/>
              </w:rPr>
              <w:t>8 元件目标检测模块（约 15–19 类电路元件，</w:t>
            </w:r>
            <w:r w:rsidRPr="004B3B8F">
              <w:rPr>
                <w:rFonts w:eastAsia="楷体"/>
                <w:sz w:val="24"/>
              </w:rPr>
              <w:t>CPU</w:t>
            </w:r>
            <w:r>
              <w:rPr>
                <w:rFonts w:ascii="楷体" w:eastAsia="楷体" w:hAnsi="楷体"/>
                <w:sz w:val="24"/>
              </w:rPr>
              <w:t xml:space="preserve"> 推理 ~100–150 </w:t>
            </w:r>
            <w:r w:rsidRPr="004B3B8F">
              <w:rPr>
                <w:rFonts w:eastAsia="楷体"/>
                <w:sz w:val="24"/>
              </w:rPr>
              <w:t>ms</w:t>
            </w:r>
            <w:r>
              <w:rPr>
                <w:rFonts w:ascii="楷体" w:eastAsia="楷体" w:hAnsi="楷体"/>
                <w:sz w:val="24"/>
              </w:rPr>
              <w:t>/帧）、</w:t>
            </w:r>
            <w:r w:rsidRPr="004B3B8F">
              <w:rPr>
                <w:rFonts w:eastAsia="楷体"/>
                <w:sz w:val="24"/>
              </w:rPr>
              <w:t>PaddleOCR</w:t>
            </w:r>
            <w:r>
              <w:rPr>
                <w:rFonts w:ascii="楷体" w:eastAsia="楷体" w:hAnsi="楷体"/>
                <w:sz w:val="24"/>
              </w:rPr>
              <w:t xml:space="preserve"> 参数识别模块（中英文混排 + 数学符号，</w:t>
            </w:r>
            <w:r w:rsidRPr="004B3B8F">
              <w:rPr>
                <w:rFonts w:eastAsia="楷体"/>
                <w:sz w:val="24"/>
              </w:rPr>
              <w:t>CPU</w:t>
            </w:r>
            <w:r>
              <w:rPr>
                <w:rFonts w:ascii="楷体" w:eastAsia="楷体" w:hAnsi="楷体"/>
                <w:sz w:val="24"/>
              </w:rPr>
              <w:t xml:space="preserve"> 推理 ~150–300 </w:t>
            </w:r>
            <w:r w:rsidRPr="004B3B8F">
              <w:rPr>
                <w:rFonts w:eastAsia="楷体"/>
                <w:sz w:val="24"/>
              </w:rPr>
              <w:t>ms</w:t>
            </w:r>
            <w:r>
              <w:rPr>
                <w:rFonts w:ascii="楷体" w:eastAsia="楷体" w:hAnsi="楷体"/>
                <w:sz w:val="24"/>
              </w:rPr>
              <w:t xml:space="preserve">/帧）、导线/节点/环路识别模块（基于 </w:t>
            </w:r>
            <w:r w:rsidRPr="004B3B8F">
              <w:rPr>
                <w:rFonts w:eastAsia="楷体"/>
                <w:sz w:val="24"/>
              </w:rPr>
              <w:t>FLD</w:t>
            </w:r>
            <w:r>
              <w:rPr>
                <w:rFonts w:ascii="楷体" w:eastAsia="楷体" w:hAnsi="楷体"/>
                <w:sz w:val="24"/>
              </w:rPr>
              <w:t xml:space="preserve"> 线段检测 + 节点聚类），生成带置信度的候选拓扑并提示可疑点。全部模型可通过 </w:t>
            </w:r>
            <w:r w:rsidRPr="004B3B8F">
              <w:rPr>
                <w:rFonts w:eastAsia="楷体"/>
                <w:sz w:val="24"/>
              </w:rPr>
              <w:t>ONNX</w:t>
            </w:r>
            <w:r>
              <w:rPr>
                <w:rFonts w:ascii="楷体" w:eastAsia="楷体" w:hAnsi="楷体"/>
                <w:sz w:val="24"/>
              </w:rPr>
              <w:t xml:space="preserve"> </w:t>
            </w:r>
            <w:r w:rsidRPr="004B3B8F">
              <w:rPr>
                <w:rFonts w:eastAsia="楷体"/>
                <w:sz w:val="24"/>
              </w:rPr>
              <w:t>Runtime</w:t>
            </w:r>
            <w:r>
              <w:rPr>
                <w:rFonts w:ascii="楷体" w:eastAsia="楷体" w:hAnsi="楷体"/>
                <w:sz w:val="24"/>
              </w:rPr>
              <w:t xml:space="preserve"> 统一推理部署，总模型体积约 40 </w:t>
            </w:r>
            <w:r w:rsidRPr="004B3B8F">
              <w:rPr>
                <w:rFonts w:eastAsia="楷体"/>
                <w:sz w:val="24"/>
              </w:rPr>
              <w:t>MB</w:t>
            </w:r>
            <w:r>
              <w:rPr>
                <w:rFonts w:ascii="楷体" w:eastAsia="楷体" w:hAnsi="楷体"/>
                <w:sz w:val="24"/>
              </w:rPr>
              <w:t>。</w:t>
            </w:r>
          </w:p>
          <w:p w14:paraId="09D0950A" w14:textId="77777777" w:rsidR="00E8084F" w:rsidRDefault="00E8084F" w:rsidP="00E8084F">
            <w:pPr>
              <w:spacing w:line="400" w:lineRule="exact"/>
              <w:ind w:firstLine="480"/>
            </w:pPr>
            <w:r>
              <w:rPr>
                <w:rFonts w:ascii="楷体" w:eastAsia="楷体" w:hAnsi="楷体"/>
                <w:sz w:val="24"/>
              </w:rPr>
              <w:t>（3）分析引擎层：双层架构（课程规则层 + 符号/仿真工具层），插件式分析流水线（</w:t>
            </w:r>
            <w:r w:rsidRPr="004B3B8F">
              <w:rPr>
                <w:rFonts w:eastAsia="楷体"/>
                <w:sz w:val="24"/>
              </w:rPr>
              <w:t>Strategy</w:t>
            </w:r>
            <w:r>
              <w:rPr>
                <w:rFonts w:ascii="楷体" w:eastAsia="楷体" w:hAnsi="楷体"/>
                <w:sz w:val="24"/>
              </w:rPr>
              <w:t xml:space="preserve"> </w:t>
            </w:r>
            <w:r w:rsidRPr="004B3B8F">
              <w:rPr>
                <w:rFonts w:eastAsia="楷体"/>
                <w:sz w:val="24"/>
              </w:rPr>
              <w:t>Pattern</w:t>
            </w:r>
            <w:r>
              <w:rPr>
                <w:rFonts w:ascii="楷体" w:eastAsia="楷体" w:hAnsi="楷体"/>
                <w:sz w:val="24"/>
              </w:rPr>
              <w:t>，5 类题型策略），</w:t>
            </w:r>
            <w:r w:rsidRPr="004B3B8F">
              <w:rPr>
                <w:rFonts w:eastAsia="楷体"/>
                <w:sz w:val="24"/>
              </w:rPr>
              <w:t>Lcapy</w:t>
            </w:r>
            <w:r>
              <w:rPr>
                <w:rFonts w:ascii="楷体" w:eastAsia="楷体" w:hAnsi="楷体"/>
                <w:sz w:val="24"/>
              </w:rPr>
              <w:t xml:space="preserve"> + </w:t>
            </w:r>
            <w:r w:rsidRPr="004B3B8F">
              <w:rPr>
                <w:rFonts w:eastAsia="楷体"/>
                <w:sz w:val="24"/>
              </w:rPr>
              <w:t>SymPy</w:t>
            </w:r>
            <w:r>
              <w:rPr>
                <w:rFonts w:ascii="楷体" w:eastAsia="楷体" w:hAnsi="楷体"/>
                <w:sz w:val="24"/>
              </w:rPr>
              <w:t xml:space="preserve"> + </w:t>
            </w:r>
            <w:r w:rsidRPr="004B3B8F">
              <w:rPr>
                <w:rFonts w:eastAsia="楷体"/>
                <w:sz w:val="24"/>
              </w:rPr>
              <w:t>PySpice</w:t>
            </w:r>
            <w:r>
              <w:rPr>
                <w:rFonts w:ascii="楷体" w:eastAsia="楷体" w:hAnsi="楷体"/>
                <w:sz w:val="24"/>
              </w:rPr>
              <w:t xml:space="preserve"> 工具链，</w:t>
            </w:r>
            <w:r w:rsidRPr="004B3B8F">
              <w:rPr>
                <w:rFonts w:eastAsia="楷体"/>
                <w:sz w:val="24"/>
              </w:rPr>
              <w:t>MNA</w:t>
            </w:r>
            <w:r>
              <w:rPr>
                <w:rFonts w:ascii="楷体" w:eastAsia="楷体" w:hAnsi="楷体"/>
                <w:sz w:val="24"/>
              </w:rPr>
              <w:t xml:space="preserve"> 矩阵建模，三重保护机制（超时/复杂度限制/降级为数值求解），输出结构化 </w:t>
            </w:r>
            <w:r w:rsidRPr="004B3B8F">
              <w:rPr>
                <w:rFonts w:eastAsia="楷体"/>
                <w:sz w:val="24"/>
              </w:rPr>
              <w:t>AnalysisResult</w:t>
            </w:r>
            <w:r>
              <w:rPr>
                <w:rFonts w:ascii="楷体" w:eastAsia="楷体" w:hAnsi="楷体"/>
                <w:sz w:val="24"/>
              </w:rPr>
              <w:t xml:space="preserve"> </w:t>
            </w:r>
            <w:r w:rsidRPr="004B3B8F">
              <w:rPr>
                <w:rFonts w:eastAsia="楷体"/>
                <w:sz w:val="24"/>
              </w:rPr>
              <w:t>JSON</w:t>
            </w:r>
            <w:r>
              <w:rPr>
                <w:rFonts w:ascii="楷体" w:eastAsia="楷体" w:hAnsi="楷体"/>
                <w:sz w:val="24"/>
              </w:rPr>
              <w:t>（等效电路、关键方程、分步骤推导、知识点标注）。</w:t>
            </w:r>
          </w:p>
          <w:p w14:paraId="21F25B4E" w14:textId="77777777" w:rsidR="00E8084F" w:rsidRDefault="00E8084F" w:rsidP="00E8084F">
            <w:pPr>
              <w:spacing w:line="400" w:lineRule="exact"/>
              <w:ind w:firstLine="480"/>
            </w:pPr>
            <w:r>
              <w:rPr>
                <w:rFonts w:ascii="楷体" w:eastAsia="楷体" w:hAnsi="楷体"/>
                <w:sz w:val="24"/>
              </w:rPr>
              <w:t>（4）展示层：</w:t>
            </w:r>
            <w:r w:rsidRPr="004B3B8F">
              <w:rPr>
                <w:rFonts w:eastAsia="楷体"/>
                <w:sz w:val="24"/>
              </w:rPr>
              <w:t>React</w:t>
            </w:r>
            <w:r>
              <w:rPr>
                <w:rFonts w:ascii="楷体" w:eastAsia="楷体" w:hAnsi="楷体"/>
                <w:sz w:val="24"/>
              </w:rPr>
              <w:t xml:space="preserve"> </w:t>
            </w:r>
            <w:r w:rsidRPr="004B3B8F">
              <w:rPr>
                <w:rFonts w:eastAsia="楷体"/>
                <w:sz w:val="24"/>
              </w:rPr>
              <w:t>Flow</w:t>
            </w:r>
            <w:r>
              <w:rPr>
                <w:rFonts w:ascii="楷体" w:eastAsia="楷体" w:hAnsi="楷体"/>
                <w:sz w:val="24"/>
              </w:rPr>
              <w:t xml:space="preserve"> 电路图编辑器（自定义元件节点、拖拽连线、参数编辑），</w:t>
            </w:r>
            <w:r w:rsidRPr="004B3B8F">
              <w:rPr>
                <w:rFonts w:eastAsia="楷体"/>
                <w:sz w:val="24"/>
              </w:rPr>
              <w:t>KaTeX</w:t>
            </w:r>
            <w:r>
              <w:rPr>
                <w:rFonts w:ascii="楷体" w:eastAsia="楷体" w:hAnsi="楷体"/>
                <w:sz w:val="24"/>
              </w:rPr>
              <w:t xml:space="preserve"> 公式渲染（~10</w:t>
            </w:r>
            <w:r w:rsidRPr="004B3B8F">
              <w:rPr>
                <w:rFonts w:eastAsia="楷体"/>
                <w:sz w:val="24"/>
              </w:rPr>
              <w:t>ms</w:t>
            </w:r>
            <w:r>
              <w:rPr>
                <w:rFonts w:ascii="楷体" w:eastAsia="楷体" w:hAnsi="楷体"/>
                <w:sz w:val="24"/>
              </w:rPr>
              <w:t>/公式），等效电路图展示，分步骤解题交互（展开/折叠/跳转），报告导出（</w:t>
            </w:r>
            <w:r w:rsidRPr="004B3B8F">
              <w:rPr>
                <w:rFonts w:eastAsia="楷体"/>
                <w:sz w:val="24"/>
              </w:rPr>
              <w:t>PDF</w:t>
            </w:r>
            <w:r>
              <w:rPr>
                <w:rFonts w:ascii="楷体" w:eastAsia="楷体" w:hAnsi="楷体"/>
                <w:sz w:val="24"/>
              </w:rPr>
              <w:t>/</w:t>
            </w:r>
            <w:r w:rsidRPr="004B3B8F">
              <w:rPr>
                <w:rFonts w:eastAsia="楷体"/>
                <w:sz w:val="24"/>
              </w:rPr>
              <w:t>Word</w:t>
            </w:r>
            <w:r>
              <w:rPr>
                <w:rFonts w:ascii="楷体" w:eastAsia="楷体" w:hAnsi="楷体"/>
                <w:sz w:val="24"/>
              </w:rPr>
              <w:t>/</w:t>
            </w:r>
            <w:r w:rsidRPr="004B3B8F">
              <w:rPr>
                <w:rFonts w:eastAsia="楷体"/>
                <w:sz w:val="24"/>
              </w:rPr>
              <w:t>LaTeX</w:t>
            </w:r>
            <w:r>
              <w:rPr>
                <w:rFonts w:ascii="楷体" w:eastAsia="楷体" w:hAnsi="楷体"/>
                <w:sz w:val="24"/>
              </w:rPr>
              <w:t xml:space="preserve"> 三种格式），</w:t>
            </w:r>
            <w:r w:rsidRPr="004B3B8F">
              <w:rPr>
                <w:rFonts w:eastAsia="楷体"/>
                <w:sz w:val="24"/>
              </w:rPr>
              <w:t>QR</w:t>
            </w:r>
            <w:r>
              <w:rPr>
                <w:rFonts w:ascii="楷体" w:eastAsia="楷体" w:hAnsi="楷体"/>
                <w:sz w:val="24"/>
              </w:rPr>
              <w:t xml:space="preserve"> 码 + </w:t>
            </w:r>
            <w:r w:rsidRPr="004B3B8F">
              <w:rPr>
                <w:rFonts w:eastAsia="楷体"/>
                <w:sz w:val="24"/>
              </w:rPr>
              <w:t>SSE</w:t>
            </w:r>
            <w:r>
              <w:rPr>
                <w:rFonts w:ascii="楷体" w:eastAsia="楷体" w:hAnsi="楷体"/>
                <w:sz w:val="24"/>
              </w:rPr>
              <w:t xml:space="preserve"> 局域网手机拍照上传联动。</w:t>
            </w:r>
          </w:p>
          <w:p w14:paraId="69A57B6D" w14:textId="77777777" w:rsidR="00E8084F" w:rsidRDefault="00E8084F" w:rsidP="00E8084F">
            <w:pPr>
              <w:spacing w:line="400" w:lineRule="exact"/>
              <w:ind w:firstLine="480"/>
            </w:pPr>
            <w:r>
              <w:rPr>
                <w:rFonts w:ascii="楷体" w:eastAsia="楷体" w:hAnsi="楷体"/>
                <w:sz w:val="24"/>
              </w:rPr>
              <w:t>2、性能指标</w:t>
            </w:r>
          </w:p>
          <w:p w14:paraId="0C7CF85E" w14:textId="77777777" w:rsidR="00E8084F" w:rsidRDefault="00E8084F" w:rsidP="00E8084F">
            <w:pPr>
              <w:spacing w:line="400" w:lineRule="exact"/>
              <w:ind w:firstLine="480"/>
            </w:pPr>
            <w:r>
              <w:rPr>
                <w:rFonts w:ascii="楷体" w:eastAsia="楷体" w:hAnsi="楷体"/>
                <w:sz w:val="24"/>
              </w:rPr>
              <w:t>第一阶段目标：在用户确认后的电路图上实现目标求解量正确率不低于 90%，</w:t>
            </w:r>
            <w:r w:rsidRPr="004B3B8F">
              <w:rPr>
                <w:rFonts w:eastAsia="楷体"/>
                <w:sz w:val="24"/>
              </w:rPr>
              <w:t>LaTeX</w:t>
            </w:r>
            <w:r>
              <w:rPr>
                <w:rFonts w:ascii="楷体" w:eastAsia="楷体" w:hAnsi="楷体"/>
                <w:sz w:val="24"/>
              </w:rPr>
              <w:t xml:space="preserve"> 渲染成功率不低于 95%，并完成可演示的端到</w:t>
            </w:r>
            <w:proofErr w:type="gramStart"/>
            <w:r>
              <w:rPr>
                <w:rFonts w:ascii="楷体" w:eastAsia="楷体" w:hAnsi="楷体"/>
                <w:sz w:val="24"/>
              </w:rPr>
              <w:t>端学习</w:t>
            </w:r>
            <w:proofErr w:type="gramEnd"/>
            <w:r>
              <w:rPr>
                <w:rFonts w:ascii="楷体" w:eastAsia="楷体" w:hAnsi="楷体"/>
                <w:sz w:val="24"/>
              </w:rPr>
              <w:t>辅助流程。</w:t>
            </w:r>
          </w:p>
          <w:p w14:paraId="3150D39D" w14:textId="77777777" w:rsidR="00E8084F" w:rsidRDefault="00E8084F" w:rsidP="00E8084F">
            <w:pPr>
              <w:spacing w:line="400" w:lineRule="exact"/>
              <w:ind w:firstLine="480"/>
            </w:pPr>
            <w:r>
              <w:rPr>
                <w:rFonts w:ascii="楷体" w:eastAsia="楷体" w:hAnsi="楷体"/>
                <w:sz w:val="24"/>
              </w:rPr>
              <w:t>3、学术成果</w:t>
            </w:r>
          </w:p>
          <w:p w14:paraId="2DD979F2" w14:textId="7AAC8782" w:rsidR="00E8084F" w:rsidRDefault="00E8084F" w:rsidP="00E8084F">
            <w:pPr>
              <w:spacing w:line="400" w:lineRule="exact"/>
              <w:ind w:firstLine="480"/>
            </w:pPr>
            <w:r>
              <w:rPr>
                <w:rFonts w:ascii="楷体" w:eastAsia="楷体" w:hAnsi="楷体"/>
                <w:sz w:val="24"/>
              </w:rPr>
              <w:lastRenderedPageBreak/>
              <w:t xml:space="preserve">（1）建立覆盖典型模电题型的开发测试集（选取 30 </w:t>
            </w:r>
            <w:proofErr w:type="gramStart"/>
            <w:r>
              <w:rPr>
                <w:rFonts w:ascii="楷体" w:eastAsia="楷体" w:hAnsi="楷体"/>
                <w:sz w:val="24"/>
              </w:rPr>
              <w:t>道典型</w:t>
            </w:r>
            <w:proofErr w:type="gramEnd"/>
            <w:r>
              <w:rPr>
                <w:rFonts w:ascii="楷体" w:eastAsia="楷体" w:hAnsi="楷体"/>
                <w:sz w:val="24"/>
              </w:rPr>
              <w:t>教材题），为后续迭代和开源研究提供可复现依据。</w:t>
            </w:r>
          </w:p>
          <w:p w14:paraId="0B280DD0" w14:textId="48879094" w:rsidR="00E8084F" w:rsidRDefault="00E8084F" w:rsidP="00E8084F">
            <w:pPr>
              <w:spacing w:line="400" w:lineRule="exact"/>
              <w:ind w:firstLine="480"/>
            </w:pPr>
            <w:r>
              <w:rPr>
                <w:rFonts w:ascii="楷体" w:eastAsia="楷体" w:hAnsi="楷体"/>
                <w:sz w:val="24"/>
              </w:rPr>
              <w:t>（</w:t>
            </w:r>
            <w:r>
              <w:rPr>
                <w:rFonts w:ascii="楷体" w:eastAsia="楷体" w:hAnsi="楷体" w:hint="eastAsia"/>
                <w:sz w:val="24"/>
              </w:rPr>
              <w:t>2</w:t>
            </w:r>
            <w:r>
              <w:rPr>
                <w:rFonts w:ascii="楷体" w:eastAsia="楷体" w:hAnsi="楷体"/>
                <w:sz w:val="24"/>
              </w:rPr>
              <w:t>）申请软件著作权 1 项。</w:t>
            </w:r>
          </w:p>
          <w:p w14:paraId="1AA69053" w14:textId="77777777" w:rsidR="00E8084F" w:rsidRDefault="00E8084F" w:rsidP="00E8084F">
            <w:pPr>
              <w:spacing w:line="400" w:lineRule="exact"/>
              <w:ind w:firstLine="480"/>
            </w:pPr>
            <w:r>
              <w:rPr>
                <w:rFonts w:ascii="楷体" w:eastAsia="楷体" w:hAnsi="楷体"/>
                <w:sz w:val="24"/>
              </w:rPr>
              <w:t>4、应用价值</w:t>
            </w:r>
          </w:p>
          <w:p w14:paraId="02FB76A1" w14:textId="77777777" w:rsidR="00E8084F" w:rsidRDefault="00E8084F" w:rsidP="00E8084F">
            <w:pPr>
              <w:spacing w:line="400" w:lineRule="exact"/>
              <w:ind w:firstLine="480"/>
            </w:pPr>
            <w:r>
              <w:rPr>
                <w:rFonts w:ascii="楷体" w:eastAsia="楷体" w:hAnsi="楷体"/>
                <w:sz w:val="24"/>
              </w:rPr>
              <w:t>项目完成后，可为学生提供一种可修正、可验证、可解释的电路学习工具，帮助其完成习题分析、理解等效模型、整理公式和撰写报告。后续可在现有架构基础上扩展电路分析基础题和数字电路分析，并逐步完善元件库、评测集和教学解释能力。</w:t>
            </w:r>
          </w:p>
          <w:p w14:paraId="18ADAD16" w14:textId="77777777" w:rsidR="00B81CC4" w:rsidRPr="00E8084F" w:rsidRDefault="00B81CC4">
            <w:pPr>
              <w:spacing w:line="400" w:lineRule="exact"/>
              <w:ind w:firstLineChars="200" w:firstLine="480"/>
              <w:rPr>
                <w:rFonts w:eastAsia="华文中宋"/>
                <w:sz w:val="24"/>
                <w:szCs w:val="28"/>
              </w:rPr>
            </w:pPr>
          </w:p>
          <w:p w14:paraId="59D5D2B2" w14:textId="77777777" w:rsidR="00B81CC4" w:rsidRDefault="00B81CC4">
            <w:pPr>
              <w:spacing w:line="400" w:lineRule="exact"/>
              <w:ind w:firstLineChars="200" w:firstLine="480"/>
              <w:rPr>
                <w:rFonts w:eastAsia="华文中宋"/>
                <w:sz w:val="24"/>
                <w:szCs w:val="28"/>
              </w:rPr>
            </w:pPr>
          </w:p>
          <w:p w14:paraId="7B00EF38" w14:textId="77777777" w:rsidR="00B81CC4" w:rsidRDefault="00B81CC4">
            <w:pPr>
              <w:spacing w:line="400" w:lineRule="exact"/>
              <w:ind w:firstLineChars="200" w:firstLine="480"/>
              <w:rPr>
                <w:rFonts w:eastAsia="华文中宋"/>
                <w:sz w:val="24"/>
                <w:szCs w:val="28"/>
              </w:rPr>
            </w:pPr>
          </w:p>
        </w:tc>
      </w:tr>
    </w:tbl>
    <w:p w14:paraId="356C1655" w14:textId="77777777" w:rsidR="00B81CC4" w:rsidRDefault="00000000">
      <w:pPr>
        <w:jc w:val="left"/>
      </w:pPr>
      <w:r>
        <w:rPr>
          <w:rStyle w:val="-3"/>
          <w:rFonts w:hint="eastAsia"/>
          <w:b/>
          <w:bCs/>
          <w:szCs w:val="28"/>
        </w:rPr>
        <w:lastRenderedPageBreak/>
        <w:t>六、项目成员承诺</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B81CC4" w14:paraId="15FAF177" w14:textId="77777777">
        <w:trPr>
          <w:trHeight w:val="1772"/>
          <w:jc w:val="center"/>
        </w:trPr>
        <w:tc>
          <w:tcPr>
            <w:tcW w:w="9072" w:type="dxa"/>
          </w:tcPr>
          <w:p w14:paraId="0EA18955" w14:textId="77777777" w:rsidR="00B81CC4" w:rsidRDefault="00B81CC4">
            <w:pPr>
              <w:spacing w:line="400" w:lineRule="exact"/>
              <w:ind w:firstLineChars="200" w:firstLine="480"/>
              <w:rPr>
                <w:rFonts w:ascii="楷体" w:eastAsia="楷体" w:hAnsi="楷体"/>
                <w:bCs/>
                <w:sz w:val="24"/>
                <w:szCs w:val="28"/>
              </w:rPr>
            </w:pPr>
          </w:p>
          <w:p w14:paraId="661E3C2C" w14:textId="77777777" w:rsidR="00B81CC4" w:rsidRDefault="00000000">
            <w:pPr>
              <w:spacing w:line="400" w:lineRule="exact"/>
              <w:rPr>
                <w:rFonts w:eastAsia="华文中宋"/>
                <w:sz w:val="24"/>
                <w:szCs w:val="28"/>
              </w:rPr>
            </w:pPr>
            <w:r>
              <w:rPr>
                <w:rFonts w:eastAsia="华文中宋" w:hint="eastAsia"/>
                <w:sz w:val="24"/>
                <w:szCs w:val="28"/>
              </w:rPr>
              <w:t>团队成员承诺：</w:t>
            </w:r>
          </w:p>
          <w:p w14:paraId="30F749F7" w14:textId="77777777" w:rsidR="00B81CC4" w:rsidRDefault="00B81CC4">
            <w:pPr>
              <w:spacing w:line="400" w:lineRule="exact"/>
              <w:rPr>
                <w:rFonts w:eastAsia="华文中宋"/>
                <w:sz w:val="24"/>
                <w:szCs w:val="28"/>
              </w:rPr>
            </w:pPr>
          </w:p>
          <w:p w14:paraId="19DD4460" w14:textId="4A6BA9B1" w:rsidR="00B81CC4" w:rsidRDefault="00000000">
            <w:pPr>
              <w:spacing w:line="400" w:lineRule="exact"/>
              <w:ind w:firstLineChars="200" w:firstLine="480"/>
              <w:rPr>
                <w:rFonts w:ascii="楷体" w:eastAsia="楷体" w:hAnsi="楷体"/>
                <w:bCs/>
                <w:sz w:val="24"/>
                <w:szCs w:val="28"/>
              </w:rPr>
            </w:pPr>
            <w:r>
              <w:rPr>
                <w:rFonts w:ascii="楷体" w:eastAsia="楷体" w:hAnsi="楷体" w:hint="eastAsia"/>
                <w:bCs/>
                <w:sz w:val="24"/>
                <w:szCs w:val="28"/>
              </w:rPr>
              <w:t>我们认真阅读了202</w:t>
            </w:r>
            <w:r w:rsidR="00F74643">
              <w:rPr>
                <w:rFonts w:ascii="楷体" w:eastAsia="楷体" w:hAnsi="楷体" w:hint="eastAsia"/>
                <w:bCs/>
                <w:sz w:val="24"/>
                <w:szCs w:val="28"/>
              </w:rPr>
              <w:t>6</w:t>
            </w:r>
            <w:r>
              <w:rPr>
                <w:rFonts w:ascii="楷体" w:eastAsia="楷体" w:hAnsi="楷体" w:hint="eastAsia"/>
                <w:bCs/>
                <w:sz w:val="24"/>
                <w:szCs w:val="28"/>
              </w:rPr>
              <w:t>年大学生创新创业训练项目申报通知，符合相关申报条件，了解项目立项内容，立项报告书及大创项目管理系统中为本团队成员和指导教师具实填写。</w:t>
            </w:r>
          </w:p>
          <w:p w14:paraId="5894E0D4" w14:textId="77777777" w:rsidR="00B81CC4" w:rsidRDefault="00000000">
            <w:pPr>
              <w:spacing w:line="400" w:lineRule="exact"/>
              <w:ind w:firstLineChars="200" w:firstLine="480"/>
              <w:rPr>
                <w:rFonts w:ascii="楷体" w:eastAsia="楷体" w:hAnsi="楷体"/>
                <w:bCs/>
                <w:sz w:val="24"/>
                <w:szCs w:val="28"/>
              </w:rPr>
            </w:pPr>
            <w:r>
              <w:rPr>
                <w:rFonts w:ascii="楷体" w:eastAsia="楷体" w:hAnsi="楷体" w:hint="eastAsia"/>
                <w:bCs/>
                <w:sz w:val="24"/>
                <w:szCs w:val="28"/>
              </w:rPr>
              <w:t>团队成员承诺对填写的各项内容的真实性负责，项目立项报告内容原创，项目内容保证没有知识产权争议。如获准立项，我们承诺遵守学校的相关规定，按计划认真开展研究和实践工作，取得预期成果。</w:t>
            </w:r>
          </w:p>
          <w:p w14:paraId="62820991" w14:textId="7EAD543D" w:rsidR="00B81CC4" w:rsidRDefault="00F74643">
            <w:pPr>
              <w:spacing w:line="400" w:lineRule="exact"/>
              <w:ind w:firstLineChars="200" w:firstLine="480"/>
              <w:rPr>
                <w:rFonts w:eastAsia="华文中宋"/>
                <w:sz w:val="24"/>
                <w:szCs w:val="28"/>
              </w:rPr>
            </w:pPr>
            <w:r>
              <w:rPr>
                <w:rFonts w:eastAsia="华文中宋" w:hint="eastAsia"/>
                <w:noProof/>
                <w:sz w:val="24"/>
                <w:szCs w:val="28"/>
              </w:rPr>
              <w:drawing>
                <wp:anchor distT="0" distB="0" distL="114300" distR="114300" simplePos="0" relativeHeight="251658240" behindDoc="0" locked="0" layoutInCell="1" allowOverlap="1" wp14:anchorId="573CD665" wp14:editId="1F59D5B4">
                  <wp:simplePos x="0" y="0"/>
                  <wp:positionH relativeFrom="column">
                    <wp:posOffset>1858010</wp:posOffset>
                  </wp:positionH>
                  <wp:positionV relativeFrom="paragraph">
                    <wp:posOffset>107950</wp:posOffset>
                  </wp:positionV>
                  <wp:extent cx="657225" cy="828040"/>
                  <wp:effectExtent l="0" t="9207" r="317" b="318"/>
                  <wp:wrapSquare wrapText="bothSides"/>
                  <wp:docPr id="1912512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657225"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B5F6BD" w14:textId="32F7CC1C" w:rsidR="00B81CC4" w:rsidRPr="00F74643" w:rsidRDefault="00000000">
            <w:pPr>
              <w:spacing w:line="400" w:lineRule="exact"/>
              <w:ind w:firstLineChars="200" w:firstLine="480"/>
              <w:rPr>
                <w:rFonts w:eastAsia="华文中宋"/>
                <w:sz w:val="24"/>
                <w:szCs w:val="28"/>
              </w:rPr>
            </w:pPr>
            <w:r>
              <w:rPr>
                <w:rFonts w:eastAsia="华文中宋" w:hint="eastAsia"/>
                <w:sz w:val="24"/>
                <w:szCs w:val="28"/>
              </w:rPr>
              <w:t>项目负责人（签名）：</w:t>
            </w:r>
          </w:p>
          <w:p w14:paraId="2CC77C30" w14:textId="675E0E3C" w:rsidR="00B81CC4" w:rsidRDefault="008A54B6">
            <w:pPr>
              <w:spacing w:line="400" w:lineRule="exact"/>
              <w:ind w:firstLineChars="200" w:firstLine="420"/>
              <w:rPr>
                <w:rFonts w:eastAsia="华文中宋"/>
                <w:sz w:val="24"/>
                <w:szCs w:val="28"/>
              </w:rPr>
            </w:pPr>
            <w:r>
              <w:rPr>
                <w:noProof/>
              </w:rPr>
              <w:drawing>
                <wp:anchor distT="0" distB="0" distL="114300" distR="114300" simplePos="0" relativeHeight="251661312" behindDoc="1" locked="0" layoutInCell="1" allowOverlap="1" wp14:anchorId="1299B7BB" wp14:editId="49F7D09C">
                  <wp:simplePos x="0" y="0"/>
                  <wp:positionH relativeFrom="column">
                    <wp:posOffset>2606675</wp:posOffset>
                  </wp:positionH>
                  <wp:positionV relativeFrom="paragraph">
                    <wp:posOffset>67945</wp:posOffset>
                  </wp:positionV>
                  <wp:extent cx="614680" cy="880110"/>
                  <wp:effectExtent l="635" t="0" r="0" b="0"/>
                  <wp:wrapSquare wrapText="bothSides"/>
                  <wp:docPr id="1867629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29113" name=""/>
                          <pic:cNvPicPr/>
                        </pic:nvPicPr>
                        <pic:blipFill>
                          <a:blip r:embed="rId9" cstate="print">
                            <a:extLst>
                              <a:ext uri="{28A0092B-C50C-407E-A947-70E740481C1C}">
                                <a14:useLocalDpi xmlns:a14="http://schemas.microsoft.com/office/drawing/2010/main" val="0"/>
                              </a:ext>
                            </a:extLst>
                          </a:blip>
                          <a:stretch>
                            <a:fillRect/>
                          </a:stretch>
                        </pic:blipFill>
                        <pic:spPr>
                          <a:xfrm rot="16200000">
                            <a:off x="0" y="0"/>
                            <a:ext cx="614680" cy="880110"/>
                          </a:xfrm>
                          <a:prstGeom prst="rect">
                            <a:avLst/>
                          </a:prstGeom>
                        </pic:spPr>
                      </pic:pic>
                    </a:graphicData>
                  </a:graphic>
                  <wp14:sizeRelH relativeFrom="margin">
                    <wp14:pctWidth>0</wp14:pctWidth>
                  </wp14:sizeRelH>
                  <wp14:sizeRelV relativeFrom="margin">
                    <wp14:pctHeight>0</wp14:pctHeight>
                  </wp14:sizeRelV>
                </wp:anchor>
              </w:drawing>
            </w:r>
            <w:r>
              <w:rPr>
                <w:rFonts w:eastAsia="华文中宋"/>
                <w:noProof/>
                <w:sz w:val="24"/>
                <w:szCs w:val="28"/>
              </w:rPr>
              <w:drawing>
                <wp:anchor distT="0" distB="0" distL="114300" distR="114300" simplePos="0" relativeHeight="251659264" behindDoc="1" locked="0" layoutInCell="1" allowOverlap="1" wp14:anchorId="711BE54B" wp14:editId="74BE7768">
                  <wp:simplePos x="0" y="0"/>
                  <wp:positionH relativeFrom="column">
                    <wp:posOffset>1689707</wp:posOffset>
                  </wp:positionH>
                  <wp:positionV relativeFrom="paragraph">
                    <wp:posOffset>219710</wp:posOffset>
                  </wp:positionV>
                  <wp:extent cx="790575" cy="419735"/>
                  <wp:effectExtent l="0" t="0" r="9525" b="0"/>
                  <wp:wrapNone/>
                  <wp:docPr id="11191371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90575" cy="419735"/>
                          </a:xfrm>
                          <a:prstGeom prst="rect">
                            <a:avLst/>
                          </a:prstGeom>
                          <a:noFill/>
                          <a:ln>
                            <a:noFill/>
                          </a:ln>
                        </pic:spPr>
                      </pic:pic>
                    </a:graphicData>
                  </a:graphic>
                </wp:anchor>
              </w:drawing>
            </w:r>
          </w:p>
          <w:p w14:paraId="7BF41ADF" w14:textId="104D61D0" w:rsidR="00B81CC4" w:rsidRDefault="00000000">
            <w:pPr>
              <w:spacing w:line="400" w:lineRule="exact"/>
              <w:ind w:firstLineChars="200" w:firstLine="480"/>
              <w:rPr>
                <w:rFonts w:eastAsia="华文中宋"/>
                <w:sz w:val="24"/>
                <w:szCs w:val="28"/>
              </w:rPr>
            </w:pPr>
            <w:r>
              <w:rPr>
                <w:rFonts w:eastAsia="华文中宋" w:hint="eastAsia"/>
                <w:sz w:val="24"/>
                <w:szCs w:val="28"/>
              </w:rPr>
              <w:t>项目成员（签名）：</w:t>
            </w:r>
          </w:p>
          <w:p w14:paraId="5EB7CA41" w14:textId="696958A4" w:rsidR="00B81CC4" w:rsidRDefault="00B81CC4">
            <w:pPr>
              <w:spacing w:line="400" w:lineRule="exact"/>
              <w:ind w:firstLineChars="200" w:firstLine="480"/>
              <w:rPr>
                <w:rFonts w:eastAsia="华文中宋"/>
                <w:sz w:val="24"/>
                <w:szCs w:val="28"/>
              </w:rPr>
            </w:pPr>
          </w:p>
          <w:p w14:paraId="17A54F6E" w14:textId="02236139" w:rsidR="008A54B6" w:rsidRDefault="008A54B6">
            <w:pPr>
              <w:spacing w:line="400" w:lineRule="exact"/>
              <w:ind w:firstLineChars="200" w:firstLine="480"/>
              <w:rPr>
                <w:rFonts w:eastAsia="华文中宋"/>
                <w:sz w:val="24"/>
                <w:szCs w:val="28"/>
              </w:rPr>
            </w:pPr>
          </w:p>
          <w:p w14:paraId="5811A5E0" w14:textId="77777777" w:rsidR="008A54B6" w:rsidRDefault="008A54B6">
            <w:pPr>
              <w:spacing w:line="400" w:lineRule="exact"/>
              <w:ind w:firstLineChars="200" w:firstLine="480"/>
              <w:rPr>
                <w:rFonts w:eastAsia="华文中宋"/>
                <w:sz w:val="24"/>
                <w:szCs w:val="28"/>
              </w:rPr>
            </w:pPr>
          </w:p>
          <w:p w14:paraId="26403E80" w14:textId="1EBD834B" w:rsidR="008A54B6" w:rsidRDefault="008A54B6">
            <w:pPr>
              <w:spacing w:line="400" w:lineRule="exact"/>
              <w:ind w:firstLineChars="200" w:firstLine="480"/>
              <w:rPr>
                <w:rFonts w:eastAsia="华文中宋"/>
                <w:sz w:val="24"/>
                <w:szCs w:val="28"/>
              </w:rPr>
            </w:pPr>
          </w:p>
          <w:p w14:paraId="4BD71985" w14:textId="77777777" w:rsidR="00B81CC4" w:rsidRDefault="00B81CC4">
            <w:pPr>
              <w:spacing w:line="400" w:lineRule="exact"/>
              <w:ind w:firstLineChars="200" w:firstLine="480"/>
              <w:rPr>
                <w:rFonts w:eastAsia="华文中宋"/>
                <w:sz w:val="24"/>
                <w:szCs w:val="28"/>
              </w:rPr>
            </w:pPr>
          </w:p>
        </w:tc>
      </w:tr>
    </w:tbl>
    <w:p w14:paraId="570E1628" w14:textId="77777777" w:rsidR="00B81CC4" w:rsidRDefault="00B81CC4">
      <w:pPr>
        <w:spacing w:line="400" w:lineRule="exact"/>
        <w:ind w:firstLineChars="200" w:firstLine="480"/>
        <w:rPr>
          <w:rFonts w:ascii="楷体" w:eastAsia="楷体" w:hAnsi="楷体"/>
          <w:bCs/>
          <w:sz w:val="24"/>
          <w:szCs w:val="28"/>
        </w:rPr>
      </w:pPr>
    </w:p>
    <w:p w14:paraId="5274D1A6" w14:textId="77777777" w:rsidR="00B81CC4" w:rsidRDefault="00000000">
      <w:pPr>
        <w:jc w:val="left"/>
      </w:pPr>
      <w:r>
        <w:rPr>
          <w:rStyle w:val="-3"/>
          <w:rFonts w:hint="eastAsia"/>
          <w:b/>
          <w:bCs/>
          <w:szCs w:val="28"/>
        </w:rPr>
        <w:t>七、指导教师意见</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B81CC4" w14:paraId="2177D605" w14:textId="77777777">
        <w:trPr>
          <w:trHeight w:val="1772"/>
          <w:jc w:val="center"/>
        </w:trPr>
        <w:tc>
          <w:tcPr>
            <w:tcW w:w="9072" w:type="dxa"/>
          </w:tcPr>
          <w:p w14:paraId="669BB454" w14:textId="77777777" w:rsidR="00B81CC4" w:rsidRDefault="00B81CC4">
            <w:pPr>
              <w:spacing w:line="400" w:lineRule="exact"/>
              <w:ind w:firstLineChars="200" w:firstLine="480"/>
              <w:rPr>
                <w:rFonts w:ascii="楷体" w:eastAsia="楷体" w:hAnsi="楷体"/>
                <w:bCs/>
                <w:sz w:val="24"/>
                <w:szCs w:val="28"/>
              </w:rPr>
            </w:pPr>
          </w:p>
          <w:p w14:paraId="0E74E6AF" w14:textId="25A5E56C" w:rsidR="00B81CC4" w:rsidRDefault="000A0D9D">
            <w:pPr>
              <w:spacing w:line="400" w:lineRule="exact"/>
              <w:ind w:firstLineChars="200" w:firstLine="480"/>
              <w:rPr>
                <w:rFonts w:ascii="楷体" w:eastAsia="楷体" w:hAnsi="楷体"/>
                <w:bCs/>
                <w:sz w:val="24"/>
                <w:szCs w:val="28"/>
              </w:rPr>
            </w:pPr>
            <w:r w:rsidRPr="000A0D9D">
              <w:rPr>
                <w:rFonts w:ascii="楷体" w:eastAsia="楷体" w:hAnsi="楷体"/>
                <w:bCs/>
                <w:sz w:val="24"/>
                <w:szCs w:val="28"/>
              </w:rPr>
              <w:t>选题创新性强，计划合理，分工明确，可行性强，同意！</w:t>
            </w:r>
          </w:p>
          <w:p w14:paraId="35C28B16" w14:textId="77777777" w:rsidR="00B81CC4" w:rsidRDefault="00B81CC4">
            <w:pPr>
              <w:spacing w:line="400" w:lineRule="exact"/>
              <w:ind w:firstLineChars="200" w:firstLine="480"/>
              <w:rPr>
                <w:rFonts w:ascii="楷体" w:eastAsia="楷体" w:hAnsi="楷体"/>
                <w:bCs/>
                <w:sz w:val="24"/>
                <w:szCs w:val="28"/>
              </w:rPr>
            </w:pPr>
          </w:p>
          <w:p w14:paraId="035E97B9" w14:textId="77777777" w:rsidR="00B81CC4" w:rsidRDefault="00B81CC4">
            <w:pPr>
              <w:spacing w:line="400" w:lineRule="exact"/>
              <w:ind w:firstLineChars="200" w:firstLine="480"/>
              <w:rPr>
                <w:rFonts w:ascii="楷体" w:eastAsia="楷体" w:hAnsi="楷体"/>
                <w:bCs/>
                <w:sz w:val="24"/>
                <w:szCs w:val="28"/>
              </w:rPr>
            </w:pPr>
          </w:p>
          <w:p w14:paraId="5EEF47AE" w14:textId="77777777" w:rsidR="00B81CC4" w:rsidRDefault="00B81CC4">
            <w:pPr>
              <w:spacing w:line="400" w:lineRule="exact"/>
              <w:ind w:firstLineChars="200" w:firstLine="480"/>
              <w:rPr>
                <w:rFonts w:ascii="楷体" w:eastAsia="楷体" w:hAnsi="楷体"/>
                <w:bCs/>
                <w:sz w:val="24"/>
                <w:szCs w:val="28"/>
              </w:rPr>
            </w:pPr>
          </w:p>
          <w:p w14:paraId="1C9DD640" w14:textId="4CB701B5" w:rsidR="00B81CC4" w:rsidRDefault="00000000">
            <w:pPr>
              <w:spacing w:line="400" w:lineRule="exact"/>
              <w:ind w:firstLineChars="200" w:firstLine="480"/>
              <w:rPr>
                <w:rFonts w:eastAsia="华文中宋"/>
                <w:sz w:val="24"/>
                <w:szCs w:val="28"/>
              </w:rPr>
            </w:pPr>
            <w:r>
              <w:rPr>
                <w:rFonts w:eastAsia="华文中宋" w:hint="eastAsia"/>
                <w:sz w:val="24"/>
                <w:szCs w:val="28"/>
              </w:rPr>
              <w:t>指导教师（签名）：</w:t>
            </w:r>
            <w:r w:rsidR="000A0D9D">
              <w:rPr>
                <w:rFonts w:eastAsia="华文中宋" w:hint="eastAsia"/>
                <w:noProof/>
                <w:sz w:val="24"/>
                <w:szCs w:val="28"/>
              </w:rPr>
              <w:drawing>
                <wp:inline distT="0" distB="0" distL="0" distR="0" wp14:anchorId="78B9F4BE" wp14:editId="2484D27D">
                  <wp:extent cx="687121" cy="366837"/>
                  <wp:effectExtent l="0" t="0" r="0" b="0"/>
                  <wp:docPr id="19720340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05093" cy="376432"/>
                          </a:xfrm>
                          <a:prstGeom prst="rect">
                            <a:avLst/>
                          </a:prstGeom>
                          <a:noFill/>
                          <a:ln>
                            <a:noFill/>
                          </a:ln>
                        </pic:spPr>
                      </pic:pic>
                    </a:graphicData>
                  </a:graphic>
                </wp:inline>
              </w:drawing>
            </w:r>
          </w:p>
          <w:p w14:paraId="6E310846" w14:textId="5EB4A341" w:rsidR="00B81CC4" w:rsidRDefault="00000000">
            <w:pPr>
              <w:spacing w:beforeLines="50" w:before="156"/>
              <w:rPr>
                <w:sz w:val="24"/>
              </w:rPr>
            </w:pPr>
            <w:r>
              <w:rPr>
                <w:sz w:val="24"/>
              </w:rPr>
              <w:t xml:space="preserve">                                                  </w:t>
            </w:r>
            <w:r w:rsidR="000A0D9D">
              <w:rPr>
                <w:rFonts w:hint="eastAsia"/>
                <w:sz w:val="24"/>
              </w:rPr>
              <w:t>2026</w:t>
            </w:r>
            <w:r>
              <w:rPr>
                <w:sz w:val="24"/>
              </w:rPr>
              <w:t>年</w:t>
            </w:r>
            <w:r>
              <w:rPr>
                <w:sz w:val="24"/>
              </w:rPr>
              <w:t xml:space="preserve">  </w:t>
            </w:r>
            <w:r w:rsidR="000A0D9D">
              <w:rPr>
                <w:rFonts w:hint="eastAsia"/>
                <w:sz w:val="24"/>
              </w:rPr>
              <w:t>6</w:t>
            </w:r>
            <w:r>
              <w:rPr>
                <w:sz w:val="24"/>
              </w:rPr>
              <w:t xml:space="preserve"> </w:t>
            </w:r>
            <w:r>
              <w:rPr>
                <w:sz w:val="24"/>
              </w:rPr>
              <w:t>月</w:t>
            </w:r>
            <w:r>
              <w:rPr>
                <w:sz w:val="24"/>
              </w:rPr>
              <w:t xml:space="preserve"> </w:t>
            </w:r>
            <w:r w:rsidR="000A0D9D">
              <w:rPr>
                <w:rFonts w:hint="eastAsia"/>
                <w:sz w:val="24"/>
              </w:rPr>
              <w:t>12</w:t>
            </w:r>
            <w:r>
              <w:rPr>
                <w:sz w:val="24"/>
              </w:rPr>
              <w:t xml:space="preserve">   </w:t>
            </w:r>
            <w:r>
              <w:rPr>
                <w:sz w:val="24"/>
              </w:rPr>
              <w:t>日</w:t>
            </w:r>
          </w:p>
          <w:p w14:paraId="6A175A04" w14:textId="77777777" w:rsidR="00B81CC4" w:rsidRDefault="00B81CC4">
            <w:pPr>
              <w:spacing w:line="400" w:lineRule="exact"/>
              <w:ind w:firstLineChars="200" w:firstLine="480"/>
              <w:rPr>
                <w:rFonts w:eastAsia="华文中宋"/>
                <w:sz w:val="24"/>
                <w:szCs w:val="28"/>
              </w:rPr>
            </w:pPr>
          </w:p>
          <w:p w14:paraId="1CE53D92" w14:textId="77777777" w:rsidR="00B81CC4" w:rsidRDefault="00B81CC4">
            <w:pPr>
              <w:spacing w:line="400" w:lineRule="exact"/>
              <w:ind w:firstLineChars="200" w:firstLine="480"/>
              <w:rPr>
                <w:rFonts w:eastAsia="华文中宋"/>
                <w:sz w:val="24"/>
                <w:szCs w:val="28"/>
              </w:rPr>
            </w:pPr>
          </w:p>
        </w:tc>
      </w:tr>
    </w:tbl>
    <w:p w14:paraId="0D5A3857" w14:textId="77777777" w:rsidR="00B81CC4" w:rsidRDefault="00B81CC4">
      <w:pPr>
        <w:spacing w:line="400" w:lineRule="exact"/>
        <w:ind w:firstLineChars="200" w:firstLine="480"/>
        <w:rPr>
          <w:rFonts w:ascii="楷体" w:eastAsia="楷体" w:hAnsi="楷体"/>
          <w:bCs/>
          <w:sz w:val="24"/>
          <w:szCs w:val="28"/>
        </w:rPr>
      </w:pPr>
    </w:p>
    <w:sectPr w:rsidR="00B81CC4">
      <w:headerReference w:type="default" r:id="rId12"/>
      <w:footerReference w:type="default" r:id="rId13"/>
      <w:pgSz w:w="11907" w:h="16839"/>
      <w:pgMar w:top="1701" w:right="1418" w:bottom="1418" w:left="1418"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ED815" w14:textId="77777777" w:rsidR="00F16825" w:rsidRDefault="00F16825">
      <w:r>
        <w:separator/>
      </w:r>
    </w:p>
  </w:endnote>
  <w:endnote w:type="continuationSeparator" w:id="0">
    <w:p w14:paraId="1C1ADDBC" w14:textId="77777777" w:rsidR="00F16825" w:rsidRDefault="00F16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00000001" w:usb1="080E0000" w:usb2="00000000" w:usb3="00000000" w:csb0="00040000" w:csb1="00000000"/>
  </w:font>
  <w:font w:name="仿宋_GB2312">
    <w:altName w:val="微软雅黑"/>
    <w:charset w:val="86"/>
    <w:family w:val="auto"/>
    <w:pitch w:val="default"/>
    <w:sig w:usb0="00000001" w:usb1="080E0000" w:usb2="00000000" w:usb3="00000000" w:csb0="00040000"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1E390" w14:textId="77777777" w:rsidR="00B81CC4" w:rsidRDefault="00000000">
    <w:pPr>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rPr>
      <w:t>1</w:t>
    </w:r>
    <w:r>
      <w:rPr>
        <w:rStyle w:val="a7"/>
      </w:rPr>
      <w:fldChar w:fldCharType="end"/>
    </w:r>
  </w:p>
  <w:p w14:paraId="2673F257" w14:textId="77777777" w:rsidR="00B81CC4" w:rsidRDefault="00B81CC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BED46" w14:textId="77777777" w:rsidR="00F16825" w:rsidRDefault="00F16825">
      <w:r>
        <w:separator/>
      </w:r>
    </w:p>
  </w:footnote>
  <w:footnote w:type="continuationSeparator" w:id="0">
    <w:p w14:paraId="250D53F9" w14:textId="77777777" w:rsidR="00F16825" w:rsidRDefault="00F168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02110" w14:textId="77777777" w:rsidR="00B81CC4" w:rsidRDefault="00000000">
    <w:pPr>
      <w:jc w:val="center"/>
      <w:rPr>
        <w:rFonts w:eastAsia="华文中宋"/>
      </w:rPr>
    </w:pPr>
    <w:r>
      <w:rPr>
        <w:noProof/>
      </w:rPr>
      <mc:AlternateContent>
        <mc:Choice Requires="wps">
          <w:drawing>
            <wp:anchor distT="0" distB="0" distL="114300" distR="114300" simplePos="0" relativeHeight="251659264" behindDoc="0" locked="0" layoutInCell="1" allowOverlap="1" wp14:anchorId="1913510D" wp14:editId="1519257C">
              <wp:simplePos x="0" y="0"/>
              <wp:positionH relativeFrom="column">
                <wp:posOffset>0</wp:posOffset>
              </wp:positionH>
              <wp:positionV relativeFrom="paragraph">
                <wp:posOffset>292735</wp:posOffset>
              </wp:positionV>
              <wp:extent cx="5760085" cy="0"/>
              <wp:effectExtent l="0" t="28575" r="12065" b="28575"/>
              <wp:wrapNone/>
              <wp:docPr id="1" name="直线 10"/>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EB6A0B6" id="直线 10"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大学生创新创业训练计划项目                         立项报告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AEA"/>
    <w:rsid w:val="000061BB"/>
    <w:rsid w:val="00024C8B"/>
    <w:rsid w:val="00043296"/>
    <w:rsid w:val="00046057"/>
    <w:rsid w:val="00067C27"/>
    <w:rsid w:val="00092F30"/>
    <w:rsid w:val="000A0D9D"/>
    <w:rsid w:val="000A3A05"/>
    <w:rsid w:val="000C1C72"/>
    <w:rsid w:val="000D5141"/>
    <w:rsid w:val="000F013B"/>
    <w:rsid w:val="000F17A0"/>
    <w:rsid w:val="000F44B6"/>
    <w:rsid w:val="00101431"/>
    <w:rsid w:val="001327B8"/>
    <w:rsid w:val="00133C9A"/>
    <w:rsid w:val="0015120B"/>
    <w:rsid w:val="00162884"/>
    <w:rsid w:val="00170028"/>
    <w:rsid w:val="0017640A"/>
    <w:rsid w:val="00186044"/>
    <w:rsid w:val="001963C4"/>
    <w:rsid w:val="001B1202"/>
    <w:rsid w:val="001D0B14"/>
    <w:rsid w:val="002009A9"/>
    <w:rsid w:val="00201901"/>
    <w:rsid w:val="002053B3"/>
    <w:rsid w:val="002072B2"/>
    <w:rsid w:val="002077F9"/>
    <w:rsid w:val="002130E5"/>
    <w:rsid w:val="00215DFF"/>
    <w:rsid w:val="002167D1"/>
    <w:rsid w:val="00232C86"/>
    <w:rsid w:val="002372D4"/>
    <w:rsid w:val="002515A3"/>
    <w:rsid w:val="00257F7D"/>
    <w:rsid w:val="00285F72"/>
    <w:rsid w:val="00296BA2"/>
    <w:rsid w:val="002A1104"/>
    <w:rsid w:val="002B3B62"/>
    <w:rsid w:val="002B77E5"/>
    <w:rsid w:val="002C01B3"/>
    <w:rsid w:val="002F031F"/>
    <w:rsid w:val="002F197F"/>
    <w:rsid w:val="002F56C8"/>
    <w:rsid w:val="002F7DE9"/>
    <w:rsid w:val="003A30B7"/>
    <w:rsid w:val="003A5B32"/>
    <w:rsid w:val="003B1C12"/>
    <w:rsid w:val="003C2498"/>
    <w:rsid w:val="003E501F"/>
    <w:rsid w:val="004145BE"/>
    <w:rsid w:val="00431135"/>
    <w:rsid w:val="00437C01"/>
    <w:rsid w:val="00441120"/>
    <w:rsid w:val="00443806"/>
    <w:rsid w:val="00444E67"/>
    <w:rsid w:val="004511B9"/>
    <w:rsid w:val="004644CE"/>
    <w:rsid w:val="00491A69"/>
    <w:rsid w:val="00495929"/>
    <w:rsid w:val="00495EEA"/>
    <w:rsid w:val="004A33E9"/>
    <w:rsid w:val="004B3B8F"/>
    <w:rsid w:val="004D10E8"/>
    <w:rsid w:val="004D3D90"/>
    <w:rsid w:val="0052430C"/>
    <w:rsid w:val="0054176C"/>
    <w:rsid w:val="00542669"/>
    <w:rsid w:val="00561FB6"/>
    <w:rsid w:val="00570A18"/>
    <w:rsid w:val="00583DEC"/>
    <w:rsid w:val="00584234"/>
    <w:rsid w:val="005867BB"/>
    <w:rsid w:val="00597F13"/>
    <w:rsid w:val="005A6176"/>
    <w:rsid w:val="005A79B5"/>
    <w:rsid w:val="005C509C"/>
    <w:rsid w:val="005E4C7C"/>
    <w:rsid w:val="005F5072"/>
    <w:rsid w:val="0061434C"/>
    <w:rsid w:val="00640375"/>
    <w:rsid w:val="00643F5B"/>
    <w:rsid w:val="006441B5"/>
    <w:rsid w:val="00647B4B"/>
    <w:rsid w:val="006532BA"/>
    <w:rsid w:val="00663585"/>
    <w:rsid w:val="006700A9"/>
    <w:rsid w:val="0067213B"/>
    <w:rsid w:val="00681ED8"/>
    <w:rsid w:val="00683729"/>
    <w:rsid w:val="006844A8"/>
    <w:rsid w:val="00690F0C"/>
    <w:rsid w:val="006A3BF1"/>
    <w:rsid w:val="006C301F"/>
    <w:rsid w:val="006E434A"/>
    <w:rsid w:val="006E5FF1"/>
    <w:rsid w:val="006F29E7"/>
    <w:rsid w:val="007147C9"/>
    <w:rsid w:val="00714D3A"/>
    <w:rsid w:val="0072228B"/>
    <w:rsid w:val="00723966"/>
    <w:rsid w:val="00734FE8"/>
    <w:rsid w:val="007358D4"/>
    <w:rsid w:val="00740ACF"/>
    <w:rsid w:val="00752951"/>
    <w:rsid w:val="007552EC"/>
    <w:rsid w:val="00776C21"/>
    <w:rsid w:val="00781B0B"/>
    <w:rsid w:val="00784C02"/>
    <w:rsid w:val="007A69DA"/>
    <w:rsid w:val="007B0E9A"/>
    <w:rsid w:val="007B31E6"/>
    <w:rsid w:val="007F5DF7"/>
    <w:rsid w:val="0080349D"/>
    <w:rsid w:val="008328E3"/>
    <w:rsid w:val="0084022B"/>
    <w:rsid w:val="008524F0"/>
    <w:rsid w:val="00862479"/>
    <w:rsid w:val="00866470"/>
    <w:rsid w:val="0087563E"/>
    <w:rsid w:val="0089739F"/>
    <w:rsid w:val="008A3D51"/>
    <w:rsid w:val="008A54B6"/>
    <w:rsid w:val="008B2D79"/>
    <w:rsid w:val="008B6592"/>
    <w:rsid w:val="008C1895"/>
    <w:rsid w:val="008F25FC"/>
    <w:rsid w:val="008F25FD"/>
    <w:rsid w:val="008F4174"/>
    <w:rsid w:val="008F7DB9"/>
    <w:rsid w:val="009019C3"/>
    <w:rsid w:val="00902844"/>
    <w:rsid w:val="00925D83"/>
    <w:rsid w:val="00926635"/>
    <w:rsid w:val="00926BFF"/>
    <w:rsid w:val="0093001A"/>
    <w:rsid w:val="0093280A"/>
    <w:rsid w:val="0095438E"/>
    <w:rsid w:val="0095444F"/>
    <w:rsid w:val="00960CBA"/>
    <w:rsid w:val="00962D59"/>
    <w:rsid w:val="00965465"/>
    <w:rsid w:val="00977DB3"/>
    <w:rsid w:val="009804A9"/>
    <w:rsid w:val="00986014"/>
    <w:rsid w:val="009A341D"/>
    <w:rsid w:val="009C514F"/>
    <w:rsid w:val="009C565B"/>
    <w:rsid w:val="009F21C0"/>
    <w:rsid w:val="00A143E6"/>
    <w:rsid w:val="00A602CB"/>
    <w:rsid w:val="00A748FC"/>
    <w:rsid w:val="00A74CCD"/>
    <w:rsid w:val="00A96559"/>
    <w:rsid w:val="00AA4C29"/>
    <w:rsid w:val="00AB55A4"/>
    <w:rsid w:val="00AC0161"/>
    <w:rsid w:val="00AE4FC0"/>
    <w:rsid w:val="00AF6B83"/>
    <w:rsid w:val="00B070C7"/>
    <w:rsid w:val="00B0729C"/>
    <w:rsid w:val="00B209D0"/>
    <w:rsid w:val="00B20F8F"/>
    <w:rsid w:val="00B22602"/>
    <w:rsid w:val="00B2581B"/>
    <w:rsid w:val="00B31599"/>
    <w:rsid w:val="00B54F71"/>
    <w:rsid w:val="00B64562"/>
    <w:rsid w:val="00B657BD"/>
    <w:rsid w:val="00B81CC4"/>
    <w:rsid w:val="00B92759"/>
    <w:rsid w:val="00BA7D87"/>
    <w:rsid w:val="00BC35B7"/>
    <w:rsid w:val="00BC71D6"/>
    <w:rsid w:val="00BE2417"/>
    <w:rsid w:val="00BE749A"/>
    <w:rsid w:val="00C049B7"/>
    <w:rsid w:val="00C10A3A"/>
    <w:rsid w:val="00C111FA"/>
    <w:rsid w:val="00C341BD"/>
    <w:rsid w:val="00C379F8"/>
    <w:rsid w:val="00C419CE"/>
    <w:rsid w:val="00C75B61"/>
    <w:rsid w:val="00C96D12"/>
    <w:rsid w:val="00CB14FC"/>
    <w:rsid w:val="00CC35E7"/>
    <w:rsid w:val="00CC71AE"/>
    <w:rsid w:val="00CD1F3C"/>
    <w:rsid w:val="00CD38D7"/>
    <w:rsid w:val="00CF0C47"/>
    <w:rsid w:val="00CF7B99"/>
    <w:rsid w:val="00D02C5E"/>
    <w:rsid w:val="00D1205E"/>
    <w:rsid w:val="00D1368C"/>
    <w:rsid w:val="00D138E6"/>
    <w:rsid w:val="00D15CD2"/>
    <w:rsid w:val="00D2616D"/>
    <w:rsid w:val="00D27ACE"/>
    <w:rsid w:val="00D32A25"/>
    <w:rsid w:val="00D4362D"/>
    <w:rsid w:val="00D5222F"/>
    <w:rsid w:val="00D665F7"/>
    <w:rsid w:val="00D66E00"/>
    <w:rsid w:val="00D7054F"/>
    <w:rsid w:val="00D76FFD"/>
    <w:rsid w:val="00D815E2"/>
    <w:rsid w:val="00DA2803"/>
    <w:rsid w:val="00DB7742"/>
    <w:rsid w:val="00DE40C9"/>
    <w:rsid w:val="00E02266"/>
    <w:rsid w:val="00E02E1F"/>
    <w:rsid w:val="00E408BC"/>
    <w:rsid w:val="00E50C0D"/>
    <w:rsid w:val="00E52373"/>
    <w:rsid w:val="00E56C2E"/>
    <w:rsid w:val="00E63AEA"/>
    <w:rsid w:val="00E65D3E"/>
    <w:rsid w:val="00E8084F"/>
    <w:rsid w:val="00E916A4"/>
    <w:rsid w:val="00E97B59"/>
    <w:rsid w:val="00EA390C"/>
    <w:rsid w:val="00EB4CDF"/>
    <w:rsid w:val="00EB79BD"/>
    <w:rsid w:val="00EC3B91"/>
    <w:rsid w:val="00EC4E6D"/>
    <w:rsid w:val="00ED0A8C"/>
    <w:rsid w:val="00ED1CC8"/>
    <w:rsid w:val="00EE7D84"/>
    <w:rsid w:val="00F00D42"/>
    <w:rsid w:val="00F02430"/>
    <w:rsid w:val="00F1174F"/>
    <w:rsid w:val="00F16825"/>
    <w:rsid w:val="00F505B6"/>
    <w:rsid w:val="00F5356E"/>
    <w:rsid w:val="00F56504"/>
    <w:rsid w:val="00F74643"/>
    <w:rsid w:val="00F7578E"/>
    <w:rsid w:val="00F843A2"/>
    <w:rsid w:val="00FA17C8"/>
    <w:rsid w:val="00FA600E"/>
    <w:rsid w:val="00FC61C9"/>
    <w:rsid w:val="00FC7491"/>
    <w:rsid w:val="00FF081E"/>
    <w:rsid w:val="00FF0E8D"/>
    <w:rsid w:val="00FF3B0C"/>
    <w:rsid w:val="024135F9"/>
    <w:rsid w:val="02441F1E"/>
    <w:rsid w:val="07CD206E"/>
    <w:rsid w:val="091F4B4B"/>
    <w:rsid w:val="0A795AFD"/>
    <w:rsid w:val="0AAC4E16"/>
    <w:rsid w:val="134F0EDE"/>
    <w:rsid w:val="161F43DC"/>
    <w:rsid w:val="1B187F23"/>
    <w:rsid w:val="21EF55AB"/>
    <w:rsid w:val="237613B4"/>
    <w:rsid w:val="25D92790"/>
    <w:rsid w:val="30500649"/>
    <w:rsid w:val="3995038E"/>
    <w:rsid w:val="429C278D"/>
    <w:rsid w:val="47D11609"/>
    <w:rsid w:val="493C6A78"/>
    <w:rsid w:val="520774F7"/>
    <w:rsid w:val="5221680B"/>
    <w:rsid w:val="53DB64F1"/>
    <w:rsid w:val="54E3249D"/>
    <w:rsid w:val="5B5419FF"/>
    <w:rsid w:val="603E05ED"/>
    <w:rsid w:val="65B37C6A"/>
    <w:rsid w:val="65CD0D2C"/>
    <w:rsid w:val="673F7A07"/>
    <w:rsid w:val="68C36416"/>
    <w:rsid w:val="6B560E7C"/>
    <w:rsid w:val="776808B4"/>
    <w:rsid w:val="77A91F61"/>
    <w:rsid w:val="79110A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DB343D"/>
  <w15:docId w15:val="{4481B2FC-23E5-4127-B8C0-D0EB6E770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B3B8F"/>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link w:val="a5"/>
    <w:uiPriority w:val="99"/>
    <w:qFormat/>
    <w:pPr>
      <w:tabs>
        <w:tab w:val="center" w:pos="4153"/>
        <w:tab w:val="right" w:pos="8306"/>
      </w:tabs>
      <w:snapToGrid w:val="0"/>
      <w:jc w:val="left"/>
    </w:pPr>
    <w:rPr>
      <w:sz w:val="18"/>
      <w:szCs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character" w:styleId="a7">
    <w:name w:val="page number"/>
    <w:basedOn w:val="a0"/>
  </w:style>
  <w:style w:type="character" w:customStyle="1" w:styleId="a5">
    <w:name w:val="页脚 字符"/>
    <w:link w:val="a4"/>
    <w:uiPriority w:val="99"/>
    <w:qFormat/>
    <w:rPr>
      <w:kern w:val="2"/>
      <w:sz w:val="18"/>
      <w:szCs w:val="18"/>
    </w:rPr>
  </w:style>
  <w:style w:type="character" w:customStyle="1" w:styleId="1">
    <w:name w:val="封面1"/>
    <w:rPr>
      <w:rFonts w:ascii="Times New Roman" w:eastAsia="楷体_GB2312" w:hAnsi="Times New Roman"/>
      <w:spacing w:val="60"/>
      <w:kern w:val="84"/>
      <w:sz w:val="84"/>
    </w:rPr>
  </w:style>
  <w:style w:type="character" w:customStyle="1" w:styleId="2">
    <w:name w:val="封面2"/>
    <w:rPr>
      <w:b/>
      <w:spacing w:val="60"/>
      <w:sz w:val="44"/>
    </w:rPr>
  </w:style>
  <w:style w:type="character" w:customStyle="1" w:styleId="-">
    <w:name w:val="封面-论文题目"/>
    <w:qFormat/>
    <w:rPr>
      <w:rFonts w:ascii="Times New Roman" w:eastAsia="宋体" w:hAnsi="Times New Roman"/>
      <w:sz w:val="36"/>
    </w:rPr>
  </w:style>
  <w:style w:type="character" w:customStyle="1" w:styleId="-0">
    <w:name w:val="封面-论文英文题目"/>
    <w:rPr>
      <w:rFonts w:ascii="Times New Roman" w:eastAsia="宋体" w:hAnsi="Times New Roman"/>
      <w:sz w:val="36"/>
    </w:rPr>
  </w:style>
  <w:style w:type="character" w:customStyle="1" w:styleId="-1">
    <w:name w:val="封面-导师"/>
    <w:rPr>
      <w:rFonts w:ascii="Times New Roman" w:eastAsia="宋体" w:hAnsi="Times New Roman"/>
      <w:sz w:val="28"/>
    </w:rPr>
  </w:style>
  <w:style w:type="character" w:customStyle="1" w:styleId="-2">
    <w:name w:val="封面-培养单位"/>
    <w:rPr>
      <w:rFonts w:ascii="Times New Roman" w:eastAsia="宋体" w:hAnsi="Times New Roman"/>
      <w:sz w:val="28"/>
    </w:rPr>
  </w:style>
  <w:style w:type="character" w:customStyle="1" w:styleId="-3">
    <w:name w:val="封面-日期"/>
    <w:qFormat/>
    <w:rPr>
      <w:rFonts w:ascii="Times New Roman" w:eastAsia="宋体" w:hAnsi="Times New Roman"/>
      <w:sz w:val="28"/>
    </w:rPr>
  </w:style>
  <w:style w:type="paragraph" w:customStyle="1" w:styleId="a8">
    <w:name w:val="标题名（不入目录）"/>
    <w:basedOn w:val="a"/>
    <w:pPr>
      <w:adjustRightInd w:val="0"/>
      <w:snapToGrid w:val="0"/>
      <w:spacing w:before="480" w:after="360"/>
      <w:jc w:val="center"/>
    </w:pPr>
    <w:rPr>
      <w:rFonts w:eastAsia="黑体"/>
      <w:kern w:val="0"/>
      <w:sz w:val="32"/>
    </w:rPr>
  </w:style>
  <w:style w:type="paragraph" w:styleId="a9">
    <w:name w:val="Normal (Web)"/>
    <w:basedOn w:val="a"/>
    <w:uiPriority w:val="99"/>
    <w:unhideWhenUsed/>
    <w:rsid w:val="009019C3"/>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10</Pages>
  <Words>960</Words>
  <Characters>5475</Characters>
  <Application>Microsoft Office Word</Application>
  <DocSecurity>0</DocSecurity>
  <Lines>45</Lines>
  <Paragraphs>12</Paragraphs>
  <ScaleCrop>false</ScaleCrop>
  <Company>sjtu</Company>
  <LinksUpToDate>false</LinksUpToDate>
  <CharactersWithSpaces>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zihan wang</cp:lastModifiedBy>
  <cp:revision>10</cp:revision>
  <cp:lastPrinted>2015-01-16T06:49:00Z</cp:lastPrinted>
  <dcterms:created xsi:type="dcterms:W3CDTF">2026-06-11T17:12:00Z</dcterms:created>
  <dcterms:modified xsi:type="dcterms:W3CDTF">2026-06-12T13:46:00Z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eyJoZGlkIjoiZjE4Nzc0MzE2ZGU2NTU2OTg5NzZhMjViOGMwNmQzOTIiLCJ1c2VySWQiOiIzODAzNjk5MjYifQ==</vt:lpwstr>
  </property>
  <property fmtid="{D5CDD505-2E9C-101B-9397-08002B2CF9AE}" pid="3" name="KSOProductBuildVer">
    <vt:lpwstr>2052-12.1.0.21171</vt:lpwstr>
  </property>
  <property fmtid="{D5CDD505-2E9C-101B-9397-08002B2CF9AE}" pid="4" name="ICV">
    <vt:lpwstr>BC3683550EE846B292C58ADAFBEC3C2F_13</vt:lpwstr>
  </property>
</Properties>
</file>