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629" w:rsidRDefault="008E1629" w:rsidP="00E4247F">
      <w:pPr>
        <w:rPr>
          <w:b/>
          <w:u w:val="single"/>
        </w:rPr>
      </w:pPr>
    </w:p>
    <w:p w:rsidR="00FB697C" w:rsidRPr="001347BB" w:rsidRDefault="002313CB" w:rsidP="00E4247F">
      <w:pPr>
        <w:rPr>
          <w:b/>
          <w:u w:val="double"/>
        </w:rPr>
      </w:pPr>
      <w:r w:rsidRPr="001347BB">
        <w:rPr>
          <w:b/>
          <w:u w:val="double"/>
        </w:rPr>
        <w:t>Dos columnas de igual anchura y separación predeterminada (1.25 cm.)</w:t>
      </w:r>
    </w:p>
    <w:p w:rsidR="002313CB" w:rsidRDefault="002313CB" w:rsidP="00E4247F">
      <w:pPr>
        <w:sectPr w:rsidR="002313CB" w:rsidSect="002313CB">
          <w:headerReference w:type="default" r:id="rId7"/>
          <w:pgSz w:w="11906" w:h="16838"/>
          <w:pgMar w:top="1417" w:right="1701" w:bottom="1417" w:left="1701" w:header="708" w:footer="708" w:gutter="0"/>
          <w:cols w:space="709"/>
          <w:docGrid w:linePitch="360"/>
        </w:sectPr>
      </w:pPr>
    </w:p>
    <w:p w:rsidR="00FB697C" w:rsidRDefault="00E4247F" w:rsidP="001347BB">
      <w:pPr>
        <w:ind w:right="211"/>
        <w:jc w:val="both"/>
      </w:pPr>
      <w:r w:rsidRPr="00E4247F">
        <w:lastRenderedPageBreak/>
        <w:t>El Consejo de Seguridad de la ONU reforzó el viernes la lucha antiterrorista con la adopción de una resolución, calificada de “histórica” por algunos</w:t>
      </w:r>
      <w:r w:rsidR="00FB697C">
        <w:t xml:space="preserve"> </w:t>
      </w:r>
      <w:r w:rsidRPr="00E4247F">
        <w:t xml:space="preserve">embajadores, que apunta especialmente </w:t>
      </w:r>
      <w:r w:rsidR="001347BB">
        <w:t>a</w:t>
      </w:r>
      <w:r w:rsidRPr="00E4247F">
        <w:t xml:space="preserve"> cortar las fuentes de financiación de las</w:t>
      </w:r>
      <w:r w:rsidR="00FB697C">
        <w:t xml:space="preserve"> </w:t>
      </w:r>
      <w:r w:rsidRPr="00E4247F">
        <w:t>bandas terroristas internacionales.</w:t>
      </w:r>
    </w:p>
    <w:p w:rsidR="00FB697C" w:rsidRDefault="00FB697C" w:rsidP="001347BB">
      <w:pPr>
        <w:jc w:val="both"/>
      </w:pPr>
    </w:p>
    <w:p w:rsidR="00E4247F" w:rsidRPr="00E4247F" w:rsidRDefault="00E4247F" w:rsidP="001347BB">
      <w:pPr>
        <w:ind w:right="211"/>
        <w:jc w:val="both"/>
      </w:pPr>
      <w:r w:rsidRPr="00E4247F">
        <w:lastRenderedPageBreak/>
        <w:t xml:space="preserve"> “Algunas veces en la vida diplomática se tiene la</w:t>
      </w:r>
      <w:r w:rsidR="00FB697C">
        <w:t xml:space="preserve"> </w:t>
      </w:r>
      <w:r w:rsidRPr="00E4247F">
        <w:t>sensación de que se está haciendo historia. Creo que hoy el Consejo de Seguridad ha</w:t>
      </w:r>
      <w:r w:rsidR="00FB697C">
        <w:t xml:space="preserve"> </w:t>
      </w:r>
      <w:r w:rsidRPr="00E4247F">
        <w:t>hecho historia”, afirmó tras la adopción del texto el presidente de turno del Consejo de</w:t>
      </w:r>
      <w:r w:rsidR="00FB697C">
        <w:t xml:space="preserve"> </w:t>
      </w:r>
      <w:r w:rsidRPr="00E4247F">
        <w:t xml:space="preserve">Seguridad, el embajador francés, Jean—David Levitte. </w:t>
      </w:r>
    </w:p>
    <w:p w:rsidR="00FB697C" w:rsidRDefault="00FB697C"/>
    <w:p w:rsidR="002313CB" w:rsidRDefault="002313CB">
      <w:pPr>
        <w:sectPr w:rsidR="002313CB" w:rsidSect="002313CB">
          <w:type w:val="continuous"/>
          <w:pgSz w:w="11906" w:h="16838"/>
          <w:pgMar w:top="1417" w:right="1701" w:bottom="1417" w:left="1701" w:header="708" w:footer="708" w:gutter="0"/>
          <w:cols w:num="2" w:space="709"/>
          <w:docGrid w:linePitch="360"/>
        </w:sectPr>
      </w:pPr>
    </w:p>
    <w:p w:rsidR="005E41D5" w:rsidRDefault="002313CB">
      <w:pPr>
        <w:rPr>
          <w:b/>
          <w:u w:val="single"/>
        </w:rPr>
      </w:pPr>
      <w:r w:rsidRPr="00F42DE0">
        <w:rPr>
          <w:b/>
          <w:u w:val="double"/>
        </w:rPr>
        <w:lastRenderedPageBreak/>
        <w:t>Tres columnas de igual anchura y separación predeterminada</w:t>
      </w:r>
      <w:r w:rsidRPr="002313CB">
        <w:rPr>
          <w:b/>
          <w:u w:val="single"/>
        </w:rPr>
        <w:t xml:space="preserve"> </w:t>
      </w:r>
    </w:p>
    <w:p w:rsidR="002313CB" w:rsidRDefault="002313CB" w:rsidP="002313CB">
      <w:pPr>
        <w:sectPr w:rsidR="002313CB" w:rsidSect="00FB697C">
          <w:type w:val="continuous"/>
          <w:pgSz w:w="11906" w:h="16838"/>
          <w:pgMar w:top="1417" w:right="1701" w:bottom="1417" w:left="1701" w:header="708" w:footer="708" w:gutter="0"/>
          <w:cols w:space="708"/>
          <w:docGrid w:linePitch="360"/>
        </w:sectPr>
      </w:pPr>
    </w:p>
    <w:p w:rsidR="002313CB" w:rsidRPr="00E02557" w:rsidRDefault="002313CB" w:rsidP="008E3553">
      <w:pPr>
        <w:ind w:right="-1"/>
        <w:jc w:val="both"/>
        <w:rPr>
          <w:sz w:val="20"/>
          <w:szCs w:val="20"/>
        </w:rPr>
      </w:pPr>
      <w:r w:rsidRPr="00E02557">
        <w:rPr>
          <w:sz w:val="20"/>
          <w:szCs w:val="20"/>
        </w:rPr>
        <w:lastRenderedPageBreak/>
        <w:t>El Consejo de Seguridad de la ONU reforzó el v</w:t>
      </w:r>
      <w:r w:rsidR="008E1629" w:rsidRPr="00E02557">
        <w:rPr>
          <w:sz w:val="20"/>
          <w:szCs w:val="20"/>
        </w:rPr>
        <w:t xml:space="preserve">iernes la </w:t>
      </w:r>
      <w:r w:rsidR="00F42DE0" w:rsidRPr="00E02557">
        <w:rPr>
          <w:sz w:val="20"/>
          <w:szCs w:val="20"/>
        </w:rPr>
        <w:t xml:space="preserve">lucha antiterrorista </w:t>
      </w:r>
      <w:r w:rsidRPr="00E02557">
        <w:rPr>
          <w:sz w:val="20"/>
          <w:szCs w:val="20"/>
        </w:rPr>
        <w:t>con la adopción de una resolución, calificada de “histórica” por algunos</w:t>
      </w:r>
      <w:r w:rsidR="00F42DE0" w:rsidRPr="00E02557">
        <w:rPr>
          <w:sz w:val="20"/>
          <w:szCs w:val="20"/>
        </w:rPr>
        <w:t xml:space="preserve"> </w:t>
      </w:r>
      <w:r w:rsidRPr="00E02557">
        <w:rPr>
          <w:sz w:val="20"/>
          <w:szCs w:val="20"/>
        </w:rPr>
        <w:t xml:space="preserve">embajadores, que apunta especialmente a cortar las fuentes de </w:t>
      </w:r>
      <w:r w:rsidR="000173AB" w:rsidRPr="00E02557">
        <w:rPr>
          <w:sz w:val="20"/>
          <w:szCs w:val="20"/>
        </w:rPr>
        <w:t>financiación</w:t>
      </w:r>
      <w:r w:rsidR="008E1629" w:rsidRPr="00E02557">
        <w:rPr>
          <w:sz w:val="20"/>
          <w:szCs w:val="20"/>
        </w:rPr>
        <w:t xml:space="preserve"> de las </w:t>
      </w:r>
      <w:r w:rsidRPr="00E02557">
        <w:rPr>
          <w:sz w:val="20"/>
          <w:szCs w:val="20"/>
        </w:rPr>
        <w:t xml:space="preserve">bandas terroristas internacionales. “Algunas veces en </w:t>
      </w:r>
      <w:r w:rsidR="008E1629" w:rsidRPr="00E02557">
        <w:rPr>
          <w:sz w:val="20"/>
          <w:szCs w:val="20"/>
        </w:rPr>
        <w:t xml:space="preserve">la vida diplomática se tiene la </w:t>
      </w:r>
      <w:r w:rsidRPr="00E02557">
        <w:rPr>
          <w:sz w:val="20"/>
          <w:szCs w:val="20"/>
        </w:rPr>
        <w:t>sensación de que se está haciendo historia. Creo que</w:t>
      </w:r>
      <w:r w:rsidR="008E1629" w:rsidRPr="00E02557">
        <w:rPr>
          <w:sz w:val="20"/>
          <w:szCs w:val="20"/>
        </w:rPr>
        <w:t xml:space="preserve"> hoy el Consejo de Seguridad ha </w:t>
      </w:r>
      <w:r w:rsidRPr="00E02557">
        <w:rPr>
          <w:sz w:val="20"/>
          <w:szCs w:val="20"/>
        </w:rPr>
        <w:t>hecho historia”, afirmó tras la adopción del texto el pre</w:t>
      </w:r>
      <w:r w:rsidR="008E1629" w:rsidRPr="00E02557">
        <w:rPr>
          <w:sz w:val="20"/>
          <w:szCs w:val="20"/>
        </w:rPr>
        <w:t xml:space="preserve">sidente de turno del Consejo de </w:t>
      </w:r>
      <w:r w:rsidRPr="00E02557">
        <w:rPr>
          <w:sz w:val="20"/>
          <w:szCs w:val="20"/>
        </w:rPr>
        <w:t xml:space="preserve">Seguridad, el embajador francés, Jean—David </w:t>
      </w:r>
      <w:proofErr w:type="spellStart"/>
      <w:r w:rsidRPr="00E02557">
        <w:rPr>
          <w:sz w:val="20"/>
          <w:szCs w:val="20"/>
        </w:rPr>
        <w:t>Levitte</w:t>
      </w:r>
      <w:proofErr w:type="spellEnd"/>
      <w:r w:rsidRPr="00E02557">
        <w:rPr>
          <w:sz w:val="20"/>
          <w:szCs w:val="20"/>
        </w:rPr>
        <w:t>.</w:t>
      </w:r>
    </w:p>
    <w:p w:rsidR="002313CB" w:rsidRPr="00E02557" w:rsidRDefault="002313CB">
      <w:pPr>
        <w:rPr>
          <w:b/>
          <w:sz w:val="20"/>
          <w:szCs w:val="20"/>
          <w:u w:val="single"/>
        </w:rPr>
        <w:sectPr w:rsidR="002313CB" w:rsidRPr="00E02557" w:rsidSect="00E02557">
          <w:type w:val="continuous"/>
          <w:pgSz w:w="11906" w:h="16838"/>
          <w:pgMar w:top="1417" w:right="1701" w:bottom="1417" w:left="1701" w:header="708" w:footer="708" w:gutter="0"/>
          <w:cols w:num="3" w:space="851"/>
          <w:docGrid w:linePitch="360"/>
        </w:sectPr>
      </w:pPr>
    </w:p>
    <w:p w:rsidR="002313CB" w:rsidRDefault="002313CB">
      <w:pPr>
        <w:rPr>
          <w:b/>
          <w:u w:val="single"/>
        </w:rPr>
      </w:pPr>
    </w:p>
    <w:p w:rsidR="00F42DE0" w:rsidRDefault="00F42DE0" w:rsidP="00F42DE0">
      <w:pPr>
        <w:rPr>
          <w:b/>
          <w:u w:val="single"/>
        </w:rPr>
      </w:pPr>
    </w:p>
    <w:p w:rsidR="00F42DE0" w:rsidRDefault="00F42DE0" w:rsidP="00F42DE0">
      <w:pPr>
        <w:rPr>
          <w:b/>
          <w:u w:val="single"/>
        </w:rPr>
      </w:pPr>
    </w:p>
    <w:p w:rsidR="00F42DE0" w:rsidRDefault="00F42DE0" w:rsidP="00F42DE0">
      <w:pPr>
        <w:ind w:left="-709" w:right="-4253"/>
        <w:rPr>
          <w:b/>
          <w:u w:val="double"/>
        </w:rPr>
        <w:sectPr w:rsidR="00F42DE0" w:rsidSect="00F42DE0">
          <w:type w:val="continuous"/>
          <w:pgSz w:w="11906" w:h="16838"/>
          <w:pgMar w:top="1417" w:right="1701" w:bottom="1417" w:left="1701" w:header="708" w:footer="708" w:gutter="0"/>
          <w:cols w:num="3" w:space="1276"/>
          <w:docGrid w:linePitch="360"/>
        </w:sectPr>
      </w:pPr>
    </w:p>
    <w:p w:rsidR="000173AB" w:rsidRPr="00F42DE0" w:rsidRDefault="000173AB" w:rsidP="008E3553">
      <w:pPr>
        <w:ind w:left="2127" w:right="-4253"/>
        <w:jc w:val="both"/>
        <w:rPr>
          <w:b/>
          <w:u w:val="double"/>
        </w:rPr>
      </w:pPr>
      <w:r w:rsidRPr="00F42DE0">
        <w:rPr>
          <w:b/>
          <w:u w:val="double"/>
        </w:rPr>
        <w:t>Dos columnas, con línea de división intermedia</w:t>
      </w:r>
    </w:p>
    <w:p w:rsidR="000173AB" w:rsidRDefault="000173AB" w:rsidP="000173AB">
      <w:pPr>
        <w:sectPr w:rsidR="000173AB" w:rsidSect="00F42DE0">
          <w:type w:val="continuous"/>
          <w:pgSz w:w="11906" w:h="16838"/>
          <w:pgMar w:top="1417" w:right="1701" w:bottom="1417" w:left="1701" w:header="708" w:footer="708" w:gutter="0"/>
          <w:cols w:space="1276"/>
          <w:docGrid w:linePitch="360"/>
        </w:sectPr>
      </w:pPr>
    </w:p>
    <w:p w:rsidR="008E3553" w:rsidRDefault="000173AB" w:rsidP="008E3553">
      <w:pPr>
        <w:jc w:val="both"/>
      </w:pPr>
      <w:r>
        <w:t xml:space="preserve">El Consejo de Seguridad de la ONU reforzó el viernes la lucha antiterrorista con la adopción de una resolución, calificada de “histórica” por algunos embajadores, que apunta especialmente a cortar las fuentes de financiación de las bandas terroristas internacionales. </w:t>
      </w:r>
    </w:p>
    <w:p w:rsidR="000173AB" w:rsidRDefault="000173AB" w:rsidP="008E3553">
      <w:pPr>
        <w:jc w:val="both"/>
      </w:pPr>
      <w:r>
        <w:t xml:space="preserve">“Algunas veces en la vida </w:t>
      </w:r>
      <w:r>
        <w:lastRenderedPageBreak/>
        <w:t>diplomá</w:t>
      </w:r>
      <w:r w:rsidR="008E1629">
        <w:t xml:space="preserve">tica se tiene la </w:t>
      </w:r>
      <w:r>
        <w:t>sensació</w:t>
      </w:r>
      <w:bookmarkStart w:id="0" w:name="_GoBack"/>
      <w:bookmarkEnd w:id="0"/>
      <w:r>
        <w:t>n de que se está haciendo historia. Creo que</w:t>
      </w:r>
      <w:r w:rsidR="008E1629">
        <w:t xml:space="preserve"> hoy el Consejo de Seguridad ha </w:t>
      </w:r>
      <w:r>
        <w:t>hecho historia”, afirmó tras la adopción del texto el pre</w:t>
      </w:r>
      <w:r w:rsidR="008E1629">
        <w:t>sidente de turno del Consejo de s</w:t>
      </w:r>
      <w:r>
        <w:t xml:space="preserve">eguridad, el embajador </w:t>
      </w:r>
      <w:proofErr w:type="spellStart"/>
      <w:proofErr w:type="gramStart"/>
      <w:r w:rsidR="007A7854">
        <w:t>francés,</w:t>
      </w:r>
      <w:r>
        <w:t>Jean</w:t>
      </w:r>
      <w:proofErr w:type="spellEnd"/>
      <w:proofErr w:type="gramEnd"/>
      <w:r>
        <w:t xml:space="preserve">—David </w:t>
      </w:r>
      <w:proofErr w:type="spellStart"/>
      <w:r>
        <w:t>Levitte</w:t>
      </w:r>
      <w:proofErr w:type="spellEnd"/>
      <w:r>
        <w:t>.</w:t>
      </w:r>
    </w:p>
    <w:p w:rsidR="000173AB" w:rsidRDefault="000173AB">
      <w:pPr>
        <w:sectPr w:rsidR="000173AB" w:rsidSect="008E3553">
          <w:type w:val="continuous"/>
          <w:pgSz w:w="11906" w:h="16838"/>
          <w:pgMar w:top="1417" w:right="1701" w:bottom="1417" w:left="1701" w:header="708" w:footer="708" w:gutter="0"/>
          <w:cols w:num="2" w:sep="1" w:space="567"/>
          <w:docGrid w:linePitch="360"/>
        </w:sectPr>
      </w:pPr>
    </w:p>
    <w:p w:rsidR="000173AB" w:rsidRDefault="000173AB"/>
    <w:p w:rsidR="005B4004" w:rsidRDefault="005B4004"/>
    <w:p w:rsidR="005B4004" w:rsidRDefault="005B4004"/>
    <w:p w:rsidR="000173AB" w:rsidRPr="005B4004" w:rsidRDefault="000173AB">
      <w:pPr>
        <w:rPr>
          <w:b/>
        </w:rPr>
      </w:pPr>
      <w:r w:rsidRPr="007C3C19">
        <w:rPr>
          <w:b/>
          <w:u w:val="double"/>
        </w:rPr>
        <w:t xml:space="preserve">Dos columnas, la izquierda </w:t>
      </w:r>
      <w:r w:rsidR="005B4004" w:rsidRPr="007C3C19">
        <w:rPr>
          <w:b/>
          <w:u w:val="double"/>
        </w:rPr>
        <w:t>más</w:t>
      </w:r>
      <w:r w:rsidRPr="007C3C19">
        <w:rPr>
          <w:b/>
          <w:u w:val="double"/>
        </w:rPr>
        <w:t xml:space="preserve"> estrecha, con línea de división </w:t>
      </w:r>
      <w:r w:rsidRPr="005B4004">
        <w:rPr>
          <w:b/>
        </w:rPr>
        <w:t>(separación entre columnas de 0,5 cm.)</w:t>
      </w:r>
    </w:p>
    <w:p w:rsidR="005B4004" w:rsidRDefault="005B4004" w:rsidP="000173AB">
      <w:pPr>
        <w:sectPr w:rsidR="005B4004" w:rsidSect="00FB697C">
          <w:type w:val="continuous"/>
          <w:pgSz w:w="11906" w:h="16838"/>
          <w:pgMar w:top="1417" w:right="1701" w:bottom="1417" w:left="1701" w:header="708" w:footer="708" w:gutter="0"/>
          <w:cols w:space="708"/>
          <w:docGrid w:linePitch="360"/>
        </w:sectPr>
      </w:pPr>
    </w:p>
    <w:p w:rsidR="000173AB" w:rsidRDefault="000173AB" w:rsidP="007C3C19">
      <w:pPr>
        <w:jc w:val="both"/>
      </w:pPr>
      <w:r>
        <w:t>El Consejo de Seguridad de la ONU reforzó el v</w:t>
      </w:r>
      <w:r w:rsidR="005B4004">
        <w:t xml:space="preserve">iernes la lucha antiterrorista </w:t>
      </w:r>
      <w:r>
        <w:t>con la adopción de una resolución, calific</w:t>
      </w:r>
      <w:r w:rsidR="005B4004">
        <w:t xml:space="preserve">ada de “histórica” por algunos </w:t>
      </w:r>
      <w:r>
        <w:t xml:space="preserve">embajadores, que apunta especialmente a cortar las </w:t>
      </w:r>
      <w:r w:rsidR="008E1629">
        <w:t xml:space="preserve">fuentes de financiación de las </w:t>
      </w:r>
      <w:r>
        <w:t>bandas terroristas internacionales.</w:t>
      </w:r>
      <w:r w:rsidR="007C3C19">
        <w:t xml:space="preserve">    </w:t>
      </w:r>
      <w:r>
        <w:t xml:space="preserve">“Algunas veces en </w:t>
      </w:r>
      <w:r w:rsidR="005B4004">
        <w:t xml:space="preserve">la vida diplomática se tiene la </w:t>
      </w:r>
      <w:r>
        <w:t>sensación de que se está haciendo historia. Creo que</w:t>
      </w:r>
      <w:r w:rsidR="005B4004">
        <w:t xml:space="preserve"> hoy el Consejo de Seguridad ha </w:t>
      </w:r>
      <w:r>
        <w:t>hecho historia”, afirmó tras la adopción del texto el pre</w:t>
      </w:r>
      <w:r w:rsidR="005B4004">
        <w:t xml:space="preserve">sidente de turno del Consejo de </w:t>
      </w:r>
      <w:r>
        <w:t>Seguridad, el embajador francés, Jean—David Levitte.</w:t>
      </w:r>
    </w:p>
    <w:p w:rsidR="005B4004" w:rsidRDefault="005B4004"/>
    <w:p w:rsidR="00E02557" w:rsidRDefault="00E02557">
      <w:pPr>
        <w:sectPr w:rsidR="00E02557" w:rsidSect="006446FB">
          <w:type w:val="continuous"/>
          <w:pgSz w:w="11906" w:h="16838"/>
          <w:pgMar w:top="1417" w:right="1701" w:bottom="1417" w:left="1701" w:header="708" w:footer="708" w:gutter="0"/>
          <w:cols w:num="2" w:sep="1" w:space="284" w:equalWidth="0">
            <w:col w:w="2268" w:space="284"/>
            <w:col w:w="5952"/>
          </w:cols>
          <w:docGrid w:linePitch="360"/>
        </w:sectPr>
      </w:pPr>
    </w:p>
    <w:p w:rsidR="000173AB" w:rsidRDefault="000173AB"/>
    <w:p w:rsidR="00D3663A" w:rsidRDefault="00D3663A" w:rsidP="005B4004">
      <w:pPr>
        <w:rPr>
          <w:b/>
          <w:u w:val="single"/>
        </w:rPr>
        <w:sectPr w:rsidR="00D3663A" w:rsidSect="00D3663A">
          <w:type w:val="continuous"/>
          <w:pgSz w:w="11906" w:h="16838"/>
          <w:pgMar w:top="1417" w:right="1701" w:bottom="1417" w:left="1701" w:header="708" w:footer="708" w:gutter="0"/>
          <w:cols w:space="708"/>
          <w:docGrid w:linePitch="360"/>
        </w:sectPr>
      </w:pPr>
    </w:p>
    <w:p w:rsidR="005B4004" w:rsidRDefault="005B4004" w:rsidP="005B4004">
      <w:pPr>
        <w:rPr>
          <w:b/>
        </w:rPr>
      </w:pPr>
      <w:r w:rsidRPr="00447FFC">
        <w:rPr>
          <w:b/>
          <w:u w:val="double"/>
        </w:rPr>
        <w:t xml:space="preserve">Dos columnas, la derecha más estrecha, sin línea de división </w:t>
      </w:r>
      <w:r w:rsidRPr="000173AB">
        <w:rPr>
          <w:b/>
          <w:u w:val="single"/>
        </w:rPr>
        <w:t>(</w:t>
      </w:r>
      <w:r w:rsidRPr="005B4004">
        <w:rPr>
          <w:b/>
        </w:rPr>
        <w:t>separación entre columnas de 0,5 cm.)</w:t>
      </w:r>
    </w:p>
    <w:p w:rsidR="00A85891" w:rsidRDefault="00A85891" w:rsidP="00A85891">
      <w:pPr>
        <w:sectPr w:rsidR="00A85891" w:rsidSect="00FB697C">
          <w:type w:val="continuous"/>
          <w:pgSz w:w="11906" w:h="16838"/>
          <w:pgMar w:top="1417" w:right="1701" w:bottom="1417" w:left="1701" w:header="708" w:footer="708" w:gutter="0"/>
          <w:cols w:space="708"/>
          <w:docGrid w:linePitch="360"/>
        </w:sectPr>
      </w:pPr>
    </w:p>
    <w:p w:rsidR="006446FB" w:rsidRDefault="00A85891" w:rsidP="006446FB">
      <w:pPr>
        <w:jc w:val="both"/>
      </w:pPr>
      <w:r w:rsidRPr="00A85891">
        <w:t>El Consejo de Seguridad de la ONU reforzó el v</w:t>
      </w:r>
      <w:r>
        <w:t xml:space="preserve">iernes la lucha antiterrorista </w:t>
      </w:r>
      <w:r w:rsidRPr="00A85891">
        <w:t>con la adopción de una resolución, calific</w:t>
      </w:r>
      <w:r>
        <w:t xml:space="preserve">ada de “histórica” por algunos </w:t>
      </w:r>
      <w:r w:rsidRPr="00A85891">
        <w:t xml:space="preserve">embajadores, que apunta especialmente a cortar las </w:t>
      </w:r>
      <w:r>
        <w:t xml:space="preserve">fuentes de financiación de las </w:t>
      </w:r>
      <w:r w:rsidRPr="00A85891">
        <w:t>bandas terroristas internacionales.</w:t>
      </w:r>
      <w:r w:rsidR="006446FB">
        <w:t xml:space="preserve">                                                                                                      </w:t>
      </w:r>
    </w:p>
    <w:p w:rsidR="006446FB" w:rsidRDefault="006446FB" w:rsidP="006446FB">
      <w:pPr>
        <w:jc w:val="both"/>
      </w:pPr>
    </w:p>
    <w:p w:rsidR="006446FB" w:rsidRDefault="006446FB" w:rsidP="006446FB">
      <w:pPr>
        <w:jc w:val="both"/>
      </w:pPr>
    </w:p>
    <w:p w:rsidR="006446FB" w:rsidRDefault="006446FB" w:rsidP="006446FB">
      <w:pPr>
        <w:jc w:val="both"/>
      </w:pPr>
    </w:p>
    <w:p w:rsidR="00A85891" w:rsidRPr="00A85891" w:rsidRDefault="00A85891" w:rsidP="006446FB">
      <w:pPr>
        <w:jc w:val="both"/>
      </w:pPr>
      <w:r w:rsidRPr="00A85891">
        <w:t xml:space="preserve"> “Algunas veces en </w:t>
      </w:r>
      <w:r>
        <w:t xml:space="preserve">la vida diplomática se tiene la </w:t>
      </w:r>
      <w:r w:rsidRPr="00A85891">
        <w:t>sensación de que se está haciendo historia. Creo que</w:t>
      </w:r>
      <w:r>
        <w:t xml:space="preserve"> hoy el Consejo de Seguridad ha </w:t>
      </w:r>
      <w:r w:rsidRPr="00A85891">
        <w:t>hecho historia”, afirmó tras la adopción del texto el pre</w:t>
      </w:r>
      <w:r>
        <w:t xml:space="preserve">sidente de turno del Consejo de </w:t>
      </w:r>
      <w:r w:rsidRPr="00A85891">
        <w:t>Seguridad, el embajador francés, Jean—David Levitte.</w:t>
      </w:r>
    </w:p>
    <w:p w:rsidR="00A85891" w:rsidRDefault="00A85891" w:rsidP="005B4004">
      <w:pPr>
        <w:rPr>
          <w:b/>
          <w:u w:val="single"/>
        </w:rPr>
        <w:sectPr w:rsidR="00A85891" w:rsidSect="006446FB">
          <w:type w:val="continuous"/>
          <w:pgSz w:w="11906" w:h="16838"/>
          <w:pgMar w:top="1417" w:right="1701" w:bottom="1417" w:left="1701" w:header="708" w:footer="708" w:gutter="0"/>
          <w:cols w:num="2" w:space="284" w:equalWidth="0">
            <w:col w:w="5432" w:space="284"/>
            <w:col w:w="2788"/>
          </w:cols>
          <w:docGrid w:linePitch="360"/>
        </w:sectPr>
      </w:pPr>
    </w:p>
    <w:p w:rsidR="005B4004" w:rsidRPr="006446FB" w:rsidRDefault="00A85891" w:rsidP="005B4004">
      <w:r w:rsidRPr="006446FB">
        <w:rPr>
          <w:b/>
        </w:rPr>
        <w:t xml:space="preserve">4. </w:t>
      </w:r>
      <w:r w:rsidRPr="006446FB">
        <w:t>Tres columnas, de ancho no predeterminado, con línea de división (la anchura de las columnas es de 5´5, 3 y 5´5 cm. Respectivamente; separación entre columnas de 0´5 cm.) y de longitud irregular (con salto de columna).</w:t>
      </w:r>
    </w:p>
    <w:p w:rsidR="00A85891" w:rsidRDefault="00A85891" w:rsidP="00A85891"/>
    <w:p w:rsidR="00030D61" w:rsidRDefault="00030D61" w:rsidP="00A85891">
      <w:pPr>
        <w:sectPr w:rsidR="00030D61" w:rsidSect="00FB697C">
          <w:type w:val="continuous"/>
          <w:pgSz w:w="11906" w:h="16838"/>
          <w:pgMar w:top="1417" w:right="1701" w:bottom="1417" w:left="1701" w:header="708" w:footer="708" w:gutter="0"/>
          <w:cols w:space="708"/>
          <w:docGrid w:linePitch="360"/>
        </w:sectPr>
      </w:pPr>
    </w:p>
    <w:p w:rsidR="006446FB" w:rsidRDefault="00A85891" w:rsidP="006446FB">
      <w:pPr>
        <w:jc w:val="both"/>
        <w:sectPr w:rsidR="006446FB" w:rsidSect="00781ED9">
          <w:type w:val="continuous"/>
          <w:pgSz w:w="11906" w:h="16838"/>
          <w:pgMar w:top="1417" w:right="1701" w:bottom="1417" w:left="1701" w:header="708" w:footer="708" w:gutter="0"/>
          <w:cols w:num="3" w:sep="1" w:space="282" w:equalWidth="0">
            <w:col w:w="3119" w:space="282"/>
            <w:col w:w="1701" w:space="283"/>
            <w:col w:w="3119"/>
          </w:cols>
          <w:docGrid w:linePitch="360"/>
        </w:sectPr>
      </w:pPr>
      <w:r>
        <w:t xml:space="preserve">El Consejo de Seguridad de la ONU reforzó el viernes la lucha antiterrorista con la adopción de una resolución, calificada de “histórica” por algunos  embajadores, que apunta especialmente a cortar las fuentes de financiación de las  bandas terroristas internacionales. “Algunas veces en la vida diplomática se tiene la sensación de que se está haciendo historia. Creo que hoy el Consejo de Seguridad ha hecho historia”, afirmó tras la adopción del texto el presidente de turno del Consejo de Seguridad, el embajador francés, Jean—David </w:t>
      </w:r>
      <w:proofErr w:type="spellStart"/>
      <w:r>
        <w:t>Levitte</w:t>
      </w:r>
      <w:proofErr w:type="spellEnd"/>
    </w:p>
    <w:p w:rsidR="00A85891" w:rsidRDefault="00A85891" w:rsidP="00A85891">
      <w:r>
        <w:t>.</w:t>
      </w:r>
    </w:p>
    <w:p w:rsidR="00A85891" w:rsidRDefault="00A85891" w:rsidP="005B4004">
      <w:pPr>
        <w:sectPr w:rsidR="00A85891" w:rsidSect="00A85891">
          <w:type w:val="continuous"/>
          <w:pgSz w:w="11906" w:h="16838"/>
          <w:pgMar w:top="1417" w:right="1701" w:bottom="1417" w:left="1701" w:header="708" w:footer="708" w:gutter="0"/>
          <w:cols w:num="3" w:sep="1" w:space="282" w:equalWidth="0">
            <w:col w:w="3119" w:space="282"/>
            <w:col w:w="1701" w:space="283"/>
            <w:col w:w="3119"/>
          </w:cols>
          <w:docGrid w:linePitch="360"/>
        </w:sectPr>
      </w:pPr>
    </w:p>
    <w:p w:rsidR="00A85891" w:rsidRPr="00A85891" w:rsidRDefault="00A85891" w:rsidP="005B4004"/>
    <w:p w:rsidR="005B4004" w:rsidRPr="000173AB" w:rsidRDefault="005B4004"/>
    <w:sectPr w:rsidR="005B4004" w:rsidRPr="000173AB" w:rsidSect="00FB697C">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3F89" w:rsidRDefault="009B3F89" w:rsidP="009B3F89">
      <w:pPr>
        <w:spacing w:after="0" w:line="240" w:lineRule="auto"/>
      </w:pPr>
      <w:r>
        <w:separator/>
      </w:r>
    </w:p>
  </w:endnote>
  <w:endnote w:type="continuationSeparator" w:id="0">
    <w:p w:rsidR="009B3F89" w:rsidRDefault="009B3F89" w:rsidP="009B3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3F89" w:rsidRDefault="009B3F89" w:rsidP="009B3F89">
      <w:pPr>
        <w:spacing w:after="0" w:line="240" w:lineRule="auto"/>
      </w:pPr>
      <w:r>
        <w:separator/>
      </w:r>
    </w:p>
  </w:footnote>
  <w:footnote w:type="continuationSeparator" w:id="0">
    <w:p w:rsidR="009B3F89" w:rsidRDefault="009B3F89" w:rsidP="009B3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F89" w:rsidRDefault="009B3F89">
    <w:pPr>
      <w:pStyle w:val="Encabezado"/>
    </w:pPr>
    <w:r>
      <w:t xml:space="preserve">Ciclo: Sistemas Microinformáticos y Redes </w:t>
    </w:r>
    <w:r>
      <w:tab/>
    </w:r>
    <w:r>
      <w:tab/>
      <w:t>ut.2. Procesador de texto</w:t>
    </w:r>
  </w:p>
  <w:p w:rsidR="009B3F89" w:rsidRDefault="000147B7">
    <w:pPr>
      <w:pStyle w:val="Encabezado"/>
    </w:pPr>
    <w:r>
      <w:t>Modulo: Aplicaciones ofimáticas</w:t>
    </w:r>
    <w:r w:rsidR="009B3F89">
      <w:tab/>
    </w:r>
    <w:r w:rsidR="009B3F89">
      <w:tab/>
      <w:t>3.columnas</w:t>
    </w:r>
  </w:p>
  <w:p w:rsidR="009B3F89" w:rsidRDefault="009B3F89">
    <w:pPr>
      <w:pStyle w:val="Encabezado"/>
    </w:pPr>
    <w:r>
      <w:tab/>
    </w:r>
    <w:r>
      <w:tab/>
      <w:t xml:space="preserve">[Diego Extremiana Palacin]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4247F"/>
    <w:rsid w:val="000147B7"/>
    <w:rsid w:val="000173AB"/>
    <w:rsid w:val="00030D61"/>
    <w:rsid w:val="001347BB"/>
    <w:rsid w:val="00153338"/>
    <w:rsid w:val="002313CB"/>
    <w:rsid w:val="00447FFC"/>
    <w:rsid w:val="005B4004"/>
    <w:rsid w:val="005E41D5"/>
    <w:rsid w:val="006446FB"/>
    <w:rsid w:val="00781ED9"/>
    <w:rsid w:val="007A7854"/>
    <w:rsid w:val="007C3C19"/>
    <w:rsid w:val="00871F4B"/>
    <w:rsid w:val="008E1629"/>
    <w:rsid w:val="008E3553"/>
    <w:rsid w:val="009B3F89"/>
    <w:rsid w:val="00A85891"/>
    <w:rsid w:val="00D3663A"/>
    <w:rsid w:val="00E02557"/>
    <w:rsid w:val="00E4247F"/>
    <w:rsid w:val="00F42DE0"/>
    <w:rsid w:val="00FB69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3EB5"/>
  <w15:docId w15:val="{24C5E553-D16D-49EC-8F40-55AC7613B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1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58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5891"/>
    <w:rPr>
      <w:rFonts w:ascii="Tahoma" w:hAnsi="Tahoma" w:cs="Tahoma"/>
      <w:sz w:val="16"/>
      <w:szCs w:val="16"/>
    </w:rPr>
  </w:style>
  <w:style w:type="paragraph" w:styleId="Encabezado">
    <w:name w:val="header"/>
    <w:basedOn w:val="Normal"/>
    <w:link w:val="EncabezadoCar"/>
    <w:uiPriority w:val="99"/>
    <w:unhideWhenUsed/>
    <w:rsid w:val="009B3F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3F89"/>
  </w:style>
  <w:style w:type="paragraph" w:styleId="Piedepgina">
    <w:name w:val="footer"/>
    <w:basedOn w:val="Normal"/>
    <w:link w:val="PiedepginaCar"/>
    <w:uiPriority w:val="99"/>
    <w:unhideWhenUsed/>
    <w:rsid w:val="009B3F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3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793F6F-DA37-4896-A671-8ECD39A7A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616</Words>
  <Characters>3390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 tremiana</dc:creator>
  <cp:lastModifiedBy>Diego Extremiana Palacín</cp:lastModifiedBy>
  <cp:revision>17</cp:revision>
  <dcterms:created xsi:type="dcterms:W3CDTF">2016-11-27T10:38:00Z</dcterms:created>
  <dcterms:modified xsi:type="dcterms:W3CDTF">2020-01-09T20:14:00Z</dcterms:modified>
</cp:coreProperties>
</file>