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952" w:rsidRPr="00A47024" w:rsidRDefault="00DE48FF">
      <w:pPr>
        <w:rPr>
          <w:b/>
          <w:sz w:val="24"/>
          <w:szCs w:val="24"/>
          <w:u w:val="single"/>
        </w:rPr>
      </w:pPr>
      <w:r w:rsidRPr="00A47024">
        <w:rPr>
          <w:b/>
          <w:sz w:val="24"/>
          <w:szCs w:val="24"/>
          <w:u w:val="single"/>
        </w:rPr>
        <w:t>Borde tipo cuadro de ¼ pto.</w:t>
      </w:r>
    </w:p>
    <w:p w:rsidR="00DE48FF" w:rsidRDefault="00DE48FF" w:rsidP="00CB4C2F">
      <w:pPr>
        <w:pBdr>
          <w:top w:val="single" w:sz="2" w:space="1" w:color="auto"/>
          <w:left w:val="single" w:sz="2" w:space="4" w:color="auto"/>
          <w:bottom w:val="single" w:sz="2" w:space="1" w:color="auto"/>
          <w:right w:val="single" w:sz="2" w:space="4" w:color="auto"/>
        </w:pBdr>
        <w:tabs>
          <w:tab w:val="left" w:pos="7230"/>
          <w:tab w:val="left" w:pos="7371"/>
          <w:tab w:val="left" w:pos="8080"/>
        </w:tabs>
        <w:ind w:right="850" w:firstLine="567"/>
        <w:jc w:val="both"/>
      </w:pPr>
      <w:r>
        <w:t xml:space="preserve">El </w:t>
      </w:r>
      <w:r w:rsidRPr="00583650">
        <w:rPr>
          <w:b/>
        </w:rPr>
        <w:t>reloj de sol</w:t>
      </w:r>
      <w:r>
        <w:t xml:space="preserve"> es un instrumento usado desde muy antiguo para medir el tiempo. En castellano se le denomina también cuadrante solar. Emplea la sombra arrojada por un gnomon o estilo sobre una superficie con una escala para indicar la posición del sol en el movimiento diurno. Según la disposición del gnomon y de la forma de la escala se puede medir diferentes tipos de tiempo, siendo el más habitual el tiempo solar aparente. </w:t>
      </w:r>
    </w:p>
    <w:p w:rsidR="00DE48FF" w:rsidRDefault="00DE48FF"/>
    <w:p w:rsidR="00583650" w:rsidRPr="00A47024" w:rsidRDefault="00583650">
      <w:pPr>
        <w:rPr>
          <w:b/>
          <w:sz w:val="24"/>
          <w:szCs w:val="24"/>
          <w:u w:val="single"/>
        </w:rPr>
      </w:pPr>
      <w:r w:rsidRPr="00A47024">
        <w:rPr>
          <w:b/>
          <w:sz w:val="24"/>
          <w:szCs w:val="24"/>
          <w:u w:val="single"/>
        </w:rPr>
        <w:t xml:space="preserve">Borde tipo 3D de 1 ½ pto. </w:t>
      </w:r>
    </w:p>
    <w:p w:rsidR="00FA3291" w:rsidRDefault="00583650" w:rsidP="00CB4C2F">
      <w:pPr>
        <w:pBdr>
          <w:top w:val="single" w:sz="12" w:space="1" w:color="auto"/>
          <w:left w:val="single" w:sz="12" w:space="4" w:color="auto"/>
          <w:bottom w:val="single" w:sz="12" w:space="1" w:color="auto"/>
          <w:right w:val="single" w:sz="12" w:space="4" w:color="auto"/>
        </w:pBdr>
        <w:ind w:right="991" w:firstLine="567"/>
        <w:jc w:val="both"/>
      </w:pPr>
      <w:r w:rsidRPr="00FA3291">
        <w:t>Un agujero negro es una gran concentración de</w:t>
      </w:r>
      <w:r w:rsidR="00FA3291" w:rsidRPr="00FA3291">
        <w:t xml:space="preserve"> masa tal que la fuerza</w:t>
      </w:r>
      <w:r w:rsidRPr="00FA3291">
        <w:t xml:space="preserve"> </w:t>
      </w:r>
      <w:r w:rsidR="00FA3291" w:rsidRPr="00FA3291">
        <w:t>de gravedad no permite que nada escape del mismo excepto a través del efecto túnel (conocido como la radiación de Hawking) El campo gravitatorio es tan fuerte que ni siquiera la luz puede escapar. También se puede definir como una concentración de masa fatal en la cual la gravedad enloquece.</w:t>
      </w:r>
    </w:p>
    <w:p w:rsidR="00FA3291" w:rsidRDefault="00FA3291" w:rsidP="00FA3291"/>
    <w:p w:rsidR="00FA3291" w:rsidRPr="00A47024" w:rsidRDefault="00FA3291" w:rsidP="00FA3291">
      <w:pPr>
        <w:rPr>
          <w:b/>
          <w:sz w:val="24"/>
          <w:szCs w:val="24"/>
          <w:u w:val="single"/>
        </w:rPr>
      </w:pPr>
      <w:r w:rsidRPr="00A47024">
        <w:rPr>
          <w:b/>
          <w:sz w:val="24"/>
          <w:szCs w:val="24"/>
          <w:u w:val="single"/>
        </w:rPr>
        <w:t xml:space="preserve">Borde tipo cuadro con línea intermitente de ¼ pto. </w:t>
      </w:r>
    </w:p>
    <w:p w:rsidR="00FA3291" w:rsidRDefault="00FA3291" w:rsidP="00CB4C2F">
      <w:pPr>
        <w:pBdr>
          <w:top w:val="dashSmallGap" w:sz="2" w:space="1" w:color="auto"/>
          <w:left w:val="dashSmallGap" w:sz="2" w:space="4" w:color="auto"/>
          <w:bottom w:val="dashSmallGap" w:sz="2" w:space="1" w:color="auto"/>
          <w:right w:val="dashSmallGap" w:sz="2" w:space="4" w:color="auto"/>
        </w:pBdr>
        <w:ind w:right="707" w:firstLine="567"/>
        <w:jc w:val="both"/>
      </w:pPr>
      <w:r>
        <w:t>ADN es la abreviatura de ácido desoxirribonucleico (en inglés DNA).                                        Constituye el material genético de los organismos. Es el componente químico primario de los cromosomas y el material del que los genes están formados. En las bacterias, el ADN se encuentra en el citoplasma mientras que en organismos más complejos, tales como plantas, animales y otros organismos multicelulares, la mayoría del ADN reside en el núcleo celular</w:t>
      </w:r>
    </w:p>
    <w:p w:rsidR="00FA3291" w:rsidRDefault="00FA3291" w:rsidP="00FA3291"/>
    <w:p w:rsidR="00FA3291" w:rsidRPr="00A47024" w:rsidRDefault="00FA3291" w:rsidP="00FA3291">
      <w:pPr>
        <w:rPr>
          <w:b/>
          <w:sz w:val="24"/>
          <w:szCs w:val="24"/>
          <w:u w:val="single"/>
        </w:rPr>
      </w:pPr>
      <w:r w:rsidRPr="00A47024">
        <w:rPr>
          <w:b/>
          <w:sz w:val="24"/>
          <w:szCs w:val="24"/>
          <w:u w:val="single"/>
        </w:rPr>
        <w:t xml:space="preserve">Borde tipo sombra con línea de 2 ¼ </w:t>
      </w:r>
      <w:proofErr w:type="spellStart"/>
      <w:r w:rsidRPr="00A47024">
        <w:rPr>
          <w:b/>
          <w:sz w:val="24"/>
          <w:szCs w:val="24"/>
          <w:u w:val="single"/>
        </w:rPr>
        <w:t>ptos</w:t>
      </w:r>
      <w:proofErr w:type="spellEnd"/>
      <w:r w:rsidRPr="00A47024">
        <w:rPr>
          <w:b/>
          <w:sz w:val="24"/>
          <w:szCs w:val="24"/>
          <w:u w:val="single"/>
        </w:rPr>
        <w:t>. Y sombreado del 12,5%</w:t>
      </w:r>
    </w:p>
    <w:p w:rsidR="00A47024" w:rsidRDefault="00A47024" w:rsidP="00CB4C2F">
      <w:pPr>
        <w:pBdr>
          <w:top w:val="single" w:sz="18" w:space="1" w:color="auto" w:shadow="1"/>
          <w:left w:val="single" w:sz="18" w:space="4" w:color="auto" w:shadow="1"/>
          <w:bottom w:val="single" w:sz="18" w:space="1" w:color="auto" w:shadow="1"/>
          <w:right w:val="single" w:sz="18" w:space="4" w:color="auto" w:shadow="1"/>
        </w:pBdr>
        <w:shd w:val="pct12" w:color="auto" w:fill="auto"/>
        <w:tabs>
          <w:tab w:val="left" w:pos="7655"/>
          <w:tab w:val="left" w:pos="8080"/>
        </w:tabs>
        <w:ind w:right="707" w:firstLine="567"/>
        <w:jc w:val="both"/>
      </w:pPr>
      <w:r>
        <w:t>Galileo Galilei (pisa, 15 de febrero de 1564 – Florencia, 8 de enero de 1642), fue un astrónomo, filosofo, matemático y físico que estuvo relacionado estrechamente con la revolución científica. Eminente hombre del renacimiento, mostro interés por casi todas las ciencias y artes (música, literatura, pintura)</w:t>
      </w:r>
    </w:p>
    <w:p w:rsidR="00A47024" w:rsidRDefault="00A47024" w:rsidP="00A47024"/>
    <w:p w:rsidR="00A47024" w:rsidRPr="00A47024" w:rsidRDefault="00A47024" w:rsidP="00A47024">
      <w:pPr>
        <w:rPr>
          <w:b/>
          <w:sz w:val="24"/>
          <w:szCs w:val="24"/>
          <w:u w:val="single"/>
        </w:rPr>
      </w:pPr>
      <w:r w:rsidRPr="00A47024">
        <w:rPr>
          <w:b/>
          <w:sz w:val="24"/>
          <w:szCs w:val="24"/>
          <w:u w:val="single"/>
        </w:rPr>
        <w:t xml:space="preserve">Borde tipo personalizado: izquierdo, con línea de 1 ½ pto. </w:t>
      </w:r>
    </w:p>
    <w:p w:rsidR="00AC12AE" w:rsidRDefault="00A47024" w:rsidP="00630689">
      <w:pPr>
        <w:pBdr>
          <w:left w:val="single" w:sz="4" w:space="4" w:color="auto"/>
        </w:pBdr>
        <w:ind w:right="566" w:firstLine="567"/>
        <w:jc w:val="both"/>
      </w:pPr>
      <w:r>
        <w:t xml:space="preserve">El calendario hebreo es un calendario hibrido lunar-solar, es decir, que se basa tanto en el ciclo de la Tierra alrededor del sol (año) como en el de la luna al rodear a la tierra (mes). La versión </w:t>
      </w:r>
      <w:r w:rsidR="00580DCF">
        <w:t>actual,</w:t>
      </w:r>
      <w:r>
        <w:t xml:space="preserve"> por la que se rigen las festividades judías</w:t>
      </w:r>
      <w:r w:rsidR="00580DCF">
        <w:t xml:space="preserve">, fue </w:t>
      </w:r>
      <w:r w:rsidRPr="00AC12AE">
        <w:t xml:space="preserve">concluida por el sabio Hilel II hacia el año </w:t>
      </w:r>
      <w:r w:rsidR="00AC12AE" w:rsidRPr="00AC12AE">
        <w:t>359.</w:t>
      </w:r>
    </w:p>
    <w:p w:rsidR="00AC12AE" w:rsidRPr="00AC12AE" w:rsidRDefault="00AC12AE" w:rsidP="00AC12AE"/>
    <w:p w:rsidR="001F0BF2" w:rsidRDefault="001F0BF2" w:rsidP="00AC12AE">
      <w:pPr>
        <w:rPr>
          <w:b/>
          <w:u w:val="single"/>
        </w:rPr>
      </w:pPr>
      <w:r w:rsidRPr="001F0BF2">
        <w:rPr>
          <w:b/>
          <w:u w:val="single"/>
        </w:rPr>
        <w:t>Borde tipo personalizado: superior e inferior, con línea de ¼ pto.</w:t>
      </w:r>
    </w:p>
    <w:p w:rsidR="001F0BF2" w:rsidRDefault="001F0BF2" w:rsidP="00CB4C2F">
      <w:pPr>
        <w:pBdr>
          <w:top w:val="single" w:sz="2" w:space="1" w:color="auto"/>
          <w:bottom w:val="single" w:sz="2" w:space="1" w:color="auto"/>
        </w:pBdr>
        <w:ind w:right="849" w:firstLine="567"/>
        <w:jc w:val="both"/>
      </w:pPr>
      <w:r>
        <w:t xml:space="preserve">El </w:t>
      </w:r>
      <w:r w:rsidRPr="00583650">
        <w:rPr>
          <w:b/>
        </w:rPr>
        <w:t>reloj de sol</w:t>
      </w:r>
      <w:r>
        <w:t xml:space="preserve"> es un instrumento usado desde muy antiguo para medir el tiempo. En castellano se le denomina también cuadrante solar. Emplea la sombra arrojada por un gnomon o estilo sobre una superficie con una escala para indicar la posición del sol en el movimiento diurno. Según la disposición del gnomon y de la forma de la escala se puede medir diferentes tipos de tiempo, siendo el más habitual el tiempo solar aparente. </w:t>
      </w:r>
    </w:p>
    <w:p w:rsidR="00686DC0" w:rsidRDefault="00686DC0" w:rsidP="00AC12AE">
      <w:pPr>
        <w:rPr>
          <w:b/>
          <w:u w:val="single"/>
        </w:rPr>
      </w:pPr>
    </w:p>
    <w:p w:rsidR="00AC12AE" w:rsidRDefault="008217FF" w:rsidP="00AC12AE">
      <w:pPr>
        <w:rPr>
          <w:b/>
          <w:u w:val="single"/>
        </w:rPr>
      </w:pPr>
      <w:r w:rsidRPr="008B5A1D">
        <w:rPr>
          <w:b/>
          <w:u w:val="single"/>
        </w:rPr>
        <w:t xml:space="preserve">Borde y sombreado de texto (no de párrafo): líneas continuas de ¼ </w:t>
      </w:r>
      <w:r w:rsidR="006B62BA" w:rsidRPr="008B5A1D">
        <w:rPr>
          <w:b/>
          <w:u w:val="single"/>
        </w:rPr>
        <w:t xml:space="preserve">pto. Intermitente de 1 ½ pto. Y continua de </w:t>
      </w:r>
      <w:r w:rsidR="00CB4C2F" w:rsidRPr="008B5A1D">
        <w:rPr>
          <w:b/>
          <w:u w:val="single"/>
        </w:rPr>
        <w:t>¼; sombreado</w:t>
      </w:r>
      <w:r w:rsidR="008B5A1D" w:rsidRPr="008B5A1D">
        <w:rPr>
          <w:b/>
          <w:u w:val="single"/>
        </w:rPr>
        <w:t xml:space="preserve"> del 15% en este </w:t>
      </w:r>
      <w:r w:rsidR="00686DC0" w:rsidRPr="008B5A1D">
        <w:rPr>
          <w:b/>
          <w:u w:val="single"/>
        </w:rPr>
        <w:t>último</w:t>
      </w:r>
      <w:r w:rsidR="008B5A1D" w:rsidRPr="008B5A1D">
        <w:rPr>
          <w:b/>
          <w:u w:val="single"/>
        </w:rPr>
        <w:t xml:space="preserve"> caso</w:t>
      </w:r>
      <w:r w:rsidR="008B5A1D">
        <w:rPr>
          <w:b/>
          <w:u w:val="single"/>
        </w:rPr>
        <w:t>.</w:t>
      </w:r>
    </w:p>
    <w:p w:rsidR="008B5A1D" w:rsidRPr="008B5A1D" w:rsidRDefault="008B5A1D" w:rsidP="00CB4C2F">
      <w:pPr>
        <w:ind w:right="566" w:firstLine="567"/>
        <w:jc w:val="both"/>
      </w:pPr>
      <w:r>
        <w:t xml:space="preserve">Hace solo unos años muchos investigadores veían </w:t>
      </w:r>
      <w:r w:rsidRPr="00686DC0">
        <w:rPr>
          <w:bdr w:val="single" w:sz="2" w:space="0" w:color="auto"/>
        </w:rPr>
        <w:t>los ordenadores cuánticos</w:t>
      </w:r>
      <w:r>
        <w:t xml:space="preserve"> </w:t>
      </w:r>
      <w:r w:rsidR="00686DC0">
        <w:t xml:space="preserve">más como una teoría que como una posibilidad práctica. Una vez más la tecnología ha ganado la partida a tiempo. </w:t>
      </w:r>
      <w:r w:rsidR="00686DC0" w:rsidRPr="00686DC0">
        <w:rPr>
          <w:bdr w:val="dotDash" w:sz="12" w:space="0" w:color="auto"/>
        </w:rPr>
        <w:t>IBM anunció</w:t>
      </w:r>
      <w:r w:rsidR="00686DC0">
        <w:t xml:space="preserve"> ayer que ya ha desarrollado el ordenador cuántico más avanzado del mundo. Una máquina que es capaz de realizar en unos segundos, las mismas operaciones que a una persona le llevaría </w:t>
      </w:r>
      <w:r w:rsidR="00686DC0" w:rsidRPr="00A92CCE">
        <w:rPr>
          <w:bdr w:val="single" w:sz="4" w:space="0" w:color="auto"/>
          <w:shd w:val="pct15" w:color="auto" w:fill="auto"/>
        </w:rPr>
        <w:t>cientos de año</w:t>
      </w:r>
      <w:bookmarkStart w:id="0" w:name="_GoBack"/>
      <w:bookmarkEnd w:id="0"/>
      <w:r w:rsidR="00686DC0" w:rsidRPr="00A92CCE">
        <w:rPr>
          <w:bdr w:val="single" w:sz="4" w:space="0" w:color="auto"/>
          <w:shd w:val="pct15" w:color="auto" w:fill="auto"/>
        </w:rPr>
        <w:t>s</w:t>
      </w:r>
      <w:r w:rsidR="00686DC0" w:rsidRPr="00A92CCE">
        <w:t>.</w:t>
      </w:r>
      <w:r w:rsidR="00686DC0">
        <w:t xml:space="preserve"> </w:t>
      </w:r>
    </w:p>
    <w:sectPr w:rsidR="008B5A1D" w:rsidRPr="008B5A1D" w:rsidSect="008F2E63">
      <w:headerReference w:type="default" r:id="rId7"/>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EAE" w:rsidRDefault="00220EAE" w:rsidP="00220EAE">
      <w:pPr>
        <w:spacing w:after="0" w:line="240" w:lineRule="auto"/>
      </w:pPr>
      <w:r>
        <w:separator/>
      </w:r>
    </w:p>
  </w:endnote>
  <w:endnote w:type="continuationSeparator" w:id="0">
    <w:p w:rsidR="00220EAE" w:rsidRDefault="00220EAE" w:rsidP="0022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EAE" w:rsidRDefault="00220EAE" w:rsidP="00220EAE">
      <w:pPr>
        <w:spacing w:after="0" w:line="240" w:lineRule="auto"/>
      </w:pPr>
      <w:r>
        <w:separator/>
      </w:r>
    </w:p>
  </w:footnote>
  <w:footnote w:type="continuationSeparator" w:id="0">
    <w:p w:rsidR="00220EAE" w:rsidRDefault="00220EAE" w:rsidP="00220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EAE" w:rsidRDefault="00220EAE" w:rsidP="00220EAE">
    <w:pPr>
      <w:pStyle w:val="Encabezado"/>
    </w:pPr>
    <w:r>
      <w:t xml:space="preserve">Ciclo: Sistemas Microinformáticos y Redes </w:t>
    </w:r>
    <w:r>
      <w:tab/>
    </w:r>
    <w:r>
      <w:tab/>
      <w:t>ut.2. Procesador de texto</w:t>
    </w:r>
  </w:p>
  <w:p w:rsidR="00220EAE" w:rsidRDefault="00220EAE" w:rsidP="00220EAE">
    <w:pPr>
      <w:pStyle w:val="Encabezado"/>
    </w:pPr>
    <w:r>
      <w:t>Modulo: Aplicaciones Informáticas</w:t>
    </w:r>
    <w:r>
      <w:tab/>
    </w:r>
    <w:r>
      <w:tab/>
      <w:t>4.BORDES Y SOMBREADO</w:t>
    </w:r>
  </w:p>
  <w:p w:rsidR="00220EAE" w:rsidRDefault="00220EAE" w:rsidP="00220EAE">
    <w:pPr>
      <w:pStyle w:val="Encabezado"/>
    </w:pPr>
    <w:r>
      <w:tab/>
    </w:r>
    <w:r>
      <w:tab/>
      <w:t xml:space="preserve">[Diego Extremiana Palacin] </w:t>
    </w:r>
  </w:p>
  <w:p w:rsidR="00220EAE" w:rsidRDefault="00220EA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EAE"/>
    <w:rsid w:val="001F0BF2"/>
    <w:rsid w:val="00220EAE"/>
    <w:rsid w:val="00243B88"/>
    <w:rsid w:val="00251952"/>
    <w:rsid w:val="00314C0E"/>
    <w:rsid w:val="0043673E"/>
    <w:rsid w:val="00580DCF"/>
    <w:rsid w:val="00583650"/>
    <w:rsid w:val="00630689"/>
    <w:rsid w:val="00672B22"/>
    <w:rsid w:val="00686DC0"/>
    <w:rsid w:val="006B62BA"/>
    <w:rsid w:val="008217FF"/>
    <w:rsid w:val="008B5A1D"/>
    <w:rsid w:val="008F2E63"/>
    <w:rsid w:val="00A47024"/>
    <w:rsid w:val="00A92CCE"/>
    <w:rsid w:val="00AC12AE"/>
    <w:rsid w:val="00CB4C2F"/>
    <w:rsid w:val="00DE48FF"/>
    <w:rsid w:val="00FA2A37"/>
    <w:rsid w:val="00FA3291"/>
    <w:rsid w:val="00FA59F5"/>
    <w:rsid w:val="00FD2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0F068-ADDA-4DB8-9AD7-202A9032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0E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EAE"/>
  </w:style>
  <w:style w:type="paragraph" w:styleId="Piedepgina">
    <w:name w:val="footer"/>
    <w:basedOn w:val="Normal"/>
    <w:link w:val="PiedepginaCar"/>
    <w:uiPriority w:val="99"/>
    <w:unhideWhenUsed/>
    <w:rsid w:val="00220E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CD6FA-89B6-4143-9E6D-B120EEE9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19</cp:revision>
  <dcterms:created xsi:type="dcterms:W3CDTF">2016-11-29T18:34:00Z</dcterms:created>
  <dcterms:modified xsi:type="dcterms:W3CDTF">2019-11-04T20:00:00Z</dcterms:modified>
</cp:coreProperties>
</file>