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0.png" ContentType="image/png"/>
  <Override PartName="/word/media/rId26.png" ContentType="image/png"/>
  <Override PartName="/word/media/rId2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2" w:name="週報作成基礎資料---five-arrows"/>
    <w:p>
      <w:pPr>
        <w:pStyle w:val="Heading1"/>
      </w:pPr>
      <w:r>
        <w:rPr>
          <w:rFonts w:hint="eastAsia"/>
        </w:rPr>
        <w:t xml:space="preserve">週報作成基礎資料</w:t>
      </w:r>
      <w:r>
        <w:t xml:space="preserve"> - Five Arrows</w:t>
      </w:r>
    </w:p>
    <w:p>
      <w:pPr>
        <w:pStyle w:val="FirstParagraph"/>
      </w:pPr>
      <w:r>
        <w:rPr>
          <w:rFonts w:hint="eastAsia"/>
          <w:b/>
          <w:bCs/>
        </w:rPr>
        <w:t xml:space="preserve">作成日</w:t>
      </w:r>
      <w:r>
        <w:t xml:space="preserve">: </w:t>
      </w:r>
      <w:r>
        <w:rPr>
          <w:rFonts w:hint="eastAsia"/>
        </w:rPr>
        <w:t xml:space="preserve">2025年12月27日</w:t>
      </w:r>
      <w:r>
        <w:t xml:space="preserve"> </w:t>
      </w:r>
      <w:r>
        <w:rPr>
          <w:rFonts w:hint="eastAsia"/>
          <w:b/>
          <w:bCs/>
        </w:rPr>
        <w:t xml:space="preserve">対象期間</w:t>
      </w:r>
      <w:r>
        <w:t xml:space="preserve">: </w:t>
      </w:r>
      <w:r>
        <w:rPr>
          <w:rFonts w:hint="eastAsia"/>
        </w:rPr>
        <w:t xml:space="preserve">2025年10月18日（金）～</w:t>
      </w:r>
      <w:r>
        <w:t xml:space="preserve"> </w:t>
      </w:r>
      <w:r>
        <w:rPr>
          <w:rFonts w:hint="eastAsia"/>
        </w:rPr>
        <w:t xml:space="preserve">2025年10月24日（木）（2025-W42）</w:t>
      </w:r>
      <w:r>
        <w:t xml:space="preserve"> </w:t>
      </w:r>
      <w:r>
        <w:rPr>
          <w:rFonts w:hint="eastAsia"/>
          <w:b/>
          <w:bCs/>
        </w:rPr>
        <w:t xml:space="preserve">データ期間</w:t>
      </w:r>
      <w:r>
        <w:t xml:space="preserve">: </w:t>
      </w:r>
      <w:r>
        <w:rPr>
          <w:rFonts w:hint="eastAsia"/>
        </w:rPr>
        <w:t xml:space="preserve">2022年11月1日</w:t>
      </w:r>
      <w:r>
        <w:t xml:space="preserve"> </w:t>
      </w:r>
      <w:r>
        <w:rPr>
          <w:rFonts w:hint="eastAsia"/>
        </w:rPr>
        <w:t xml:space="preserve">～</w:t>
      </w:r>
      <w:r>
        <w:t xml:space="preserve"> </w:t>
      </w:r>
      <w:r>
        <w:rPr>
          <w:rFonts w:hint="eastAsia"/>
        </w:rPr>
        <w:t xml:space="preserve">2025年10月31日</w:t>
      </w:r>
    </w:p>
    <w:p>
      <w:r>
        <w:pict>
          <v:rect style="width:0;height:1.5pt" o:hralign="center" o:hrstd="t" o:hr="t"/>
        </w:pict>
      </w:r>
    </w:p>
    <w:bookmarkStart w:id="11" w:name="エグゼクティブサマリー"/>
    <w:p>
      <w:pPr>
        <w:pStyle w:val="Heading2"/>
      </w:pPr>
      <w:r>
        <w:t xml:space="preserve">エグゼクティブサマリー</w:t>
      </w:r>
    </w:p>
    <w:bookmarkStart w:id="9" w:name="対象週2025-w42の主要指標"/>
    <w:p>
      <w:pPr>
        <w:pStyle w:val="Heading3"/>
      </w:pPr>
      <w:r>
        <w:rPr>
          <w:rFonts w:hint="eastAsia"/>
        </w:rPr>
        <w:t xml:space="preserve">対象週（2025-W42）の主要指標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前月比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前年比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売上</w:t>
            </w:r>
          </w:p>
        </w:tc>
        <w:tc>
          <w:tcPr/>
          <w:p>
            <w:pPr>
              <w:pStyle w:val="Compact"/>
            </w:pPr>
            <w:r>
              <w:t xml:space="preserve">¥624,050</w:t>
            </w:r>
          </w:p>
        </w:tc>
        <w:tc>
          <w:tcPr/>
          <w:p>
            <w:pPr>
              <w:pStyle w:val="Compact"/>
            </w:pPr>
            <w:r>
              <w:t xml:space="preserve">-19.5% ↓</w:t>
            </w:r>
          </w:p>
        </w:tc>
        <w:tc>
          <w:tcPr/>
          <w:p>
            <w:pPr>
              <w:pStyle w:val="Compact"/>
            </w:pPr>
            <w:r>
              <w:t xml:space="preserve">+84.2% ↑</w:t>
            </w:r>
          </w:p>
        </w:tc>
        <w:tc>
          <w:tcPr/>
          <w:p>
            <w:pPr>
              <w:pStyle w:val="Compact"/>
            </w:pPr>
            <w:r>
              <w:t xml:space="preserve">-45.1%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105人</w:t>
            </w:r>
          </w:p>
        </w:tc>
        <w:tc>
          <w:tcPr/>
          <w:p>
            <w:pPr>
              <w:pStyle w:val="Compact"/>
            </w:pPr>
            <w:r>
              <w:t xml:space="preserve">-37.1% ↓</w:t>
            </w:r>
          </w:p>
        </w:tc>
        <w:tc>
          <w:tcPr/>
          <w:p>
            <w:pPr>
              <w:pStyle w:val="Compact"/>
            </w:pPr>
            <w:r>
              <w:t xml:space="preserve">+38.2% ↑</w:t>
            </w:r>
          </w:p>
        </w:tc>
        <w:tc>
          <w:tcPr/>
          <w:p>
            <w:pPr>
              <w:pStyle w:val="Compact"/>
            </w:pPr>
            <w:r>
              <w:t xml:space="preserve">-58.2%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組数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49組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客単価</w:t>
            </w:r>
          </w:p>
        </w:tc>
        <w:tc>
          <w:tcPr/>
          <w:p>
            <w:pPr>
              <w:pStyle w:val="Compact"/>
            </w:pPr>
            <w:r>
              <w:t xml:space="preserve">¥5,943</w:t>
            </w:r>
          </w:p>
        </w:tc>
        <w:tc>
          <w:tcPr/>
          <w:p>
            <w:pPr>
              <w:pStyle w:val="Compact"/>
            </w:pPr>
            <w:r>
              <w:t xml:space="preserve">+28.1% ↑</w:t>
            </w:r>
          </w:p>
        </w:tc>
        <w:tc>
          <w:tcPr/>
          <w:p>
            <w:pPr>
              <w:pStyle w:val="Compact"/>
            </w:pPr>
            <w:r>
              <w:t xml:space="preserve">+33.3% ↑</w:t>
            </w:r>
          </w:p>
        </w:tc>
        <w:tc>
          <w:tcPr/>
          <w:p>
            <w:pPr>
              <w:pStyle w:val="Compact"/>
            </w:pPr>
            <w:r>
              <w:t xml:space="preserve">+31.3% ↑</w:t>
            </w:r>
          </w:p>
        </w:tc>
      </w:tr>
    </w:tbl>
    <w:bookmarkEnd w:id="9"/>
    <w:bookmarkStart w:id="10" w:name="重要なポイント"/>
    <w:p>
      <w:pPr>
        <w:pStyle w:val="Heading3"/>
      </w:pPr>
      <w:r>
        <w:rPr>
          <w:rFonts w:hint="eastAsia"/>
        </w:rPr>
        <w:t xml:space="preserve">重要なポイント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売上</w:t>
      </w:r>
      <w:r>
        <w:t xml:space="preserve">: </w:t>
      </w:r>
      <w:r>
        <w:rPr>
          <w:rFonts w:hint="eastAsia"/>
        </w:rPr>
        <w:t xml:space="preserve">前週比19.5%減少も、前月比では84.2%と大幅増加。前年同週比では45.1%減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客数</w:t>
      </w:r>
      <w:r>
        <w:t xml:space="preserve">: </w:t>
      </w:r>
      <w:r>
        <w:rPr>
          <w:rFonts w:hint="eastAsia"/>
        </w:rPr>
        <w:t xml:space="preserve">前週比37.1%減、前年比58.2%減と大幅減少。ただし前月比では38.2%増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客単価</w:t>
      </w:r>
      <w:r>
        <w:t xml:space="preserve">: </w:t>
      </w:r>
      <w:r>
        <w:rPr>
          <w:rFonts w:hint="eastAsia"/>
        </w:rPr>
        <w:t xml:space="preserve">前週比28.1%増、前月比33.3%増、前年比31.3%増と全期間で上昇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主力カテゴリ</w:t>
      </w:r>
      <w:r>
        <w:t xml:space="preserve">: </w:t>
      </w:r>
      <w:r>
        <w:rPr>
          <w:rFonts w:hint="eastAsia"/>
        </w:rPr>
        <w:t xml:space="preserve">コース&amp;セット（23.4%）、オリジナルカクテル（12.7%）、ジャパニーズカクテル（9.3%）が上位3カテゴリ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32" w:name="売上分析"/>
    <w:p>
      <w:pPr>
        <w:pStyle w:val="Heading2"/>
      </w:pPr>
      <w:r>
        <w:t xml:space="preserve">1. </w:t>
      </w:r>
      <w:r>
        <w:rPr>
          <w:rFonts w:hint="eastAsia"/>
        </w:rPr>
        <w:t xml:space="preserve">売上分析</w:t>
      </w:r>
    </w:p>
    <w:bookmarkStart w:id="12" w:name="分析の目的"/>
    <w:p>
      <w:pPr>
        <w:pStyle w:val="Heading3"/>
      </w:pPr>
      <w:r>
        <w:rPr>
          <w:rFonts w:hint="eastAsia"/>
        </w:rPr>
        <w:t xml:space="preserve">【分析の目的】</w:t>
      </w:r>
    </w:p>
    <w:p>
      <w:pPr>
        <w:pStyle w:val="FirstParagraph"/>
      </w:pPr>
      <w:r>
        <w:rPr>
          <w:rFonts w:hint="eastAsia"/>
        </w:rPr>
        <w:t xml:space="preserve">対象週の売上傾向を把握し、前週・前月・前年と比較して業績の変化を理解する</w:t>
      </w:r>
    </w:p>
    <w:bookmarkEnd w:id="12"/>
    <w:bookmarkStart w:id="13" w:name="仮説"/>
    <w:p>
      <w:pPr>
        <w:pStyle w:val="Heading3"/>
      </w:pPr>
      <w:r>
        <w:rPr>
          <w:rFonts w:hint="eastAsia"/>
        </w:rPr>
        <w:t xml:space="preserve">【仮説】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曜日や時間帯によって売上パターンがあり、ピークタイムを特定できる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客単価と客数の変動が売上に大きく影響している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前週・前月・前年比較により、季節要因や成長トレンドを把握できる</w:t>
      </w:r>
    </w:p>
    <w:bookmarkEnd w:id="13"/>
    <w:bookmarkStart w:id="19" w:name="週次推移"/>
    <w:p>
      <w:pPr>
        <w:pStyle w:val="Heading3"/>
      </w:pPr>
      <w:r>
        <w:t xml:space="preserve">1.1 </w:t>
      </w:r>
      <w:r>
        <w:rPr>
          <w:rFonts w:hint="eastAsia"/>
        </w:rPr>
        <w:t xml:space="preserve">週次推移</w:t>
      </w:r>
    </w:p>
    <w:p>
      <w:pPr>
        <w:pStyle w:val="CaptionedFigure"/>
      </w:pPr>
      <w:r>
        <w:drawing>
          <wp:inline>
            <wp:extent cx="5334000" cy="3322562"/>
            <wp:effectExtent b="0" l="0" r="0" t="0"/>
            <wp:docPr descr="週次売上推移" title="" id="15" name="Picture"/>
            <a:graphic>
              <a:graphicData uri="http://schemas.openxmlformats.org/drawingml/2006/picture">
                <pic:pic>
                  <pic:nvPicPr>
                    <pic:cNvPr descr="weekly_sales_tren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2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週次売上推移</w:t>
      </w:r>
    </w:p>
    <w:bookmarkStart w:id="17" w:name="分析結果"/>
    <w:p>
      <w:pPr>
        <w:pStyle w:val="Heading4"/>
      </w:pPr>
      <w:r>
        <w:rPr>
          <w:rFonts w:hint="eastAsia"/>
        </w:rPr>
        <w:t xml:space="preserve">分析結果</w:t>
      </w:r>
    </w:p>
    <w:p>
      <w:pPr>
        <w:pStyle w:val="FirstParagraph"/>
      </w:pPr>
      <w:r>
        <w:rPr>
          <w:rFonts w:hint="eastAsia"/>
          <w:b/>
          <w:bCs/>
        </w:rPr>
        <w:t xml:space="preserve">対象週（2025-W42）の詳細</w:t>
      </w:r>
      <w:r>
        <w:t xml:space="preserve"> </w:t>
      </w:r>
      <w:r>
        <w:t xml:space="preserve">- </w:t>
      </w:r>
      <w:r>
        <w:rPr>
          <w:rFonts w:hint="eastAsia"/>
        </w:rPr>
        <w:t xml:space="preserve">売上:</w:t>
      </w:r>
      <w:r>
        <w:t xml:space="preserve"> ¥624,050</w:t>
      </w:r>
      <w:r>
        <w:t xml:space="preserve"> </w:t>
      </w:r>
      <w:r>
        <w:t xml:space="preserve">- </w:t>
      </w:r>
      <w:r>
        <w:rPr>
          <w:rFonts w:hint="eastAsia"/>
        </w:rPr>
        <w:t xml:space="preserve">客数:</w:t>
      </w:r>
      <w:r>
        <w:t xml:space="preserve"> </w:t>
      </w:r>
      <w:r>
        <w:rPr>
          <w:rFonts w:hint="eastAsia"/>
        </w:rPr>
        <w:t xml:space="preserve">105人</w:t>
      </w:r>
      <w:r>
        <w:t xml:space="preserve"> </w:t>
      </w:r>
      <w:r>
        <w:t xml:space="preserve">- </w:t>
      </w:r>
      <w:r>
        <w:rPr>
          <w:rFonts w:hint="eastAsia"/>
        </w:rPr>
        <w:t xml:space="preserve">組数:</w:t>
      </w:r>
      <w:r>
        <w:t xml:space="preserve"> </w:t>
      </w:r>
      <w:r>
        <w:rPr>
          <w:rFonts w:hint="eastAsia"/>
        </w:rPr>
        <w:t xml:space="preserve">49組</w:t>
      </w:r>
      <w:r>
        <w:t xml:space="preserve"> </w:t>
      </w:r>
      <w:r>
        <w:t xml:space="preserve">- </w:t>
      </w:r>
      <w:r>
        <w:rPr>
          <w:rFonts w:hint="eastAsia"/>
        </w:rPr>
        <w:t xml:space="preserve">客単価:</w:t>
      </w:r>
      <w:r>
        <w:t xml:space="preserve"> ¥5,943</w:t>
      </w:r>
    </w:p>
    <w:p>
      <w:pPr>
        <w:pStyle w:val="BodyText"/>
      </w:pPr>
      <w:r>
        <w:rPr>
          <w:rFonts w:hint="eastAsia"/>
          <w:b/>
          <w:bCs/>
        </w:rPr>
        <w:t xml:space="preserve">前週比較（2025-W41）</w:t>
      </w:r>
      <w:r>
        <w:t xml:space="preserve"> </w:t>
      </w:r>
      <w:r>
        <w:t xml:space="preserve">- </w:t>
      </w:r>
      <w:r>
        <w:rPr>
          <w:rFonts w:hint="eastAsia"/>
        </w:rPr>
        <w:t xml:space="preserve">売上:</w:t>
      </w:r>
      <w:r>
        <w:t xml:space="preserve"> -19.5% (¥775,100 → ¥624,050)</w:t>
      </w:r>
      <w:r>
        <w:t xml:space="preserve"> </w:t>
      </w:r>
      <w:r>
        <w:t xml:space="preserve">- </w:t>
      </w:r>
      <w:r>
        <w:rPr>
          <w:rFonts w:hint="eastAsia"/>
        </w:rPr>
        <w:t xml:space="preserve">客数:</w:t>
      </w:r>
      <w:r>
        <w:t xml:space="preserve"> -37.1% </w:t>
      </w:r>
      <w:r>
        <w:rPr>
          <w:rFonts w:hint="eastAsia"/>
        </w:rPr>
        <w:t xml:space="preserve">(167人</w:t>
      </w:r>
      <w:r>
        <w:t xml:space="preserve"> → </w:t>
      </w:r>
      <w:r>
        <w:rPr>
          <w:rFonts w:hint="eastAsia"/>
        </w:rPr>
        <w:t xml:space="preserve">105人)</w:t>
      </w:r>
      <w:r>
        <w:t xml:space="preserve"> </w:t>
      </w:r>
      <w:r>
        <w:t xml:space="preserve">- </w:t>
      </w:r>
      <w:r>
        <w:rPr>
          <w:rFonts w:hint="eastAsia"/>
        </w:rPr>
        <w:t xml:space="preserve">客単価:</w:t>
      </w:r>
      <w:r>
        <w:t xml:space="preserve"> +28.1% (¥4,641 → ¥5,943)</w:t>
      </w:r>
    </w:p>
    <w:p>
      <w:pPr>
        <w:pStyle w:val="BodyText"/>
      </w:pPr>
      <w:r>
        <w:rPr>
          <w:rFonts w:hint="eastAsia"/>
          <w:b/>
          <w:bCs/>
        </w:rPr>
        <w:t xml:space="preserve">前月比較（2025-W38: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4週前）</w:t>
      </w:r>
      <w:r>
        <w:t xml:space="preserve"> </w:t>
      </w:r>
      <w:r>
        <w:t xml:space="preserve">- </w:t>
      </w:r>
      <w:r>
        <w:rPr>
          <w:rFonts w:hint="eastAsia"/>
        </w:rPr>
        <w:t xml:space="preserve">売上:</w:t>
      </w:r>
      <w:r>
        <w:t xml:space="preserve"> +84.2% (¥338,720 → ¥624,050)</w:t>
      </w:r>
      <w:r>
        <w:t xml:space="preserve"> </w:t>
      </w:r>
      <w:r>
        <w:t xml:space="preserve">- </w:t>
      </w:r>
      <w:r>
        <w:rPr>
          <w:rFonts w:hint="eastAsia"/>
        </w:rPr>
        <w:t xml:space="preserve">客数:</w:t>
      </w:r>
      <w:r>
        <w:t xml:space="preserve"> +38.2% </w:t>
      </w:r>
      <w:r>
        <w:rPr>
          <w:rFonts w:hint="eastAsia"/>
        </w:rPr>
        <w:t xml:space="preserve">(76人</w:t>
      </w:r>
      <w:r>
        <w:t xml:space="preserve"> → </w:t>
      </w:r>
      <w:r>
        <w:rPr>
          <w:rFonts w:hint="eastAsia"/>
        </w:rPr>
        <w:t xml:space="preserve">105人)</w:t>
      </w:r>
      <w:r>
        <w:t xml:space="preserve"> </w:t>
      </w:r>
      <w:r>
        <w:t xml:space="preserve">- </w:t>
      </w:r>
      <w:r>
        <w:rPr>
          <w:rFonts w:hint="eastAsia"/>
        </w:rPr>
        <w:t xml:space="preserve">客単価:</w:t>
      </w:r>
      <w:r>
        <w:t xml:space="preserve"> +33.3% (¥4,457 → ¥5,943)</w:t>
      </w:r>
    </w:p>
    <w:p>
      <w:pPr>
        <w:pStyle w:val="BodyText"/>
      </w:pPr>
      <w:r>
        <w:rPr>
          <w:rFonts w:hint="eastAsia"/>
          <w:b/>
          <w:bCs/>
        </w:rPr>
        <w:t xml:space="preserve">前年同週比較（2024-W42）</w:t>
      </w:r>
      <w:r>
        <w:t xml:space="preserve"> </w:t>
      </w:r>
      <w:r>
        <w:t xml:space="preserve">- </w:t>
      </w:r>
      <w:r>
        <w:rPr>
          <w:rFonts w:hint="eastAsia"/>
        </w:rPr>
        <w:t xml:space="preserve">売上:</w:t>
      </w:r>
      <w:r>
        <w:t xml:space="preserve"> -45.1% (¥1,135,790 → ¥624,050)</w:t>
      </w:r>
      <w:r>
        <w:t xml:space="preserve"> </w:t>
      </w:r>
      <w:r>
        <w:t xml:space="preserve">- </w:t>
      </w:r>
      <w:r>
        <w:rPr>
          <w:rFonts w:hint="eastAsia"/>
        </w:rPr>
        <w:t xml:space="preserve">客数:</w:t>
      </w:r>
      <w:r>
        <w:t xml:space="preserve"> -58.2% </w:t>
      </w:r>
      <w:r>
        <w:rPr>
          <w:rFonts w:hint="eastAsia"/>
        </w:rPr>
        <w:t xml:space="preserve">(251人</w:t>
      </w:r>
      <w:r>
        <w:t xml:space="preserve"> → </w:t>
      </w:r>
      <w:r>
        <w:rPr>
          <w:rFonts w:hint="eastAsia"/>
        </w:rPr>
        <w:t xml:space="preserve">105人)</w:t>
      </w:r>
      <w:r>
        <w:t xml:space="preserve"> </w:t>
      </w:r>
      <w:r>
        <w:t xml:space="preserve">- </w:t>
      </w:r>
      <w:r>
        <w:rPr>
          <w:rFonts w:hint="eastAsia"/>
        </w:rPr>
        <w:t xml:space="preserve">客単価:</w:t>
      </w:r>
      <w:r>
        <w:t xml:space="preserve"> +31.3% (¥4,525 → ¥5,943)</w:t>
      </w:r>
    </w:p>
    <w:bookmarkEnd w:id="17"/>
    <w:bookmarkStart w:id="18" w:name="インサイト"/>
    <w:p>
      <w:pPr>
        <w:pStyle w:val="Heading4"/>
      </w:pPr>
      <w:r>
        <w:t xml:space="preserve">インサイト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ポジティブな傾向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客単価が大幅に上昇（前週比+28.1%、前月比+33.3%、前年比+31.3%）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前月比で売上が84.2%と大幅回復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高単価メニューや高額コースの販売が好調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懸念事項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前週比で客数が37.1%と大幅減少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前年同週比で売上が45.1%減、客数が58.2%減と大幅下落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客数減少が継続している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推奨アクション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前週（W41）が特別に高かった要因の分析（イベント、プロモーションなど）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高客単価を維持しつつ、客数回復施策の実施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新規顧客獲得と既存顧客のリピート促進</w:t>
      </w:r>
    </w:p>
    <w:bookmarkEnd w:id="18"/>
    <w:bookmarkEnd w:id="19"/>
    <w:bookmarkStart w:id="25" w:name="曜日別分析"/>
    <w:p>
      <w:pPr>
        <w:pStyle w:val="Heading3"/>
      </w:pPr>
      <w:r>
        <w:t xml:space="preserve">1.2 </w:t>
      </w:r>
      <w:r>
        <w:rPr>
          <w:rFonts w:hint="eastAsia"/>
        </w:rPr>
        <w:t xml:space="preserve">曜日別分析</w:t>
      </w:r>
    </w:p>
    <w:p>
      <w:pPr>
        <w:pStyle w:val="CaptionedFigure"/>
      </w:pPr>
      <w:r>
        <w:drawing>
          <wp:inline>
            <wp:extent cx="5334000" cy="1754134"/>
            <wp:effectExtent b="0" l="0" r="0" t="0"/>
            <wp:docPr descr="曜日別売上" title="" id="21" name="Picture"/>
            <a:graphic>
              <a:graphicData uri="http://schemas.openxmlformats.org/drawingml/2006/picture">
                <pic:pic>
                  <pic:nvPicPr>
                    <pic:cNvPr descr="weekday_sal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曜日別売上</w:t>
      </w:r>
    </w:p>
    <w:bookmarkStart w:id="23" w:name="曜日別パフォーマンス全期間"/>
    <w:p>
      <w:pPr>
        <w:pStyle w:val="Heading4"/>
      </w:pPr>
      <w:r>
        <w:rPr>
          <w:rFonts w:hint="eastAsia"/>
        </w:rPr>
        <w:t xml:space="preserve">曜日別パフォーマンス（全期間）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客単価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売上構成比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土曜日</w:t>
            </w:r>
          </w:p>
        </w:tc>
        <w:tc>
          <w:tcPr/>
          <w:p>
            <w:pPr>
              <w:pStyle w:val="Compact"/>
            </w:pPr>
            <w:r>
              <w:t xml:space="preserve">¥24,581,320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4,545人</w:t>
            </w:r>
          </w:p>
        </w:tc>
        <w:tc>
          <w:tcPr/>
          <w:p>
            <w:pPr>
              <w:pStyle w:val="Compact"/>
            </w:pPr>
            <w:r>
              <w:t xml:space="preserve">¥5,408</w:t>
            </w:r>
          </w:p>
        </w:tc>
        <w:tc>
          <w:tcPr/>
          <w:p>
            <w:pPr>
              <w:pStyle w:val="Compact"/>
            </w:pPr>
            <w:r>
              <w:t xml:space="preserve">18.5%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金曜日</w:t>
            </w:r>
          </w:p>
        </w:tc>
        <w:tc>
          <w:tcPr/>
          <w:p>
            <w:pPr>
              <w:pStyle w:val="Compact"/>
            </w:pPr>
            <w:r>
              <w:t xml:space="preserve">¥23,003,580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4,257人</w:t>
            </w:r>
          </w:p>
        </w:tc>
        <w:tc>
          <w:tcPr/>
          <w:p>
            <w:pPr>
              <w:pStyle w:val="Compact"/>
            </w:pPr>
            <w:r>
              <w:t xml:space="preserve">¥5,404</w:t>
            </w:r>
          </w:p>
        </w:tc>
        <w:tc>
          <w:tcPr/>
          <w:p>
            <w:pPr>
              <w:pStyle w:val="Compact"/>
            </w:pPr>
            <w:r>
              <w:t xml:space="preserve">17.3%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日曜日</w:t>
            </w:r>
          </w:p>
        </w:tc>
        <w:tc>
          <w:tcPr/>
          <w:p>
            <w:pPr>
              <w:pStyle w:val="Compact"/>
            </w:pPr>
            <w:r>
              <w:t xml:space="preserve">¥18,795,460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3,559人</w:t>
            </w:r>
          </w:p>
        </w:tc>
        <w:tc>
          <w:tcPr/>
          <w:p>
            <w:pPr>
              <w:pStyle w:val="Compact"/>
            </w:pPr>
            <w:r>
              <w:t xml:space="preserve">¥5,281</w:t>
            </w:r>
          </w:p>
        </w:tc>
        <w:tc>
          <w:tcPr/>
          <w:p>
            <w:pPr>
              <w:pStyle w:val="Compact"/>
            </w:pPr>
            <w:r>
              <w:t xml:space="preserve">14.1%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火曜日</w:t>
            </w:r>
          </w:p>
        </w:tc>
        <w:tc>
          <w:tcPr/>
          <w:p>
            <w:pPr>
              <w:pStyle w:val="Compact"/>
            </w:pPr>
            <w:r>
              <w:t xml:space="preserve">¥17,384,870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2,914人</w:t>
            </w:r>
          </w:p>
        </w:tc>
        <w:tc>
          <w:tcPr/>
          <w:p>
            <w:pPr>
              <w:pStyle w:val="Compact"/>
            </w:pPr>
            <w:r>
              <w:t xml:space="preserve">¥5,966</w:t>
            </w:r>
          </w:p>
        </w:tc>
        <w:tc>
          <w:tcPr/>
          <w:p>
            <w:pPr>
              <w:pStyle w:val="Compact"/>
            </w:pPr>
            <w:r>
              <w:t xml:space="preserve">13.1%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水曜日</w:t>
            </w:r>
          </w:p>
        </w:tc>
        <w:tc>
          <w:tcPr/>
          <w:p>
            <w:pPr>
              <w:pStyle w:val="Compact"/>
            </w:pPr>
            <w:r>
              <w:t xml:space="preserve">¥16,298,500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2,841人</w:t>
            </w:r>
          </w:p>
        </w:tc>
        <w:tc>
          <w:tcPr/>
          <w:p>
            <w:pPr>
              <w:pStyle w:val="Compact"/>
            </w:pPr>
            <w:r>
              <w:t xml:space="preserve">¥5,737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木曜日</w:t>
            </w:r>
          </w:p>
        </w:tc>
        <w:tc>
          <w:tcPr/>
          <w:p>
            <w:pPr>
              <w:pStyle w:val="Compact"/>
            </w:pPr>
            <w:r>
              <w:t xml:space="preserve">¥15,988,990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2,866人</w:t>
            </w:r>
          </w:p>
        </w:tc>
        <w:tc>
          <w:tcPr/>
          <w:p>
            <w:pPr>
              <w:pStyle w:val="Compact"/>
            </w:pPr>
            <w:r>
              <w:t xml:space="preserve">¥5,579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月曜日</w:t>
            </w:r>
          </w:p>
        </w:tc>
        <w:tc>
          <w:tcPr/>
          <w:p>
            <w:pPr>
              <w:pStyle w:val="Compact"/>
            </w:pPr>
            <w:r>
              <w:t xml:space="preserve">¥15,789,970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2,768人</w:t>
            </w:r>
          </w:p>
        </w:tc>
        <w:tc>
          <w:tcPr/>
          <w:p>
            <w:pPr>
              <w:pStyle w:val="Compact"/>
            </w:pPr>
            <w:r>
              <w:t xml:space="preserve">¥5,704</w:t>
            </w:r>
          </w:p>
        </w:tc>
        <w:tc>
          <w:tcPr/>
          <w:p>
            <w:pPr>
              <w:pStyle w:val="Compact"/>
            </w:pPr>
            <w:r>
              <w:t xml:space="preserve">11.9%</w:t>
            </w:r>
          </w:p>
        </w:tc>
      </w:tr>
    </w:tbl>
    <w:bookmarkEnd w:id="23"/>
    <w:bookmarkStart w:id="24" w:name="インサイト-1"/>
    <w:p>
      <w:pPr>
        <w:pStyle w:val="Heading4"/>
      </w:pPr>
      <w:r>
        <w:t xml:space="preserve">インサイト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強み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週末が最も売上が高い</w:t>
      </w:r>
      <w:r>
        <w:t xml:space="preserve">: </w:t>
      </w:r>
      <w:r>
        <w:rPr>
          <w:rFonts w:hint="eastAsia"/>
        </w:rPr>
        <w:t xml:space="preserve">土曜日（18.5%）と金曜日（17.3%）で全体の35.8%を占める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火曜日の客単価が最高</w:t>
      </w:r>
      <w:r>
        <w:t xml:space="preserve">: </w:t>
      </w:r>
      <w:r>
        <w:rPr>
          <w:rFonts w:hint="eastAsia"/>
        </w:rPr>
        <w:t xml:space="preserve">¥5,966と他の曜日より高い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改善機会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平日（月～木）の売上が低い</w:t>
      </w:r>
      <w:r>
        <w:t xml:space="preserve">: </w:t>
      </w:r>
      <w:r>
        <w:rPr>
          <w:rFonts w:hint="eastAsia"/>
        </w:rPr>
        <w:t xml:space="preserve">週末と比較して平日の集客が弱い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推奨アクション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平日限定メニューやプロモーションの実施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ハッピーアワーの導入で平日夕方の集客強化</w:t>
      </w:r>
    </w:p>
    <w:bookmarkEnd w:id="24"/>
    <w:bookmarkEnd w:id="25"/>
    <w:bookmarkStart w:id="31" w:name="時間別分析"/>
    <w:p>
      <w:pPr>
        <w:pStyle w:val="Heading3"/>
      </w:pPr>
      <w:r>
        <w:t xml:space="preserve">1.3 </w:t>
      </w:r>
      <w:r>
        <w:rPr>
          <w:rFonts w:hint="eastAsia"/>
        </w:rPr>
        <w:t xml:space="preserve">時間別分析</w:t>
      </w:r>
    </w:p>
    <w:p>
      <w:pPr>
        <w:pStyle w:val="CaptionedFigure"/>
      </w:pPr>
      <w:r>
        <w:drawing>
          <wp:inline>
            <wp:extent cx="5334000" cy="1882889"/>
            <wp:effectExtent b="0" l="0" r="0" t="0"/>
            <wp:docPr descr="時間別売上" title="" id="27" name="Picture"/>
            <a:graphic>
              <a:graphicData uri="http://schemas.openxmlformats.org/drawingml/2006/picture">
                <pic:pic>
                  <pic:nvPicPr>
                    <pic:cNvPr descr="hourly_sal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2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時間別売上</w:t>
      </w:r>
    </w:p>
    <w:bookmarkStart w:id="29" w:name="時間帯別パフォーマンス全期間"/>
    <w:p>
      <w:pPr>
        <w:pStyle w:val="Heading4"/>
      </w:pPr>
      <w:r>
        <w:rPr>
          <w:rFonts w:hint="eastAsia"/>
        </w:rPr>
        <w:t xml:space="preserve">時間帯別パフォーマンス（全期間）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ピーク時間帯</w:t>
      </w:r>
      <w:r>
        <w:t xml:space="preserve">: </w:t>
      </w:r>
      <w:r>
        <w:rPr>
          <w:rFonts w:hint="eastAsia"/>
        </w:rPr>
        <w:t xml:space="preserve">14時台（売上:</w:t>
      </w:r>
      <w:r>
        <w:t xml:space="preserve"> </w:t>
      </w:r>
      <w:r>
        <w:rPr>
          <w:rFonts w:hint="eastAsia"/>
        </w:rPr>
        <w:t xml:space="preserve">¥30,984,860）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営業時間</w:t>
      </w:r>
      <w:r>
        <w:t xml:space="preserve">: </w:t>
      </w:r>
      <w:r>
        <w:rPr>
          <w:rFonts w:hint="eastAsia"/>
        </w:rPr>
        <w:t xml:space="preserve">3時</w:t>
      </w:r>
      <w:r>
        <w:t xml:space="preserve"> </w:t>
      </w:r>
      <w:r>
        <w:rPr>
          <w:rFonts w:hint="eastAsia"/>
        </w:rPr>
        <w:t xml:space="preserve">～</w:t>
      </w:r>
      <w:r>
        <w:t xml:space="preserve"> </w:t>
      </w:r>
      <w:r>
        <w:rPr>
          <w:rFonts w:hint="eastAsia"/>
        </w:rPr>
        <w:t xml:space="preserve">19時</w:t>
      </w:r>
    </w:p>
    <w:bookmarkEnd w:id="29"/>
    <w:bookmarkStart w:id="30" w:name="インサイト-2"/>
    <w:p>
      <w:pPr>
        <w:pStyle w:val="Heading4"/>
      </w:pPr>
      <w:r>
        <w:t xml:space="preserve">インサイト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強み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14時台が最も売上が高く、ランチタイムからアフタヌーンにかけての需要が強い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推奨アクション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ピーク時間帯の人員配置の最適化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ピーク前後の時間帯の集客強化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5" w:name="商品分析"/>
    <w:p>
      <w:pPr>
        <w:pStyle w:val="Heading2"/>
      </w:pPr>
      <w:r>
        <w:t xml:space="preserve">2. </w:t>
      </w:r>
      <w:r>
        <w:rPr>
          <w:rFonts w:hint="eastAsia"/>
        </w:rPr>
        <w:t xml:space="preserve">商品分析</w:t>
      </w:r>
    </w:p>
    <w:bookmarkStart w:id="33" w:name="分析の目的-1"/>
    <w:p>
      <w:pPr>
        <w:pStyle w:val="Heading3"/>
      </w:pPr>
      <w:r>
        <w:rPr>
          <w:rFonts w:hint="eastAsia"/>
        </w:rPr>
        <w:t xml:space="preserve">【分析の目的】</w:t>
      </w:r>
    </w:p>
    <w:p>
      <w:pPr>
        <w:pStyle w:val="FirstParagraph"/>
      </w:pPr>
      <w:r>
        <w:rPr>
          <w:rFonts w:hint="eastAsia"/>
        </w:rPr>
        <w:t xml:space="preserve">どのカテゴリの商品が売れているか、構成比の変化を把握し、商品戦略に活かす</w:t>
      </w:r>
    </w:p>
    <w:bookmarkEnd w:id="33"/>
    <w:bookmarkStart w:id="34" w:name="仮説-1"/>
    <w:p>
      <w:pPr>
        <w:pStyle w:val="Heading3"/>
      </w:pPr>
      <w:r>
        <w:rPr>
          <w:rFonts w:hint="eastAsia"/>
        </w:rPr>
        <w:t xml:space="preserve">【仮説】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特定のカテゴリに人気が集中している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時期によって売れるカテゴリが変わる（季節性）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構成比の変化から顧客の嗜好変化を読み取れる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不人気カテゴリの改善余地がある</w:t>
      </w:r>
    </w:p>
    <w:bookmarkEnd w:id="34"/>
    <w:bookmarkStart w:id="39" w:name="カテゴリ別売上構成比対象週"/>
    <w:p>
      <w:pPr>
        <w:pStyle w:val="Heading3"/>
      </w:pPr>
      <w:r>
        <w:t xml:space="preserve">2.1 </w:t>
      </w:r>
      <w:r>
        <w:rPr>
          <w:rFonts w:hint="eastAsia"/>
        </w:rPr>
        <w:t xml:space="preserve">カテゴリ別売上構成比（対象週）</w:t>
      </w:r>
    </w:p>
    <w:p>
      <w:pPr>
        <w:pStyle w:val="CaptionedFigure"/>
      </w:pPr>
      <w:r>
        <w:drawing>
          <wp:inline>
            <wp:extent cx="5334000" cy="4530456"/>
            <wp:effectExtent b="0" l="0" r="0" t="0"/>
            <wp:docPr descr="カテゴリ別構成比" title="" id="36" name="Picture"/>
            <a:graphic>
              <a:graphicData uri="http://schemas.openxmlformats.org/drawingml/2006/picture">
                <pic:pic>
                  <pic:nvPicPr>
                    <pic:cNvPr descr="category_composi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0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カテゴリ別構成比</w:t>
      </w:r>
    </w:p>
    <w:bookmarkStart w:id="38" w:name="対象週2025-w42カテゴリ別ランキング-top10"/>
    <w:p>
      <w:pPr>
        <w:pStyle w:val="Heading4"/>
      </w:pPr>
      <w:r>
        <w:rPr>
          <w:rFonts w:hint="eastAsia"/>
        </w:rPr>
        <w:t xml:space="preserve">対象週（2025-W42）カテゴリ別ランキング</w:t>
      </w:r>
      <w:r>
        <w:t xml:space="preserve"> TOP10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順位</w:t>
            </w:r>
          </w:p>
        </w:tc>
        <w:tc>
          <w:tcPr/>
          <w:p>
            <w:pPr>
              <w:pStyle w:val="Compact"/>
            </w:pPr>
            <w:r>
              <w:t xml:space="preserve">カテゴリ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販売数量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前週比（構成比）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コース&amp;セット</w:t>
            </w:r>
          </w:p>
        </w:tc>
        <w:tc>
          <w:tcPr/>
          <w:p>
            <w:pPr>
              <w:pStyle w:val="Compact"/>
            </w:pPr>
            <w:r>
              <w:t xml:space="preserve">¥138,000</w:t>
            </w:r>
          </w:p>
        </w:tc>
        <w:tc>
          <w:tcPr/>
          <w:p>
            <w:pPr>
              <w:pStyle w:val="Compact"/>
            </w:pPr>
            <w:r>
              <w:t xml:space="preserve">23.4%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19個</w:t>
            </w:r>
          </w:p>
        </w:tc>
        <w:tc>
          <w:tcPr/>
          <w:p>
            <w:pPr>
              <w:pStyle w:val="Compact"/>
            </w:pPr>
            <w:r>
              <w:t xml:space="preserve">-9.1pt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オリジナルカクテル</w:t>
            </w:r>
          </w:p>
        </w:tc>
        <w:tc>
          <w:tcPr/>
          <w:p>
            <w:pPr>
              <w:pStyle w:val="Compact"/>
            </w:pPr>
            <w:r>
              <w:t xml:space="preserve">¥74,700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42個</w:t>
            </w:r>
          </w:p>
        </w:tc>
        <w:tc>
          <w:tcPr/>
          <w:p>
            <w:pPr>
              <w:pStyle w:val="Compact"/>
            </w:pPr>
            <w:r>
              <w:t xml:space="preserve">+4.5pt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ジャパニーズカクテル</w:t>
            </w:r>
          </w:p>
        </w:tc>
        <w:tc>
          <w:tcPr/>
          <w:p>
            <w:pPr>
              <w:pStyle w:val="Compact"/>
            </w:pPr>
            <w:r>
              <w:t xml:space="preserve">¥54,600</w:t>
            </w:r>
          </w:p>
        </w:tc>
        <w:tc>
          <w:tcPr/>
          <w:p>
            <w:pPr>
              <w:pStyle w:val="Compact"/>
            </w:pPr>
            <w:r>
              <w:t xml:space="preserve">9.3%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29個</w:t>
            </w:r>
          </w:p>
        </w:tc>
        <w:tc>
          <w:tcPr/>
          <w:p>
            <w:pPr>
              <w:pStyle w:val="Compact"/>
            </w:pPr>
            <w:r>
              <w:t xml:space="preserve">+1.9pt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ウイスキー（ハイボール等）</w:t>
            </w:r>
          </w:p>
        </w:tc>
        <w:tc>
          <w:tcPr/>
          <w:p>
            <w:pPr>
              <w:pStyle w:val="Compact"/>
            </w:pPr>
            <w:r>
              <w:t xml:space="preserve">¥44,200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33個</w:t>
            </w:r>
          </w:p>
        </w:tc>
        <w:tc>
          <w:tcPr/>
          <w:p>
            <w:pPr>
              <w:pStyle w:val="Compact"/>
            </w:pPr>
            <w:r>
              <w:t xml:space="preserve">-5.1pt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t xml:space="preserve">¥39,400</w:t>
            </w:r>
          </w:p>
        </w:tc>
        <w:tc>
          <w:tcPr/>
          <w:p>
            <w:pPr>
              <w:pStyle w:val="Compact"/>
            </w:pPr>
            <w:r>
              <w:t xml:space="preserve">6.7%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82個</w:t>
            </w:r>
          </w:p>
        </w:tc>
        <w:tc>
          <w:tcPr/>
          <w:p>
            <w:pPr>
              <w:pStyle w:val="Compact"/>
            </w:pPr>
            <w:r>
              <w:t xml:space="preserve">-1.0pt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ビール</w:t>
            </w:r>
          </w:p>
        </w:tc>
        <w:tc>
          <w:tcPr/>
          <w:p>
            <w:pPr>
              <w:pStyle w:val="Compact"/>
            </w:pPr>
            <w:r>
              <w:t xml:space="preserve">¥36,700</w:t>
            </w:r>
          </w:p>
        </w:tc>
        <w:tc>
          <w:tcPr/>
          <w:p>
            <w:pPr>
              <w:pStyle w:val="Compact"/>
            </w:pPr>
            <w:r>
              <w:t xml:space="preserve">6.2%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31個</w:t>
            </w:r>
          </w:p>
        </w:tc>
        <w:tc>
          <w:tcPr/>
          <w:p>
            <w:pPr>
              <w:pStyle w:val="Compact"/>
            </w:pPr>
            <w:r>
              <w:t xml:space="preserve">+3.3pt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ウイスキー</w:t>
            </w:r>
          </w:p>
        </w:tc>
        <w:tc>
          <w:tcPr/>
          <w:p>
            <w:pPr>
              <w:pStyle w:val="Compact"/>
            </w:pPr>
            <w:r>
              <w:t xml:space="preserve">¥34,000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21個</w:t>
            </w:r>
          </w:p>
        </w:tc>
        <w:tc>
          <w:tcPr/>
          <w:p>
            <w:pPr>
              <w:pStyle w:val="Compact"/>
            </w:pPr>
            <w:r>
              <w:t xml:space="preserve">+4.6pt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ご飯もの</w:t>
            </w:r>
          </w:p>
        </w:tc>
        <w:tc>
          <w:tcPr/>
          <w:p>
            <w:pPr>
              <w:pStyle w:val="Compact"/>
            </w:pPr>
            <w:r>
              <w:t xml:space="preserve">¥30,400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18個</w:t>
            </w:r>
          </w:p>
        </w:tc>
        <w:tc>
          <w:tcPr/>
          <w:p>
            <w:pPr>
              <w:pStyle w:val="Compact"/>
            </w:pPr>
            <w:r>
              <w:t xml:space="preserve">+4.1pt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ノンアルコールカクテル</w:t>
            </w:r>
          </w:p>
        </w:tc>
        <w:tc>
          <w:tcPr/>
          <w:p>
            <w:pPr>
              <w:pStyle w:val="Compact"/>
            </w:pPr>
            <w:r>
              <w:t xml:space="preserve">¥28,800</w:t>
            </w:r>
          </w:p>
        </w:tc>
        <w:tc>
          <w:tcPr/>
          <w:p>
            <w:pPr>
              <w:pStyle w:val="Compact"/>
            </w:pPr>
            <w:r>
              <w:t xml:space="preserve">4.9%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19個</w:t>
            </w:r>
          </w:p>
        </w:tc>
        <w:tc>
          <w:tcPr/>
          <w:p>
            <w:pPr>
              <w:pStyle w:val="Compact"/>
            </w:pPr>
            <w:r>
              <w:t xml:space="preserve">+3.5pt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ワイン（グラス）</w:t>
            </w:r>
          </w:p>
        </w:tc>
        <w:tc>
          <w:tcPr/>
          <w:p>
            <w:pPr>
              <w:pStyle w:val="Compact"/>
            </w:pPr>
            <w:r>
              <w:t xml:space="preserve">¥20,700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15個</w:t>
            </w:r>
          </w:p>
        </w:tc>
        <w:tc>
          <w:tcPr/>
          <w:p>
            <w:pPr>
              <w:pStyle w:val="Compact"/>
            </w:pPr>
            <w:r>
              <w:t xml:space="preserve">-0.8pt</w:t>
            </w:r>
          </w:p>
        </w:tc>
      </w:tr>
    </w:tbl>
    <w:bookmarkEnd w:id="38"/>
    <w:bookmarkEnd w:id="39"/>
    <w:bookmarkStart w:id="44" w:name="カテゴリ別推移"/>
    <w:p>
      <w:pPr>
        <w:pStyle w:val="Heading3"/>
      </w:pPr>
      <w:r>
        <w:t xml:space="preserve">2.2 </w:t>
      </w:r>
      <w:r>
        <w:rPr>
          <w:rFonts w:hint="eastAsia"/>
        </w:rPr>
        <w:t xml:space="preserve">カテゴリ別推移</w:t>
      </w:r>
    </w:p>
    <w:p>
      <w:pPr>
        <w:pStyle w:val="CaptionedFigure"/>
      </w:pPr>
      <w:r>
        <w:drawing>
          <wp:inline>
            <wp:extent cx="5334000" cy="2482324"/>
            <wp:effectExtent b="0" l="0" r="0" t="0"/>
            <wp:docPr descr="カテゴリ別推移" title="" id="41" name="Picture"/>
            <a:graphic>
              <a:graphicData uri="http://schemas.openxmlformats.org/drawingml/2006/picture">
                <pic:pic>
                  <pic:nvPicPr>
                    <pic:cNvPr descr="category_tren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カテゴリ別推移</w:t>
      </w:r>
    </w:p>
    <w:bookmarkStart w:id="43" w:name="インサイト-3"/>
    <w:p>
      <w:pPr>
        <w:pStyle w:val="Heading4"/>
      </w:pPr>
      <w:r>
        <w:t xml:space="preserve">インサイト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強み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コース&amp;セットが最大カテゴリ</w:t>
      </w:r>
      <w:r>
        <w:t xml:space="preserve">: </w:t>
      </w:r>
      <w:r>
        <w:rPr>
          <w:rFonts w:hint="eastAsia"/>
        </w:rPr>
        <w:t xml:space="preserve">売上の23.4%を占め、高単価商品が好調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オリジナルカクテルが急成長</w:t>
      </w:r>
      <w:r>
        <w:t xml:space="preserve">: </w:t>
      </w:r>
      <w:r>
        <w:rPr>
          <w:rFonts w:hint="eastAsia"/>
        </w:rPr>
        <w:t xml:space="preserve">前週比+4.5ptと大幅に構成比を伸ばした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ジャパニーズカクテルが安定</w:t>
      </w:r>
      <w:r>
        <w:t xml:space="preserve">: </w:t>
      </w:r>
      <w:r>
        <w:rPr>
          <w:rFonts w:hint="eastAsia"/>
        </w:rPr>
        <w:t xml:space="preserve">9.3%の構成比を維持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ビール、ウイスキー、ご飯もの、ノンアルコールカクテルが成長</w:t>
      </w:r>
      <w:r>
        <w:t xml:space="preserve">: </w:t>
      </w:r>
      <w:r>
        <w:rPr>
          <w:rFonts w:hint="eastAsia"/>
        </w:rPr>
        <w:t xml:space="preserve">前週比でプラス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懸念事項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コース&amp;セットの構成比が減少</w:t>
      </w:r>
      <w:r>
        <w:t xml:space="preserve">: </w:t>
      </w:r>
      <w:r>
        <w:rPr>
          <w:rFonts w:hint="eastAsia"/>
        </w:rPr>
        <w:t xml:space="preserve">前週比-9.1ptと大幅に低下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ウイスキー（ハイボール）の構成比が減少</w:t>
      </w:r>
      <w:r>
        <w:t xml:space="preserve">: </w:t>
      </w:r>
      <w:r>
        <w:rPr>
          <w:rFonts w:hint="eastAsia"/>
        </w:rPr>
        <w:t xml:space="preserve">前週比-5.1pt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推奨アクション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コース&amp;セットの魅力向上（メニュー改訂、プロモーション）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オリジナルカクテルの人気を活かした関連商品の開発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ジャパニーズカクテルの独自性をさらに訴求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フードメニュー（ご飯もの）の強化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2" w:name="口コミ分析"/>
    <w:p>
      <w:pPr>
        <w:pStyle w:val="Heading2"/>
      </w:pPr>
      <w:r>
        <w:t xml:space="preserve">3. </w:t>
      </w:r>
      <w:r>
        <w:rPr>
          <w:rFonts w:hint="eastAsia"/>
        </w:rPr>
        <w:t xml:space="preserve">口コミ分析</w:t>
      </w:r>
    </w:p>
    <w:bookmarkStart w:id="46" w:name="分析の目的-2"/>
    <w:p>
      <w:pPr>
        <w:pStyle w:val="Heading3"/>
      </w:pPr>
      <w:r>
        <w:rPr>
          <w:rFonts w:hint="eastAsia"/>
        </w:rPr>
        <w:t xml:space="preserve">【分析の目的】</w:t>
      </w:r>
    </w:p>
    <w:p>
      <w:pPr>
        <w:pStyle w:val="FirstParagraph"/>
      </w:pPr>
      <w:r>
        <w:rPr>
          <w:rFonts w:hint="eastAsia"/>
        </w:rPr>
        <w:t xml:space="preserve">顧客の声を収集し、満足度や改善点を把握する</w:t>
      </w:r>
    </w:p>
    <w:bookmarkEnd w:id="46"/>
    <w:bookmarkStart w:id="47" w:name="仮説-2"/>
    <w:p>
      <w:pPr>
        <w:pStyle w:val="Heading3"/>
      </w:pPr>
      <w:r>
        <w:rPr>
          <w:rFonts w:hint="eastAsia"/>
        </w:rPr>
        <w:t xml:space="preserve">【仮説】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口コミから顧客の満足度や不満点が明確になる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高評価・低評価の理由から改善すべき点が見つかる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口コミの内容から顧客の期待値を理解できる</w:t>
      </w:r>
    </w:p>
    <w:bookmarkEnd w:id="47"/>
    <w:bookmarkStart w:id="48" w:name="対象週の口コミ2025-w42"/>
    <w:p>
      <w:pPr>
        <w:pStyle w:val="Heading3"/>
      </w:pPr>
      <w:r>
        <w:t xml:space="preserve">3.1 </w:t>
      </w:r>
      <w:r>
        <w:rPr>
          <w:rFonts w:hint="eastAsia"/>
        </w:rPr>
        <w:t xml:space="preserve">対象週の口コミ（2025-W42）</w:t>
      </w:r>
    </w:p>
    <w:p>
      <w:pPr>
        <w:pStyle w:val="FirstParagraph"/>
      </w:pPr>
      <w:r>
        <w:rPr>
          <w:rFonts w:hint="eastAsia"/>
          <w:b/>
          <w:bCs/>
        </w:rPr>
        <w:t xml:space="preserve">対象期間</w:t>
      </w:r>
      <w:r>
        <w:t xml:space="preserve">: </w:t>
      </w:r>
      <w:r>
        <w:rPr>
          <w:rFonts w:hint="eastAsia"/>
        </w:rPr>
        <w:t xml:space="preserve">2025年10月18日（金）～</w:t>
      </w:r>
      <w:r>
        <w:t xml:space="preserve"> </w:t>
      </w:r>
      <w:r>
        <w:rPr>
          <w:rFonts w:hint="eastAsia"/>
        </w:rPr>
        <w:t xml:space="preserve">2025年10月24日（木）</w:t>
      </w:r>
    </w:p>
    <w:p>
      <w:pPr>
        <w:pStyle w:val="BodyText"/>
      </w:pPr>
      <w:r>
        <w:rPr>
          <w:rFonts w:hint="eastAsia"/>
          <w:b/>
          <w:bCs/>
        </w:rPr>
        <w:t xml:space="preserve">新規投稿数</w:t>
      </w:r>
      <w:r>
        <w:t xml:space="preserve">: </w:t>
      </w:r>
      <w:r>
        <w:rPr>
          <w:rFonts w:hint="eastAsia"/>
        </w:rPr>
        <w:t xml:space="preserve">0件</w:t>
      </w:r>
    </w:p>
    <w:p>
      <w:pPr>
        <w:pStyle w:val="BodyText"/>
      </w:pPr>
      <w:r>
        <w:rPr>
          <w:rFonts w:hint="eastAsia"/>
        </w:rPr>
        <w:t xml:space="preserve">対象週に新規の口コミ投稿はありませんでした。</w:t>
      </w:r>
    </w:p>
    <w:bookmarkEnd w:id="48"/>
    <w:bookmarkStart w:id="51" w:name="口コミ評価推移"/>
    <w:p>
      <w:pPr>
        <w:pStyle w:val="Heading3"/>
      </w:pPr>
      <w:r>
        <w:t xml:space="preserve">3.2 </w:t>
      </w:r>
      <w:r>
        <w:rPr>
          <w:rFonts w:hint="eastAsia"/>
        </w:rPr>
        <w:t xml:space="preserve">口コミ評価推移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口コミ評価推移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口コミ評価推移</w:t>
      </w:r>
    </w:p>
    <w:bookmarkStart w:id="49" w:name="全口コミデータサマリー全期間"/>
    <w:p>
      <w:pPr>
        <w:pStyle w:val="Heading4"/>
      </w:pPr>
      <w:r>
        <w:rPr>
          <w:rFonts w:hint="eastAsia"/>
        </w:rPr>
        <w:t xml:space="preserve">全口コミデータサマリー（全期間）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総口コミ数</w:t>
      </w:r>
      <w:r>
        <w:t xml:space="preserve">: </w:t>
      </w:r>
      <w:r>
        <w:rPr>
          <w:rFonts w:hint="eastAsia"/>
        </w:rPr>
        <w:t xml:space="preserve">51件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データ期間</w:t>
      </w:r>
      <w:r>
        <w:t xml:space="preserve">: </w:t>
      </w:r>
      <w:r>
        <w:rPr>
          <w:rFonts w:hint="eastAsia"/>
        </w:rPr>
        <w:t xml:space="preserve">2022年11月～2025年10月</w:t>
      </w:r>
    </w:p>
    <w:bookmarkEnd w:id="49"/>
    <w:bookmarkStart w:id="50" w:name="インサイト-4"/>
    <w:p>
      <w:pPr>
        <w:pStyle w:val="Heading4"/>
      </w:pPr>
      <w:r>
        <w:t xml:space="preserve">インサイト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懸念事項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対象週に新規口コミがゼロ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顧客エンゲージメントが低下している可能性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推奨アクション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口コミ投稿を促進する施策の実施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顧客満足度調査の実施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リピーター向け特典プログラムの強化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2" w:name="総合的な考察とアクションプラン"/>
    <w:p>
      <w:pPr>
        <w:pStyle w:val="Heading2"/>
      </w:pPr>
      <w:r>
        <w:t xml:space="preserve">4. </w:t>
      </w:r>
      <w:r>
        <w:rPr>
          <w:rFonts w:hint="eastAsia"/>
        </w:rPr>
        <w:t xml:space="preserve">総合的な考察とアクションプラン</w:t>
      </w:r>
    </w:p>
    <w:bookmarkStart w:id="55" w:name="現状の総括"/>
    <w:p>
      <w:pPr>
        <w:pStyle w:val="Heading3"/>
      </w:pPr>
      <w:r>
        <w:t xml:space="preserve">4.1 </w:t>
      </w:r>
      <w:r>
        <w:rPr>
          <w:rFonts w:hint="eastAsia"/>
        </w:rPr>
        <w:t xml:space="preserve">現状の総括</w:t>
      </w:r>
    </w:p>
    <w:bookmarkStart w:id="53" w:name="強み"/>
    <w:p>
      <w:pPr>
        <w:pStyle w:val="Heading4"/>
      </w:pPr>
      <w:r>
        <w:rPr>
          <w:rFonts w:hint="eastAsia"/>
        </w:rPr>
        <w:t xml:space="preserve">強み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客単価の大幅上昇</w:t>
      </w:r>
      <w:r>
        <w:t xml:space="preserve">: </w:t>
      </w:r>
      <w:r>
        <w:rPr>
          <w:rFonts w:hint="eastAsia"/>
        </w:rPr>
        <w:t xml:space="preserve">前週比+28.1%、前年比+31.3%と高い水準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コース&amp;セットの人気</w:t>
      </w:r>
      <w:r>
        <w:t xml:space="preserve">: </w:t>
      </w:r>
      <w:r>
        <w:rPr>
          <w:rFonts w:hint="eastAsia"/>
        </w:rPr>
        <w:t xml:space="preserve">売上の23.4%を占める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オリジナルカクテルの成長</w:t>
      </w:r>
      <w:r>
        <w:t xml:space="preserve">: </w:t>
      </w:r>
      <w:r>
        <w:rPr>
          <w:rFonts w:hint="eastAsia"/>
        </w:rPr>
        <w:t xml:space="preserve">前週比+4.5ptと好調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前月比で売上・客数が大幅回復</w:t>
      </w:r>
      <w:r>
        <w:t xml:space="preserve">: </w:t>
      </w:r>
      <w:r>
        <w:rPr>
          <w:rFonts w:hint="eastAsia"/>
        </w:rPr>
        <w:t xml:space="preserve">売上+84.2%、客数+38.2%</w:t>
      </w:r>
    </w:p>
    <w:bookmarkEnd w:id="53"/>
    <w:bookmarkStart w:id="54" w:name="課題"/>
    <w:p>
      <w:pPr>
        <w:pStyle w:val="Heading4"/>
      </w:pPr>
      <w:r>
        <w:rPr>
          <w:rFonts w:hint="eastAsia"/>
        </w:rPr>
        <w:t xml:space="preserve">課題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前週比で客数が大幅減少</w:t>
      </w:r>
      <w:r>
        <w:t xml:space="preserve">: </w:t>
      </w:r>
      <w:r>
        <w:rPr>
          <w:rFonts w:hint="eastAsia"/>
        </w:rPr>
        <w:t xml:space="preserve">37.1%減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前年比で売上・客数が大幅減少</w:t>
      </w:r>
      <w:r>
        <w:t xml:space="preserve">: </w:t>
      </w:r>
      <w:r>
        <w:rPr>
          <w:rFonts w:hint="eastAsia"/>
        </w:rPr>
        <w:t xml:space="preserve">売上-45.1%、客数-58.2%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口コミ投稿数がゼロ</w:t>
      </w:r>
      <w:r>
        <w:t xml:space="preserve">: </w:t>
      </w:r>
      <w:r>
        <w:rPr>
          <w:rFonts w:hint="eastAsia"/>
        </w:rPr>
        <w:t xml:space="preserve">顧客エンゲージメント低下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前週（W41）からの反動</w:t>
      </w:r>
      <w:r>
        <w:t xml:space="preserve">: </w:t>
      </w:r>
      <w:r>
        <w:rPr>
          <w:rFonts w:hint="eastAsia"/>
        </w:rPr>
        <w:t xml:space="preserve">前週が特に高かった可能性</w:t>
      </w:r>
    </w:p>
    <w:bookmarkEnd w:id="54"/>
    <w:bookmarkEnd w:id="55"/>
    <w:bookmarkStart w:id="56" w:name="週次比較w42-vs-w43"/>
    <w:p>
      <w:pPr>
        <w:pStyle w:val="Heading3"/>
      </w:pPr>
      <w:r>
        <w:t xml:space="preserve">4.2 </w:t>
      </w:r>
      <w:r>
        <w:rPr>
          <w:rFonts w:hint="eastAsia"/>
        </w:rPr>
        <w:t xml:space="preserve">週次比較（W42</w:t>
      </w:r>
      <w:r>
        <w:t xml:space="preserve"> vs </w:t>
      </w:r>
      <w:r>
        <w:rPr>
          <w:rFonts w:hint="eastAsia"/>
        </w:rPr>
        <w:t xml:space="preserve">W43）</w:t>
      </w:r>
    </w:p>
    <w:p>
      <w:pPr>
        <w:pStyle w:val="FirstParagraph"/>
      </w:pPr>
      <w:r>
        <w:rPr>
          <w:rFonts w:hint="eastAsia"/>
        </w:rPr>
        <w:t xml:space="preserve">対象週（W42）と翌週（W43）の比較：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W42</w:t>
            </w:r>
          </w:p>
        </w:tc>
        <w:tc>
          <w:tcPr/>
          <w:p>
            <w:pPr>
              <w:pStyle w:val="Compact"/>
            </w:pPr>
            <w:r>
              <w:t xml:space="preserve">W43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売上</w:t>
            </w:r>
          </w:p>
        </w:tc>
        <w:tc>
          <w:tcPr/>
          <w:p>
            <w:pPr>
              <w:pStyle w:val="Compact"/>
            </w:pPr>
            <w:r>
              <w:t xml:space="preserve">¥624,050</w:t>
            </w:r>
          </w:p>
        </w:tc>
        <w:tc>
          <w:tcPr/>
          <w:p>
            <w:pPr>
              <w:pStyle w:val="Compact"/>
            </w:pPr>
            <w:r>
              <w:t xml:space="preserve">¥592,570</w:t>
            </w:r>
          </w:p>
        </w:tc>
        <w:tc>
          <w:tcPr/>
          <w:p>
            <w:pPr>
              <w:pStyle w:val="Compact"/>
            </w:pPr>
            <w:r>
              <w:t xml:space="preserve">-5.0%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105人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96人</w:t>
            </w:r>
          </w:p>
        </w:tc>
        <w:tc>
          <w:tcPr/>
          <w:p>
            <w:pPr>
              <w:pStyle w:val="Compact"/>
            </w:pPr>
            <w:r>
              <w:t xml:space="preserve">-8.6%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客単価</w:t>
            </w:r>
          </w:p>
        </w:tc>
        <w:tc>
          <w:tcPr/>
          <w:p>
            <w:pPr>
              <w:pStyle w:val="Compact"/>
            </w:pPr>
            <w:r>
              <w:t xml:space="preserve">¥5,943</w:t>
            </w:r>
          </w:p>
        </w:tc>
        <w:tc>
          <w:tcPr/>
          <w:p>
            <w:pPr>
              <w:pStyle w:val="Compact"/>
            </w:pPr>
            <w:r>
              <w:t xml:space="preserve">¥6,173</w:t>
            </w:r>
          </w:p>
        </w:tc>
        <w:tc>
          <w:tcPr/>
          <w:p>
            <w:pPr>
              <w:pStyle w:val="Compact"/>
            </w:pPr>
            <w:r>
              <w:t xml:space="preserve">+3.9%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W42→W43の傾向</w:t>
      </w:r>
      <w:r>
        <w:t xml:space="preserve"> </w:t>
      </w:r>
      <w:r>
        <w:t xml:space="preserve">- </w:t>
      </w:r>
      <w:r>
        <w:rPr>
          <w:rFonts w:hint="eastAsia"/>
        </w:rPr>
        <w:t xml:space="preserve">売上・客数がさらに減少</w:t>
      </w:r>
      <w:r>
        <w:t xml:space="preserve"> </w:t>
      </w:r>
      <w:r>
        <w:t xml:space="preserve">- </w:t>
      </w:r>
      <w:r>
        <w:rPr>
          <w:rFonts w:hint="eastAsia"/>
        </w:rPr>
        <w:t xml:space="preserve">客単価はさらに上昇</w:t>
      </w:r>
      <w:r>
        <w:t xml:space="preserve"> </w:t>
      </w:r>
      <w:r>
        <w:t xml:space="preserve">- </w:t>
      </w:r>
      <w:r>
        <w:rPr>
          <w:rFonts w:hint="eastAsia"/>
        </w:rPr>
        <w:t xml:space="preserve">高単価戦略が継続、客数減少も継続</w:t>
      </w:r>
    </w:p>
    <w:bookmarkEnd w:id="56"/>
    <w:bookmarkStart w:id="60" w:name="アクションプラン"/>
    <w:p>
      <w:pPr>
        <w:pStyle w:val="Heading3"/>
      </w:pPr>
      <w:r>
        <w:t xml:space="preserve">4.3 アクションプラン</w:t>
      </w:r>
    </w:p>
    <w:bookmarkStart w:id="57" w:name="短期施策13ヶ月"/>
    <w:p>
      <w:pPr>
        <w:pStyle w:val="Heading4"/>
      </w:pPr>
      <w:r>
        <w:rPr>
          <w:rFonts w:hint="eastAsia"/>
        </w:rPr>
        <w:t xml:space="preserve">短期施策（1～3ヶ月）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客数回復施策</w:t>
      </w:r>
      <w:r>
        <w:t xml:space="preserve"> </w:t>
      </w:r>
      <w:r>
        <w:t xml:space="preserve">- </w:t>
      </w:r>
      <w:r>
        <w:rPr>
          <w:rFonts w:hint="eastAsia"/>
        </w:rPr>
        <w:t xml:space="preserve">SNSマーケティングの強化</w:t>
      </w:r>
      <w:r>
        <w:t xml:space="preserve"> </w:t>
      </w:r>
      <w:r>
        <w:t xml:space="preserve">- </w:t>
      </w:r>
      <w:r>
        <w:rPr>
          <w:rFonts w:hint="eastAsia"/>
        </w:rPr>
        <w:t xml:space="preserve">既存顧客へのアプローチ（メールマガジン、LINE）</w:t>
      </w:r>
      <w:r>
        <w:t xml:space="preserve"> </w:t>
      </w:r>
      <w:r>
        <w:t xml:space="preserve">- </w:t>
      </w:r>
      <w:r>
        <w:rPr>
          <w:rFonts w:hint="eastAsia"/>
        </w:rPr>
        <w:t xml:space="preserve">紹介キャンペーンの実施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コース&amp;セットの強化</w:t>
      </w:r>
      <w:r>
        <w:t xml:space="preserve"> </w:t>
      </w:r>
      <w:r>
        <w:t xml:space="preserve">- </w:t>
      </w:r>
      <w:r>
        <w:rPr>
          <w:rFonts w:hint="eastAsia"/>
        </w:rPr>
        <w:t xml:space="preserve">メニュー内容の見直しと魅力向上</w:t>
      </w:r>
      <w:r>
        <w:t xml:space="preserve"> </w:t>
      </w:r>
      <w:r>
        <w:t xml:space="preserve">- </w:t>
      </w:r>
      <w:r>
        <w:rPr>
          <w:rFonts w:hint="eastAsia"/>
        </w:rPr>
        <w:t xml:space="preserve">価格帯別のコース展開</w:t>
      </w:r>
      <w:r>
        <w:t xml:space="preserve"> </w:t>
      </w:r>
      <w:r>
        <w:t xml:space="preserve">- </w:t>
      </w:r>
      <w:r>
        <w:rPr>
          <w:rFonts w:hint="eastAsia"/>
        </w:rPr>
        <w:t xml:space="preserve">季節限定コースの導入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平日の活性化</w:t>
      </w:r>
      <w:r>
        <w:t xml:space="preserve"> </w:t>
      </w:r>
      <w:r>
        <w:t xml:space="preserve">- </w:t>
      </w:r>
      <w:r>
        <w:rPr>
          <w:rFonts w:hint="eastAsia"/>
        </w:rPr>
        <w:t xml:space="preserve">平日限定プロモーション</w:t>
      </w:r>
      <w:r>
        <w:t xml:space="preserve"> </w:t>
      </w:r>
      <w:r>
        <w:t xml:space="preserve">- </w:t>
      </w:r>
      <w:r>
        <w:rPr>
          <w:rFonts w:hint="eastAsia"/>
        </w:rPr>
        <w:t xml:space="preserve">ハッピーアワーの実施</w:t>
      </w:r>
      <w:r>
        <w:t xml:space="preserve"> </w:t>
      </w:r>
      <w:r>
        <w:t xml:space="preserve">- </w:t>
      </w:r>
      <w:r>
        <w:rPr>
          <w:rFonts w:hint="eastAsia"/>
        </w:rPr>
        <w:t xml:space="preserve">法人利用の促進</w:t>
      </w:r>
    </w:p>
    <w:bookmarkEnd w:id="57"/>
    <w:bookmarkStart w:id="58" w:name="中期施策36ヶ月"/>
    <w:p>
      <w:pPr>
        <w:pStyle w:val="Heading4"/>
      </w:pPr>
      <w:r>
        <w:rPr>
          <w:rFonts w:hint="eastAsia"/>
        </w:rPr>
        <w:t xml:space="preserve">中期施策（3～6ヶ月）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顧客体験の向上</w:t>
      </w:r>
      <w:r>
        <w:t xml:space="preserve"> </w:t>
      </w:r>
      <w:r>
        <w:t xml:space="preserve">- </w:t>
      </w:r>
      <w:r>
        <w:rPr>
          <w:rFonts w:hint="eastAsia"/>
        </w:rPr>
        <w:t xml:space="preserve">顧客満足度調査の実施</w:t>
      </w:r>
      <w:r>
        <w:t xml:space="preserve"> </w:t>
      </w:r>
      <w:r>
        <w:t xml:space="preserve">- </w:t>
      </w:r>
      <w:r>
        <w:rPr>
          <w:rFonts w:hint="eastAsia"/>
        </w:rPr>
        <w:t xml:space="preserve">スタッフ教育の強化</w:t>
      </w:r>
      <w:r>
        <w:t xml:space="preserve"> </w:t>
      </w:r>
      <w:r>
        <w:t xml:space="preserve">- </w:t>
      </w:r>
      <w:r>
        <w:rPr>
          <w:rFonts w:hint="eastAsia"/>
        </w:rPr>
        <w:t xml:space="preserve">店内環境の見直し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リピーター施策</w:t>
      </w:r>
      <w:r>
        <w:t xml:space="preserve"> </w:t>
      </w:r>
      <w:r>
        <w:t xml:space="preserve">- </w:t>
      </w:r>
      <w:r>
        <w:rPr>
          <w:rFonts w:hint="eastAsia"/>
        </w:rPr>
        <w:t xml:space="preserve">ポイントプログラムの導入</w:t>
      </w:r>
      <w:r>
        <w:t xml:space="preserve"> </w:t>
      </w:r>
      <w:r>
        <w:t xml:space="preserve">- </w:t>
      </w:r>
      <w:r>
        <w:rPr>
          <w:rFonts w:hint="eastAsia"/>
        </w:rPr>
        <w:t xml:space="preserve">会員限定イベントの開催</w:t>
      </w:r>
      <w:r>
        <w:t xml:space="preserve"> </w:t>
      </w:r>
      <w:r>
        <w:t xml:space="preserve">- </w:t>
      </w:r>
      <w:r>
        <w:rPr>
          <w:rFonts w:hint="eastAsia"/>
        </w:rPr>
        <w:t xml:space="preserve">パーソナライズサービスの提供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ブランディング強化</w:t>
      </w:r>
      <w:r>
        <w:t xml:space="preserve"> </w:t>
      </w:r>
      <w:r>
        <w:t xml:space="preserve">- </w:t>
      </w:r>
      <w:r>
        <w:rPr>
          <w:rFonts w:hint="eastAsia"/>
        </w:rPr>
        <w:t xml:space="preserve">オリジナルカクテル、ジャパニーズカクテルの独自性訴求</w:t>
      </w:r>
      <w:r>
        <w:t xml:space="preserve"> </w:t>
      </w:r>
      <w:r>
        <w:t xml:space="preserve">- </w:t>
      </w:r>
      <w:r>
        <w:rPr>
          <w:rFonts w:hint="eastAsia"/>
        </w:rPr>
        <w:t xml:space="preserve">メディア露出の増加</w:t>
      </w:r>
    </w:p>
    <w:bookmarkEnd w:id="58"/>
    <w:bookmarkStart w:id="59" w:name="長期施策6ヶ月1年"/>
    <w:p>
      <w:pPr>
        <w:pStyle w:val="Heading4"/>
      </w:pPr>
      <w:r>
        <w:rPr>
          <w:rFonts w:hint="eastAsia"/>
        </w:rPr>
        <w:t xml:space="preserve">長期施策（6ヶ月～1年）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新規顧客層の開拓</w:t>
      </w:r>
      <w:r>
        <w:t xml:space="preserve"> </w:t>
      </w:r>
      <w:r>
        <w:t xml:space="preserve">- </w:t>
      </w:r>
      <w:r>
        <w:rPr>
          <w:rFonts w:hint="eastAsia"/>
        </w:rPr>
        <w:t xml:space="preserve">ターゲット層の再定義</w:t>
      </w:r>
      <w:r>
        <w:t xml:space="preserve"> </w:t>
      </w:r>
      <w:r>
        <w:t xml:space="preserve">- コラボレーションイベント</w:t>
      </w:r>
      <w:r>
        <w:t xml:space="preserve"> </w:t>
      </w:r>
      <w:r>
        <w:t xml:space="preserve">- </w:t>
      </w:r>
      <w:r>
        <w:rPr>
          <w:rFonts w:hint="eastAsia"/>
        </w:rPr>
        <w:t xml:space="preserve">新しい集客チャネルの開拓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商品ラインナップの最適化</w:t>
      </w:r>
      <w:r>
        <w:t xml:space="preserve"> </w:t>
      </w:r>
      <w:r>
        <w:t xml:space="preserve">- </w:t>
      </w:r>
      <w:r>
        <w:rPr>
          <w:rFonts w:hint="eastAsia"/>
        </w:rPr>
        <w:t xml:space="preserve">データに基づくメニュー改訂</w:t>
      </w:r>
      <w:r>
        <w:t xml:space="preserve"> </w:t>
      </w:r>
      <w:r>
        <w:t xml:space="preserve">- </w:t>
      </w:r>
      <w:r>
        <w:rPr>
          <w:rFonts w:hint="eastAsia"/>
        </w:rPr>
        <w:t xml:space="preserve">原価率の最適化</w:t>
      </w:r>
      <w:r>
        <w:t xml:space="preserve"> </w:t>
      </w:r>
      <w:r>
        <w:t xml:space="preserve">- </w:t>
      </w:r>
      <w:r>
        <w:rPr>
          <w:rFonts w:hint="eastAsia"/>
        </w:rPr>
        <w:t xml:space="preserve">季節性を考慮したメニュー戦略</w:t>
      </w:r>
    </w:p>
    <w:bookmarkEnd w:id="59"/>
    <w:bookmarkEnd w:id="60"/>
    <w:bookmarkStart w:id="61" w:name="kpi設定"/>
    <w:p>
      <w:pPr>
        <w:pStyle w:val="Heading3"/>
      </w:pPr>
      <w:r>
        <w:t xml:space="preserve">4.4 </w:t>
      </w:r>
      <w:r>
        <w:rPr>
          <w:rFonts w:hint="eastAsia"/>
        </w:rPr>
        <w:t xml:space="preserve">KPI設定</w:t>
      </w:r>
    </w:p>
    <w:p>
      <w:pPr>
        <w:pStyle w:val="FirstParagraph"/>
      </w:pPr>
      <w:r>
        <w:rPr>
          <w:rFonts w:hint="eastAsia"/>
        </w:rPr>
        <w:t xml:space="preserve">今後のモニタリング指標として以下を追跡：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W42実績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3ヶ月後目標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6ヶ月後目標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週次売上</w:t>
            </w:r>
          </w:p>
        </w:tc>
        <w:tc>
          <w:tcPr/>
          <w:p>
            <w:pPr>
              <w:pStyle w:val="Compact"/>
            </w:pPr>
            <w:r>
              <w:t xml:space="preserve">¥624,050</w:t>
            </w:r>
          </w:p>
        </w:tc>
        <w:tc>
          <w:tcPr/>
          <w:p>
            <w:pPr>
              <w:pStyle w:val="Compact"/>
            </w:pPr>
            <w:r>
              <w:t xml:space="preserve">¥750,000</w:t>
            </w:r>
          </w:p>
        </w:tc>
        <w:tc>
          <w:tcPr/>
          <w:p>
            <w:pPr>
              <w:pStyle w:val="Compact"/>
            </w:pPr>
            <w:r>
              <w:t xml:space="preserve">¥850,000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週次客数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105人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130人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160人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客単価</w:t>
            </w:r>
          </w:p>
        </w:tc>
        <w:tc>
          <w:tcPr/>
          <w:p>
            <w:pPr>
              <w:pStyle w:val="Compact"/>
            </w:pPr>
            <w:r>
              <w:t xml:space="preserve">¥5,943</w:t>
            </w:r>
          </w:p>
        </w:tc>
        <w:tc>
          <w:tcPr/>
          <w:p>
            <w:pPr>
              <w:pStyle w:val="Compact"/>
            </w:pPr>
            <w:r>
              <w:t xml:space="preserve">¥5,769</w:t>
            </w:r>
          </w:p>
        </w:tc>
        <w:tc>
          <w:tcPr/>
          <w:p>
            <w:pPr>
              <w:pStyle w:val="Compact"/>
            </w:pPr>
            <w:r>
              <w:t xml:space="preserve">¥5,313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口コミ投稿数（月次）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平日売上比率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6" w:name="データの信頼性と制約事項"/>
    <w:p>
      <w:pPr>
        <w:pStyle w:val="Heading2"/>
      </w:pPr>
      <w:r>
        <w:t xml:space="preserve">5. </w:t>
      </w:r>
      <w:r>
        <w:rPr>
          <w:rFonts w:hint="eastAsia"/>
        </w:rPr>
        <w:t xml:space="preserve">データの信頼性と制約事項</w:t>
      </w:r>
    </w:p>
    <w:bookmarkStart w:id="63" w:name="データ範囲"/>
    <w:p>
      <w:pPr>
        <w:pStyle w:val="Heading3"/>
      </w:pPr>
      <w:r>
        <w:rPr>
          <w:rFonts w:hint="eastAsia"/>
        </w:rPr>
        <w:t xml:space="preserve">データ範囲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売上データ:</w:t>
      </w:r>
      <w:r>
        <w:t xml:space="preserve"> </w:t>
      </w:r>
      <w:r>
        <w:rPr>
          <w:rFonts w:hint="eastAsia"/>
        </w:rPr>
        <w:t xml:space="preserve">2022年11月1日</w:t>
      </w:r>
      <w:r>
        <w:t xml:space="preserve"> </w:t>
      </w:r>
      <w:r>
        <w:rPr>
          <w:rFonts w:hint="eastAsia"/>
        </w:rPr>
        <w:t xml:space="preserve">～</w:t>
      </w:r>
      <w:r>
        <w:t xml:space="preserve"> </w:t>
      </w:r>
      <w:r>
        <w:rPr>
          <w:rFonts w:hint="eastAsia"/>
        </w:rPr>
        <w:t xml:space="preserve">2025年10月31日（53,005レコード）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対象週データ:</w:t>
      </w:r>
      <w:r>
        <w:t xml:space="preserve"> </w:t>
      </w:r>
      <w:r>
        <w:rPr>
          <w:rFonts w:hint="eastAsia"/>
        </w:rPr>
        <w:t xml:space="preserve">2025年10月18日</w:t>
      </w:r>
      <w:r>
        <w:t xml:space="preserve"> </w:t>
      </w:r>
      <w:r>
        <w:rPr>
          <w:rFonts w:hint="eastAsia"/>
        </w:rPr>
        <w:t xml:space="preserve">～</w:t>
      </w:r>
      <w:r>
        <w:t xml:space="preserve"> </w:t>
      </w:r>
      <w:r>
        <w:rPr>
          <w:rFonts w:hint="eastAsia"/>
        </w:rPr>
        <w:t xml:space="preserve">2025年10月24日（224レコード）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口コミデータ:</w:t>
      </w:r>
      <w:r>
        <w:t xml:space="preserve"> </w:t>
      </w:r>
      <w:r>
        <w:rPr>
          <w:rFonts w:hint="eastAsia"/>
        </w:rPr>
        <w:t xml:space="preserve">51件</w:t>
      </w:r>
    </w:p>
    <w:bookmarkEnd w:id="63"/>
    <w:bookmarkStart w:id="64" w:name="分析上の制約"/>
    <w:p>
      <w:pPr>
        <w:pStyle w:val="Heading3"/>
      </w:pPr>
      <w:r>
        <w:rPr>
          <w:rFonts w:hint="eastAsia"/>
        </w:rPr>
        <w:t xml:space="preserve">分析上の制約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対象週（2025-W42）のデータは10月24日まで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口コミデータは投稿数が限定的（51件）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前週（W41）の特殊要因が不明</w:t>
      </w:r>
    </w:p>
    <w:bookmarkEnd w:id="64"/>
    <w:bookmarkStart w:id="65" w:name="今後の改善点"/>
    <w:p>
      <w:pPr>
        <w:pStyle w:val="Heading3"/>
      </w:pPr>
      <w:r>
        <w:rPr>
          <w:rFonts w:hint="eastAsia"/>
        </w:rPr>
        <w:t xml:space="preserve">今後の改善点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前週（W41）の高売上の要因分析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カテゴリ分類の見直し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口コミデータソースの拡充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競合店舗データとのベンチマーク分析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1" w:name="添付資料"/>
    <w:p>
      <w:pPr>
        <w:pStyle w:val="Heading2"/>
      </w:pPr>
      <w:r>
        <w:rPr>
          <w:rFonts w:hint="eastAsia"/>
        </w:rPr>
        <w:t xml:space="preserve">添付資料</w:t>
      </w:r>
    </w:p>
    <w:bookmarkStart w:id="73" w:name="グラフ一覧"/>
    <w:p>
      <w:pPr>
        <w:pStyle w:val="Heading3"/>
      </w:pPr>
      <w:r>
        <w:rPr>
          <w:rFonts w:hint="eastAsia"/>
        </w:rPr>
        <w:t xml:space="preserve">グラフ一覧</w:t>
      </w:r>
    </w:p>
    <w:p>
      <w:pPr>
        <w:pStyle w:val="Compact"/>
        <w:numPr>
          <w:ilvl w:val="0"/>
          <w:numId w:val="1025"/>
        </w:numPr>
      </w:pPr>
      <w:hyperlink r:id="rId67">
        <w:r>
          <w:rPr>
            <w:rStyle w:val="Hyperlink"/>
          </w:rPr>
          <w:t xml:space="preserve">weekly_sales_trend.png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週次売上推移</w:t>
      </w:r>
    </w:p>
    <w:p>
      <w:pPr>
        <w:pStyle w:val="Compact"/>
        <w:numPr>
          <w:ilvl w:val="0"/>
          <w:numId w:val="1025"/>
        </w:numPr>
      </w:pPr>
      <w:hyperlink r:id="rId68">
        <w:r>
          <w:rPr>
            <w:rStyle w:val="Hyperlink"/>
          </w:rPr>
          <w:t xml:space="preserve">weekday_sales.png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曜日別売上</w:t>
      </w:r>
    </w:p>
    <w:p>
      <w:pPr>
        <w:pStyle w:val="Compact"/>
        <w:numPr>
          <w:ilvl w:val="0"/>
          <w:numId w:val="1025"/>
        </w:numPr>
      </w:pPr>
      <w:hyperlink r:id="rId69">
        <w:r>
          <w:rPr>
            <w:rStyle w:val="Hyperlink"/>
          </w:rPr>
          <w:t xml:space="preserve">hourly_sales.png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時間別売上</w:t>
      </w:r>
    </w:p>
    <w:p>
      <w:pPr>
        <w:pStyle w:val="Compact"/>
        <w:numPr>
          <w:ilvl w:val="0"/>
          <w:numId w:val="1025"/>
        </w:numPr>
      </w:pPr>
      <w:hyperlink r:id="rId70">
        <w:r>
          <w:rPr>
            <w:rStyle w:val="Hyperlink"/>
          </w:rPr>
          <w:t xml:space="preserve">category_composition.png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カテゴリ別構成比</w:t>
      </w:r>
    </w:p>
    <w:p>
      <w:pPr>
        <w:pStyle w:val="Compact"/>
        <w:numPr>
          <w:ilvl w:val="0"/>
          <w:numId w:val="1025"/>
        </w:numPr>
      </w:pPr>
      <w:hyperlink r:id="rId71">
        <w:r>
          <w:rPr>
            <w:rStyle w:val="Hyperlink"/>
          </w:rPr>
          <w:t xml:space="preserve">category_trend.png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カテゴリ別推移</w:t>
      </w:r>
    </w:p>
    <w:p>
      <w:pPr>
        <w:pStyle w:val="Compact"/>
        <w:numPr>
          <w:ilvl w:val="0"/>
          <w:numId w:val="1025"/>
        </w:numPr>
      </w:pPr>
      <w:hyperlink r:id="rId72">
        <w:r>
          <w:rPr>
            <w:rStyle w:val="Hyperlink"/>
          </w:rPr>
          <w:t xml:space="preserve">reviews_trend.png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口コミ評価推移</w:t>
      </w:r>
    </w:p>
    <w:bookmarkEnd w:id="73"/>
    <w:bookmarkStart w:id="80" w:name="データファイル"/>
    <w:p>
      <w:pPr>
        <w:pStyle w:val="Heading3"/>
      </w:pPr>
      <w:r>
        <w:t xml:space="preserve">データファイル</w:t>
      </w:r>
    </w:p>
    <w:p>
      <w:pPr>
        <w:pStyle w:val="Compact"/>
        <w:numPr>
          <w:ilvl w:val="0"/>
          <w:numId w:val="1026"/>
        </w:numPr>
      </w:pPr>
      <w:hyperlink r:id="rId74">
        <w:r>
          <w:rPr>
            <w:rStyle w:val="Hyperlink"/>
          </w:rPr>
          <w:t xml:space="preserve">analysis_results.json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分析結果（JSON形式）</w:t>
      </w:r>
    </w:p>
    <w:p>
      <w:pPr>
        <w:pStyle w:val="Compact"/>
        <w:numPr>
          <w:ilvl w:val="0"/>
          <w:numId w:val="1026"/>
        </w:numPr>
      </w:pPr>
      <w:hyperlink r:id="rId75">
        <w:r>
          <w:rPr>
            <w:rStyle w:val="Hyperlink"/>
          </w:rPr>
          <w:t xml:space="preserve">weekly_sales.csv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週次売上データ</w:t>
      </w:r>
    </w:p>
    <w:p>
      <w:pPr>
        <w:pStyle w:val="Compact"/>
        <w:numPr>
          <w:ilvl w:val="0"/>
          <w:numId w:val="1026"/>
        </w:numPr>
      </w:pPr>
      <w:hyperlink r:id="rId76">
        <w:r>
          <w:rPr>
            <w:rStyle w:val="Hyperlink"/>
          </w:rPr>
          <w:t xml:space="preserve">weekday_sales.csv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曜日別売上データ</w:t>
      </w:r>
    </w:p>
    <w:p>
      <w:pPr>
        <w:pStyle w:val="Compact"/>
        <w:numPr>
          <w:ilvl w:val="0"/>
          <w:numId w:val="1026"/>
        </w:numPr>
      </w:pPr>
      <w:hyperlink r:id="rId77">
        <w:r>
          <w:rPr>
            <w:rStyle w:val="Hyperlink"/>
          </w:rPr>
          <w:t xml:space="preserve">hourly_sales.csv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時間別売上データ</w:t>
      </w:r>
    </w:p>
    <w:p>
      <w:pPr>
        <w:pStyle w:val="Compact"/>
        <w:numPr>
          <w:ilvl w:val="0"/>
          <w:numId w:val="1026"/>
        </w:numPr>
      </w:pPr>
      <w:hyperlink r:id="rId78">
        <w:r>
          <w:rPr>
            <w:rStyle w:val="Hyperlink"/>
          </w:rPr>
          <w:t xml:space="preserve">category_latest.csv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対象週カテゴリ別売上</w:t>
      </w:r>
    </w:p>
    <w:p>
      <w:pPr>
        <w:pStyle w:val="Compact"/>
        <w:numPr>
          <w:ilvl w:val="0"/>
          <w:numId w:val="1026"/>
        </w:numPr>
      </w:pPr>
      <w:hyperlink r:id="rId79">
        <w:r>
          <w:rPr>
            <w:rStyle w:val="Hyperlink"/>
          </w:rPr>
          <w:t xml:space="preserve">analysis_memo.txt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分析中間メモ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作成者</w:t>
      </w:r>
      <w:r>
        <w:t xml:space="preserve">: </w:t>
      </w:r>
      <w:r>
        <w:rPr>
          <w:rFonts w:hint="eastAsia"/>
        </w:rPr>
        <w:t xml:space="preserve">データ分析チーム</w:t>
      </w:r>
      <w:r>
        <w:t xml:space="preserve"> </w:t>
      </w:r>
      <w:r>
        <w:rPr>
          <w:rFonts w:hint="eastAsia"/>
          <w:b/>
          <w:bCs/>
        </w:rPr>
        <w:t xml:space="preserve">更新日</w:t>
      </w:r>
      <w:r>
        <w:t xml:space="preserve">: </w:t>
      </w:r>
      <w:r>
        <w:rPr>
          <w:rFonts w:hint="eastAsia"/>
        </w:rPr>
        <w:t xml:space="preserve">2025年12月27日</w:t>
      </w:r>
      <w:r>
        <w:t xml:space="preserve"> </w:t>
      </w:r>
      <w:r>
        <w:rPr>
          <w:b/>
          <w:bCs/>
        </w:rPr>
        <w:t xml:space="preserve">バージョン</w:t>
      </w:r>
      <w:r>
        <w:t xml:space="preserve">: 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本資料は、週報作成のための基礎資料です。実際の週報作成時には、この資料をもとに要点を絞り、経営層向けに分かりやすく編集してください。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hyperlink" Id="rId79" Target="analysis_memo.txt" TargetMode="External" /><Relationship Type="http://schemas.openxmlformats.org/officeDocument/2006/relationships/hyperlink" Id="rId74" Target="analysis_results.json" TargetMode="External" /><Relationship Type="http://schemas.openxmlformats.org/officeDocument/2006/relationships/hyperlink" Id="rId70" Target="category_composition.png" TargetMode="External" /><Relationship Type="http://schemas.openxmlformats.org/officeDocument/2006/relationships/hyperlink" Id="rId78" Target="category_latest.csv" TargetMode="External" /><Relationship Type="http://schemas.openxmlformats.org/officeDocument/2006/relationships/hyperlink" Id="rId71" Target="category_trend.png" TargetMode="External" /><Relationship Type="http://schemas.openxmlformats.org/officeDocument/2006/relationships/hyperlink" Id="rId77" Target="hourly_sales.csv" TargetMode="External" /><Relationship Type="http://schemas.openxmlformats.org/officeDocument/2006/relationships/hyperlink" Id="rId69" Target="hourly_sales.png" TargetMode="External" /><Relationship Type="http://schemas.openxmlformats.org/officeDocument/2006/relationships/hyperlink" Id="rId72" Target="reviews_trend.png" TargetMode="External" /><Relationship Type="http://schemas.openxmlformats.org/officeDocument/2006/relationships/hyperlink" Id="rId76" Target="weekday_sales.csv" TargetMode="External" /><Relationship Type="http://schemas.openxmlformats.org/officeDocument/2006/relationships/hyperlink" Id="rId68" Target="weekday_sales.png" TargetMode="External" /><Relationship Type="http://schemas.openxmlformats.org/officeDocument/2006/relationships/hyperlink" Id="rId75" Target="weekly_sales.csv" TargetMode="External" /><Relationship Type="http://schemas.openxmlformats.org/officeDocument/2006/relationships/hyperlink" Id="rId67" Target="weekly_sales_trend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nalysis_memo.txt" TargetMode="External" /><Relationship Type="http://schemas.openxmlformats.org/officeDocument/2006/relationships/hyperlink" Id="rId74" Target="analysis_results.json" TargetMode="External" /><Relationship Type="http://schemas.openxmlformats.org/officeDocument/2006/relationships/hyperlink" Id="rId70" Target="category_composition.png" TargetMode="External" /><Relationship Type="http://schemas.openxmlformats.org/officeDocument/2006/relationships/hyperlink" Id="rId78" Target="category_latest.csv" TargetMode="External" /><Relationship Type="http://schemas.openxmlformats.org/officeDocument/2006/relationships/hyperlink" Id="rId71" Target="category_trend.png" TargetMode="External" /><Relationship Type="http://schemas.openxmlformats.org/officeDocument/2006/relationships/hyperlink" Id="rId77" Target="hourly_sales.csv" TargetMode="External" /><Relationship Type="http://schemas.openxmlformats.org/officeDocument/2006/relationships/hyperlink" Id="rId69" Target="hourly_sales.png" TargetMode="External" /><Relationship Type="http://schemas.openxmlformats.org/officeDocument/2006/relationships/hyperlink" Id="rId72" Target="reviews_trend.png" TargetMode="External" /><Relationship Type="http://schemas.openxmlformats.org/officeDocument/2006/relationships/hyperlink" Id="rId76" Target="weekday_sales.csv" TargetMode="External" /><Relationship Type="http://schemas.openxmlformats.org/officeDocument/2006/relationships/hyperlink" Id="rId68" Target="weekday_sales.png" TargetMode="External" /><Relationship Type="http://schemas.openxmlformats.org/officeDocument/2006/relationships/hyperlink" Id="rId75" Target="weekly_sales.csv" TargetMode="External" /><Relationship Type="http://schemas.openxmlformats.org/officeDocument/2006/relationships/hyperlink" Id="rId67" Target="weekly_sales_trend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2025-12-27T20:42:07Z</dcterms:created>
  <dcterms:modified xsi:type="dcterms:W3CDTF">2025-12-27T20:42:07Z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