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2.png" ContentType="image/png"/>
  <Override PartName="/word/media/rId43.png" ContentType="image/png"/>
  <Override PartName="/word/media/rId18.png" ContentType="image/png"/>
  <Override PartName="/word/media/rId9.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9" w:name="five-arrows-週報作成基礎資料"/>
    <w:p>
      <w:pPr>
        <w:pStyle w:val="Heading1"/>
      </w:pPr>
      <w:r>
        <w:t xml:space="preserve">Five Arrows </w:t>
      </w:r>
      <w:r>
        <w:rPr>
          <w:rFonts w:hint="eastAsia"/>
        </w:rPr>
        <w:t xml:space="preserve">週報作成基礎資料</w:t>
      </w:r>
    </w:p>
    <w:p>
      <w:pPr>
        <w:pStyle w:val="FirstParagraph"/>
      </w:pPr>
      <w:r>
        <w:rPr>
          <w:rFonts w:hint="eastAsia"/>
          <w:b/>
          <w:bCs/>
        </w:rPr>
        <w:t xml:space="preserve">対象期間</w:t>
      </w:r>
      <w:r>
        <w:t xml:space="preserve">: </w:t>
      </w:r>
      <w:r>
        <w:rPr>
          <w:rFonts w:hint="eastAsia"/>
        </w:rPr>
        <w:t xml:space="preserve">2025年12月29日〜2026年1月3日（営業日基準、Week</w:t>
      </w:r>
      <w:r>
        <w:t xml:space="preserve"> </w:t>
      </w:r>
      <w:r>
        <w:rPr>
          <w:rFonts w:hint="eastAsia"/>
        </w:rPr>
        <w:t xml:space="preserve">2026-W01）</w:t>
      </w:r>
      <w:r>
        <w:t xml:space="preserve"> </w:t>
      </w:r>
      <w:r>
        <w:rPr>
          <w:rFonts w:hint="eastAsia"/>
          <w:b/>
          <w:bCs/>
        </w:rPr>
        <w:t xml:space="preserve">作成日</w:t>
      </w:r>
      <w:r>
        <w:t xml:space="preserve">: </w:t>
      </w:r>
      <w:r>
        <w:rPr>
          <w:rFonts w:hint="eastAsia"/>
        </w:rPr>
        <w:t xml:space="preserve">2026年1月5日</w:t>
      </w:r>
      <w:r>
        <w:t xml:space="preserve"> </w:t>
      </w:r>
      <w:r>
        <w:rPr>
          <w:rFonts w:hint="eastAsia"/>
          <w:b/>
          <w:bCs/>
        </w:rPr>
        <w:t xml:space="preserve">データ処理</w:t>
      </w:r>
      <w:r>
        <w:t xml:space="preserve">: </w:t>
      </w:r>
      <w:r>
        <w:rPr>
          <w:rFonts w:hint="eastAsia"/>
        </w:rPr>
        <w:t xml:space="preserve">UTC→JST変換済み、営業日基準（深夜0-5時は前日営業日）</w:t>
      </w:r>
    </w:p>
    <w:p>
      <w:r>
        <w:pict>
          <v:rect style="width:0;height:1.5pt" o:hralign="center" o:hrstd="t" o:hr="t"/>
        </w:pict>
      </w:r>
    </w:p>
    <w:bookmarkStart w:id="37" w:name="売上分析"/>
    <w:p>
      <w:pPr>
        <w:pStyle w:val="Heading2"/>
      </w:pPr>
      <w:r>
        <w:t xml:space="preserve">1. </w:t>
      </w:r>
      <w:r>
        <w:rPr>
          <w:rFonts w:hint="eastAsia"/>
        </w:rPr>
        <w:t xml:space="preserve">売上分析</w:t>
      </w:r>
    </w:p>
    <w:bookmarkStart w:id="17" w:name="週次推移分析"/>
    <w:p>
      <w:pPr>
        <w:pStyle w:val="Heading3"/>
      </w:pPr>
      <w:r>
        <w:t xml:space="preserve">1.1 </w:t>
      </w:r>
      <w:r>
        <w:rPr>
          <w:rFonts w:hint="eastAsia"/>
        </w:rPr>
        <w:t xml:space="preserve">週次推移分析</w:t>
      </w:r>
    </w:p>
    <w:bookmarkStart w:id="12" w:name="週次比較前年前月前週対象週"/>
    <w:p>
      <w:pPr>
        <w:pStyle w:val="Heading4"/>
      </w:pPr>
      <w:r>
        <w:rPr>
          <w:rFonts w:hint="eastAsia"/>
        </w:rPr>
        <w:t xml:space="preserve">週次比較（前年/前月/前週/対象週）</w:t>
      </w:r>
    </w:p>
    <w:p>
      <w:pPr>
        <w:pStyle w:val="CaptionedFigure"/>
      </w:pPr>
      <w:r>
        <w:drawing>
          <wp:inline>
            <wp:extent cx="5334000" cy="3465994"/>
            <wp:effectExtent b="0" l="0" r="0" t="0"/>
            <wp:docPr descr="週次売上比較" title="" id="10" name="Picture"/>
            <a:graphic>
              <a:graphicData uri="http://schemas.openxmlformats.org/drawingml/2006/picture">
                <pic:pic>
                  <pic:nvPicPr>
                    <pic:cNvPr descr="./weekly_sales_comparison.png" id="11" name="Picture"/>
                    <pic:cNvPicPr>
                      <a:picLocks noChangeArrowheads="1" noChangeAspect="1"/>
                    </pic:cNvPicPr>
                  </pic:nvPicPr>
                  <pic:blipFill>
                    <a:blip r:embed="rId9"/>
                    <a:stretch>
                      <a:fillRect/>
                    </a:stretch>
                  </pic:blipFill>
                  <pic:spPr bwMode="auto">
                    <a:xfrm>
                      <a:off x="0" y="0"/>
                      <a:ext cx="5334000" cy="3465994"/>
                    </a:xfrm>
                    <a:prstGeom prst="rect">
                      <a:avLst/>
                    </a:prstGeom>
                    <a:noFill/>
                    <a:ln w="9525">
                      <a:noFill/>
                      <a:headEnd/>
                      <a:tailEnd/>
                    </a:ln>
                  </pic:spPr>
                </pic:pic>
              </a:graphicData>
            </a:graphic>
          </wp:inline>
        </w:drawing>
      </w:r>
    </w:p>
    <w:p>
      <w:pPr>
        <w:pStyle w:val="ImageCaption"/>
      </w:pPr>
      <w:r>
        <w:rPr>
          <w:rFonts w:hint="eastAsia"/>
        </w:rPr>
        <w:t xml:space="preserve">週次売上比較</w:t>
      </w:r>
    </w:p>
    <w:p>
      <w:pPr>
        <w:pStyle w:val="BodyText"/>
      </w:pPr>
      <w:r>
        <w:rPr>
          <w:rFonts w:hint="eastAsia"/>
          <w:b/>
          <w:bCs/>
        </w:rPr>
        <w:t xml:space="preserve">対象週（2026-W01）の売上概要</w:t>
      </w:r>
      <w:r>
        <w:t xml:space="preserve">:</w:t>
      </w:r>
      <w:r>
        <w:t xml:space="preserve"> </w:t>
      </w:r>
      <w:r>
        <w:t xml:space="preserve">-</w:t>
      </w:r>
      <w:r>
        <w:t xml:space="preserve"> </w:t>
      </w:r>
      <w:r>
        <w:rPr>
          <w:rFonts w:hint="eastAsia"/>
          <w:b/>
          <w:bCs/>
        </w:rPr>
        <w:t xml:space="preserve">売上</w:t>
      </w:r>
      <w:r>
        <w:t xml:space="preserve">: ¥473,660</w:t>
      </w:r>
      <w:r>
        <w:t xml:space="preserve"> </w:t>
      </w:r>
      <w:r>
        <w:t xml:space="preserve">-</w:t>
      </w:r>
      <w:r>
        <w:t xml:space="preserve"> </w:t>
      </w:r>
      <w:r>
        <w:rPr>
          <w:rFonts w:hint="eastAsia"/>
          <w:b/>
          <w:bCs/>
        </w:rPr>
        <w:t xml:space="preserve">客数</w:t>
      </w:r>
      <w:r>
        <w:t xml:space="preserve">: </w:t>
      </w:r>
      <w:r>
        <w:rPr>
          <w:rFonts w:hint="eastAsia"/>
        </w:rPr>
        <w:t xml:space="preserve">99人</w:t>
      </w:r>
      <w:r>
        <w:t xml:space="preserve"> </w:t>
      </w:r>
      <w:r>
        <w:t xml:space="preserve">-</w:t>
      </w:r>
      <w:r>
        <w:t xml:space="preserve"> </w:t>
      </w:r>
      <w:r>
        <w:rPr>
          <w:rFonts w:hint="eastAsia"/>
          <w:b/>
          <w:bCs/>
        </w:rPr>
        <w:t xml:space="preserve">客単価</w:t>
      </w:r>
      <w:r>
        <w:t xml:space="preserve">: ¥4,784</w:t>
      </w:r>
      <w:r>
        <w:t xml:space="preserve"> </w:t>
      </w:r>
      <w:r>
        <w:t xml:space="preserve">-</w:t>
      </w:r>
      <w:r>
        <w:t xml:space="preserve"> </w:t>
      </w:r>
      <w:r>
        <w:rPr>
          <w:rFonts w:hint="eastAsia"/>
          <w:b/>
          <w:bCs/>
        </w:rPr>
        <w:t xml:space="preserve">組数</w:t>
      </w:r>
      <w:r>
        <w:t xml:space="preserve">: </w:t>
      </w:r>
      <w:r>
        <w:rPr>
          <w:rFonts w:hint="eastAsia"/>
        </w:rPr>
        <w:t xml:space="preserve">42組</w:t>
      </w:r>
    </w:p>
    <w:p>
      <w:pPr>
        <w:pStyle w:val="BodyText"/>
      </w:pPr>
      <w:r>
        <w:rPr>
          <w:rFonts w:hint="eastAsia"/>
          <w:b/>
          <w:bCs/>
        </w:rPr>
        <w:t xml:space="preserve">前週比（2025-W52との比較）</w:t>
      </w:r>
      <w:r>
        <w:t xml:space="preserve">:</w:t>
      </w:r>
      <w:r>
        <w:t xml:space="preserve"> </w:t>
      </w:r>
      <w:r>
        <w:t xml:space="preserve">- </w:t>
      </w:r>
      <w:r>
        <w:rPr>
          <w:rFonts w:hint="eastAsia"/>
        </w:rPr>
        <w:t xml:space="preserve">売上:</w:t>
      </w:r>
      <w:r>
        <w:t xml:space="preserve"> </w:t>
      </w:r>
      <w:r>
        <w:rPr>
          <w:b/>
          <w:bCs/>
        </w:rPr>
        <w:t xml:space="preserve">-55.3%</w:t>
      </w:r>
      <w:r>
        <w:t xml:space="preserve"> </w:t>
      </w:r>
      <w:r>
        <w:t xml:space="preserve">(¥1,058,610 → ¥473,660)</w:t>
      </w:r>
      <w:r>
        <w:t xml:space="preserve"> </w:t>
      </w:r>
      <w:r>
        <w:t xml:space="preserve">- </w:t>
      </w:r>
      <w:r>
        <w:rPr>
          <w:rFonts w:hint="eastAsia"/>
        </w:rPr>
        <w:t xml:space="preserve">客数:</w:t>
      </w:r>
      <w:r>
        <w:t xml:space="preserve"> </w:t>
      </w:r>
      <w:r>
        <w:rPr>
          <w:b/>
          <w:bCs/>
        </w:rPr>
        <w:t xml:space="preserve">-48.2%</w:t>
      </w:r>
      <w:r>
        <w:t xml:space="preserve"> </w:t>
      </w:r>
      <w:r>
        <w:rPr>
          <w:rFonts w:hint="eastAsia"/>
        </w:rPr>
        <w:t xml:space="preserve">(191人</w:t>
      </w:r>
      <w:r>
        <w:t xml:space="preserve"> → </w:t>
      </w:r>
      <w:r>
        <w:rPr>
          <w:rFonts w:hint="eastAsia"/>
        </w:rPr>
        <w:t xml:space="preserve">99人)</w:t>
      </w:r>
      <w:r>
        <w:t xml:space="preserve"> </w:t>
      </w:r>
      <w:r>
        <w:t xml:space="preserve">- </w:t>
      </w:r>
      <w:r>
        <w:rPr>
          <w:rFonts w:hint="eastAsia"/>
        </w:rPr>
        <w:t xml:space="preserve">客単価:</w:t>
      </w:r>
      <w:r>
        <w:t xml:space="preserve"> </w:t>
      </w:r>
      <w:r>
        <w:rPr>
          <w:b/>
          <w:bCs/>
        </w:rPr>
        <w:t xml:space="preserve">-13.7%</w:t>
      </w:r>
      <w:r>
        <w:t xml:space="preserve"> </w:t>
      </w:r>
      <w:r>
        <w:t xml:space="preserve">(¥5,542 → ¥4,784)</w:t>
      </w:r>
    </w:p>
    <w:p>
      <w:pPr>
        <w:pStyle w:val="BodyText"/>
      </w:pPr>
      <w:r>
        <w:rPr>
          <w:rFonts w:hint="eastAsia"/>
          <w:b/>
          <w:bCs/>
        </w:rPr>
        <w:t xml:space="preserve">前月平均比（2025年12月平均との比較）</w:t>
      </w:r>
      <w:r>
        <w:t xml:space="preserve">:</w:t>
      </w:r>
      <w:r>
        <w:t xml:space="preserve"> </w:t>
      </w:r>
      <w:r>
        <w:t xml:space="preserve">- </w:t>
      </w:r>
      <w:r>
        <w:rPr>
          <w:rFonts w:hint="eastAsia"/>
        </w:rPr>
        <w:t xml:space="preserve">売上:</w:t>
      </w:r>
      <w:r>
        <w:t xml:space="preserve"> </w:t>
      </w:r>
      <w:r>
        <w:rPr>
          <w:b/>
          <w:bCs/>
        </w:rPr>
        <w:t xml:space="preserve">-49.6%</w:t>
      </w:r>
      <w:r>
        <w:t xml:space="preserve"> </w:t>
      </w:r>
      <w:r>
        <w:t xml:space="preserve">(¥940,584 → ¥473,660)</w:t>
      </w:r>
      <w:r>
        <w:t xml:space="preserve"> </w:t>
      </w:r>
      <w:r>
        <w:t xml:space="preserve">- </w:t>
      </w:r>
      <w:r>
        <w:rPr>
          <w:rFonts w:hint="eastAsia"/>
        </w:rPr>
        <w:t xml:space="preserve">客数:</w:t>
      </w:r>
      <w:r>
        <w:t xml:space="preserve"> </w:t>
      </w:r>
      <w:r>
        <w:rPr>
          <w:b/>
          <w:bCs/>
        </w:rPr>
        <w:t xml:space="preserve">-40.2%</w:t>
      </w:r>
      <w:r>
        <w:t xml:space="preserve"> </w:t>
      </w:r>
      <w:r>
        <w:rPr>
          <w:rFonts w:hint="eastAsia"/>
        </w:rPr>
        <w:t xml:space="preserve">(165人</w:t>
      </w:r>
      <w:r>
        <w:t xml:space="preserve"> → </w:t>
      </w:r>
      <w:r>
        <w:rPr>
          <w:rFonts w:hint="eastAsia"/>
        </w:rPr>
        <w:t xml:space="preserve">99人)</w:t>
      </w:r>
    </w:p>
    <w:p>
      <w:pPr>
        <w:pStyle w:val="BodyText"/>
      </w:pPr>
      <w:r>
        <w:rPr>
          <w:rFonts w:hint="eastAsia"/>
          <w:b/>
          <w:bCs/>
        </w:rPr>
        <w:t xml:space="preserve">前年同週比（2025-W01との比較）</w:t>
      </w:r>
      <w:r>
        <w:t xml:space="preserve">:</w:t>
      </w:r>
      <w:r>
        <w:t xml:space="preserve"> </w:t>
      </w:r>
      <w:r>
        <w:t xml:space="preserve">- </w:t>
      </w:r>
      <w:r>
        <w:rPr>
          <w:rFonts w:hint="eastAsia"/>
        </w:rPr>
        <w:t xml:space="preserve">売上:</w:t>
      </w:r>
      <w:r>
        <w:t xml:space="preserve"> </w:t>
      </w:r>
      <w:r>
        <w:rPr>
          <w:b/>
          <w:bCs/>
        </w:rPr>
        <w:t xml:space="preserve">+11.8%</w:t>
      </w:r>
      <w:r>
        <w:t xml:space="preserve"> </w:t>
      </w:r>
      <w:r>
        <w:t xml:space="preserve">(¥423,790 → ¥473,660)</w:t>
      </w:r>
      <w:r>
        <w:t xml:space="preserve"> </w:t>
      </w:r>
      <w:r>
        <w:t xml:space="preserve">- </w:t>
      </w:r>
      <w:r>
        <w:rPr>
          <w:rFonts w:hint="eastAsia"/>
        </w:rPr>
        <w:t xml:space="preserve">客数:</w:t>
      </w:r>
      <w:r>
        <w:t xml:space="preserve"> </w:t>
      </w:r>
      <w:r>
        <w:rPr>
          <w:b/>
          <w:bCs/>
        </w:rPr>
        <w:t xml:space="preserve">+2.1%</w:t>
      </w:r>
      <w:r>
        <w:t xml:space="preserve"> </w:t>
      </w:r>
      <w:r>
        <w:rPr>
          <w:rFonts w:hint="eastAsia"/>
        </w:rPr>
        <w:t xml:space="preserve">(97人</w:t>
      </w:r>
      <w:r>
        <w:t xml:space="preserve"> → </w:t>
      </w:r>
      <w:r>
        <w:rPr>
          <w:rFonts w:hint="eastAsia"/>
        </w:rPr>
        <w:t xml:space="preserve">99人)</w:t>
      </w:r>
      <w:r>
        <w:t xml:space="preserve"> </w:t>
      </w:r>
      <w:r>
        <w:t xml:space="preserve">- </w:t>
      </w:r>
      <w:r>
        <w:rPr>
          <w:rFonts w:hint="eastAsia"/>
        </w:rPr>
        <w:t xml:space="preserve">客単価:</w:t>
      </w:r>
      <w:r>
        <w:t xml:space="preserve"> </w:t>
      </w:r>
      <w:r>
        <w:rPr>
          <w:b/>
          <w:bCs/>
        </w:rPr>
        <w:t xml:space="preserve">+9.5%</w:t>
      </w:r>
      <w:r>
        <w:t xml:space="preserve"> </w:t>
      </w:r>
      <w:r>
        <w:t xml:space="preserve">(¥4,369 → ¥4,784)</w:t>
      </w:r>
    </w:p>
    <w:p>
      <w:pPr>
        <w:pStyle w:val="BodyText"/>
      </w:pPr>
      <w:r>
        <w:rPr>
          <w:b/>
          <w:bCs/>
        </w:rPr>
        <w:t xml:space="preserve">✅ </w:t>
      </w:r>
      <w:r>
        <w:rPr>
          <w:rFonts w:hint="eastAsia"/>
          <w:b/>
          <w:bCs/>
        </w:rPr>
        <w:t xml:space="preserve">ポジティブな傾向</w:t>
      </w:r>
    </w:p>
    <w:p>
      <w:pPr>
        <w:pStyle w:val="Compact"/>
        <w:numPr>
          <w:ilvl w:val="0"/>
          <w:numId w:val="1001"/>
        </w:numPr>
      </w:pPr>
      <w:r>
        <w:rPr>
          <w:rFonts w:hint="eastAsia"/>
        </w:rPr>
        <w:t xml:space="preserve">前年同週比で売上が+11.8%成長しており、年末年始期間としては健全な成長トレンド</w:t>
      </w:r>
    </w:p>
    <w:p>
      <w:pPr>
        <w:pStyle w:val="Compact"/>
        <w:numPr>
          <w:ilvl w:val="0"/>
          <w:numId w:val="1001"/>
        </w:numPr>
      </w:pPr>
      <w:r>
        <w:rPr>
          <w:rFonts w:hint="eastAsia"/>
        </w:rPr>
        <w:t xml:space="preserve">客単価が前年比+9.5%と上昇し、高付加価値化が進んでいる</w:t>
      </w:r>
    </w:p>
    <w:p>
      <w:pPr>
        <w:pStyle w:val="FirstParagraph"/>
      </w:pPr>
      <w:r>
        <w:rPr>
          <w:b/>
          <w:bCs/>
        </w:rPr>
        <w:t xml:space="preserve">⚠️ </w:t>
      </w:r>
      <w:r>
        <w:rPr>
          <w:rFonts w:hint="eastAsia"/>
          <w:b/>
          <w:bCs/>
        </w:rPr>
        <w:t xml:space="preserve">懸念事項</w:t>
      </w:r>
    </w:p>
    <w:p>
      <w:pPr>
        <w:pStyle w:val="Compact"/>
        <w:numPr>
          <w:ilvl w:val="0"/>
          <w:numId w:val="1002"/>
        </w:numPr>
      </w:pPr>
      <w:r>
        <w:rPr>
          <w:rFonts w:hint="eastAsia"/>
        </w:rPr>
        <w:t xml:space="preserve">前週比・前月比で大幅な減少（-50%前後）が見られるが、これは</w:t>
      </w:r>
      <w:r>
        <w:rPr>
          <w:rFonts w:hint="eastAsia"/>
          <w:b/>
          <w:bCs/>
        </w:rPr>
        <w:t xml:space="preserve">年末年始の休業期間（1月4-7日を含む）および営業時間短縮の影響</w:t>
      </w:r>
      <w:r>
        <w:rPr>
          <w:rFonts w:hint="eastAsia"/>
        </w:rPr>
        <w:t xml:space="preserve">と考えられる</w:t>
      </w:r>
    </w:p>
    <w:p>
      <w:pPr>
        <w:pStyle w:val="Compact"/>
        <w:numPr>
          <w:ilvl w:val="0"/>
          <w:numId w:val="1002"/>
        </w:numPr>
      </w:pPr>
      <w:r>
        <w:rPr>
          <w:rFonts w:hint="eastAsia"/>
        </w:rPr>
        <w:t xml:space="preserve">対象週は実質6日間の営業だが、年末年始の特殊な顧客動向により客数が減少</w:t>
      </w:r>
    </w:p>
    <w:p>
      <w:pPr>
        <w:pStyle w:val="Compact"/>
        <w:numPr>
          <w:ilvl w:val="0"/>
          <w:numId w:val="1002"/>
        </w:numPr>
      </w:pPr>
      <w:r>
        <w:rPr>
          <w:rFonts w:hint="eastAsia"/>
        </w:rPr>
        <w:t xml:space="preserve">客単価も前週比で-13.7%減少しており、顧客層の変化または購買行動の変化が示唆される</w:t>
      </w:r>
    </w:p>
    <w:p>
      <w:pPr>
        <w:pStyle w:val="FirstParagraph"/>
      </w:pPr>
      <w:r>
        <w:rPr>
          <w:b/>
          <w:bCs/>
        </w:rPr>
        <w:t xml:space="preserve">💡 </w:t>
      </w:r>
      <w:r>
        <w:rPr>
          <w:rFonts w:hint="eastAsia"/>
          <w:b/>
          <w:bCs/>
        </w:rPr>
        <w:t xml:space="preserve">推奨アクション</w:t>
      </w:r>
    </w:p>
    <w:p>
      <w:pPr>
        <w:pStyle w:val="Compact"/>
        <w:numPr>
          <w:ilvl w:val="0"/>
          <w:numId w:val="1003"/>
        </w:numPr>
      </w:pPr>
      <w:r>
        <w:rPr>
          <w:rFonts w:hint="eastAsia"/>
        </w:rPr>
        <w:t xml:space="preserve">年末年始期間の営業戦略を見直し、特別メニューやプロモーションで集客力を強化</w:t>
      </w:r>
    </w:p>
    <w:p>
      <w:pPr>
        <w:pStyle w:val="Compact"/>
        <w:numPr>
          <w:ilvl w:val="0"/>
          <w:numId w:val="1003"/>
        </w:numPr>
      </w:pPr>
      <w:r>
        <w:rPr>
          <w:rFonts w:hint="eastAsia"/>
        </w:rPr>
        <w:t xml:space="preserve">休業明け（1月8日以降）の集客施策を早期に準備し、通常営業への回復を加速</w:t>
      </w:r>
    </w:p>
    <w:p>
      <w:pPr>
        <w:pStyle w:val="Compact"/>
        <w:numPr>
          <w:ilvl w:val="0"/>
          <w:numId w:val="1003"/>
        </w:numPr>
      </w:pPr>
      <w:r>
        <w:rPr>
          <w:rFonts w:hint="eastAsia"/>
        </w:rPr>
        <w:t xml:space="preserve">前年比でプラス成長を維持できている点を活かし、1月中旬以降の売上目標を前年比+15%以上に設定</w:t>
      </w:r>
    </w:p>
    <w:bookmarkEnd w:id="12"/>
    <w:bookmarkStart w:id="16" w:name="週次推移トレンド直近5週間"/>
    <w:p>
      <w:pPr>
        <w:pStyle w:val="Heading4"/>
      </w:pPr>
      <w:r>
        <w:rPr>
          <w:rFonts w:hint="eastAsia"/>
        </w:rPr>
        <w:t xml:space="preserve">週次推移トレンド（直近5週間）</w:t>
      </w:r>
    </w:p>
    <w:p>
      <w:pPr>
        <w:pStyle w:val="CaptionedFigure"/>
      </w:pPr>
      <w:r>
        <w:drawing>
          <wp:inline>
            <wp:extent cx="5334000" cy="3474295"/>
            <wp:effectExtent b="0" l="0" r="0" t="0"/>
            <wp:docPr descr="週次売上推移" title="" id="14" name="Picture"/>
            <a:graphic>
              <a:graphicData uri="http://schemas.openxmlformats.org/drawingml/2006/picture">
                <pic:pic>
                  <pic:nvPicPr>
                    <pic:cNvPr descr="./weekly_sales_trend.png" id="15" name="Picture"/>
                    <pic:cNvPicPr>
                      <a:picLocks noChangeArrowheads="1" noChangeAspect="1"/>
                    </pic:cNvPicPr>
                  </pic:nvPicPr>
                  <pic:blipFill>
                    <a:blip r:embed="rId13"/>
                    <a:stretch>
                      <a:fillRect/>
                    </a:stretch>
                  </pic:blipFill>
                  <pic:spPr bwMode="auto">
                    <a:xfrm>
                      <a:off x="0" y="0"/>
                      <a:ext cx="5334000" cy="3474295"/>
                    </a:xfrm>
                    <a:prstGeom prst="rect">
                      <a:avLst/>
                    </a:prstGeom>
                    <a:noFill/>
                    <a:ln w="9525">
                      <a:noFill/>
                      <a:headEnd/>
                      <a:tailEnd/>
                    </a:ln>
                  </pic:spPr>
                </pic:pic>
              </a:graphicData>
            </a:graphic>
          </wp:inline>
        </w:drawing>
      </w:r>
    </w:p>
    <w:p>
      <w:pPr>
        <w:pStyle w:val="ImageCaption"/>
      </w:pPr>
      <w:r>
        <w:rPr>
          <w:rFonts w:hint="eastAsia"/>
        </w:rPr>
        <w:t xml:space="preserve">週次売上推移</w:t>
      </w:r>
    </w:p>
    <w:p>
      <w:pPr>
        <w:pStyle w:val="BodyText"/>
      </w:pPr>
      <w:r>
        <w:rPr>
          <w:rFonts w:hint="eastAsia"/>
          <w:b/>
          <w:bCs/>
        </w:rPr>
        <w:t xml:space="preserve">直近5週間の推移分析</w:t>
      </w:r>
      <w:r>
        <w:t xml:space="preserve">:</w:t>
      </w:r>
    </w:p>
    <w:p>
      <w:pPr>
        <w:pStyle w:val="BodyText"/>
      </w:pPr>
      <w:r>
        <w:rPr>
          <w:rFonts w:hint="eastAsia"/>
        </w:rPr>
        <w:t xml:space="preserve">対象週（2026-W01）は直近5週間の中で最も売上が低い週となっています。これは年末年始の特殊な営業状況によるものです。</w:t>
      </w:r>
    </w:p>
    <w:p>
      <w:pPr>
        <w:pStyle w:val="Compact"/>
        <w:numPr>
          <w:ilvl w:val="0"/>
          <w:numId w:val="1004"/>
        </w:numPr>
      </w:pPr>
      <w:r>
        <w:rPr>
          <w:b/>
          <w:bCs/>
        </w:rPr>
        <w:t xml:space="preserve">2025-W48〜W51</w:t>
      </w:r>
      <w:r>
        <w:t xml:space="preserve">: </w:t>
      </w:r>
      <w:r>
        <w:rPr>
          <w:rFonts w:hint="eastAsia"/>
        </w:rPr>
        <w:t xml:space="preserve">安定的な売上推移（¥940,584〜¥1,058,610）</w:t>
      </w:r>
    </w:p>
    <w:p>
      <w:pPr>
        <w:pStyle w:val="Compact"/>
        <w:numPr>
          <w:ilvl w:val="0"/>
          <w:numId w:val="1004"/>
        </w:numPr>
      </w:pPr>
      <w:r>
        <w:rPr>
          <w:b/>
          <w:bCs/>
        </w:rPr>
        <w:t xml:space="preserve">2025-W52</w:t>
      </w:r>
      <w:r>
        <w:t xml:space="preserve">: </w:t>
      </w:r>
      <w:r>
        <w:rPr>
          <w:rFonts w:hint="eastAsia"/>
        </w:rPr>
        <w:t xml:space="preserve">年末の繁忙期でピークに到達（¥1,058,610）</w:t>
      </w:r>
    </w:p>
    <w:p>
      <w:pPr>
        <w:pStyle w:val="Compact"/>
        <w:numPr>
          <w:ilvl w:val="0"/>
          <w:numId w:val="1004"/>
        </w:numPr>
      </w:pPr>
      <w:r>
        <w:rPr>
          <w:b/>
          <w:bCs/>
        </w:rPr>
        <w:t xml:space="preserve">2026-W01</w:t>
      </w:r>
      <w:r>
        <w:t xml:space="preserve">: </w:t>
      </w:r>
      <w:r>
        <w:rPr>
          <w:rFonts w:hint="eastAsia"/>
        </w:rPr>
        <w:t xml:space="preserve">年始の特殊期間で大幅減少（¥473,660）</w:t>
      </w:r>
    </w:p>
    <w:p>
      <w:pPr>
        <w:pStyle w:val="FirstParagraph"/>
      </w:pPr>
      <w:r>
        <w:rPr>
          <w:rFonts w:hint="eastAsia"/>
        </w:rPr>
        <w:t xml:space="preserve">トレンドとしては、年末年始を除くと前月は安定した売上基調を維持していました。1月中旬以降、通常営業に戻ることで売上は回復すると予想されます。</w:t>
      </w:r>
    </w:p>
    <w:p>
      <w:r>
        <w:pict>
          <v:rect style="width:0;height:1.5pt" o:hralign="center" o:hrstd="t" o:hr="t"/>
        </w:pict>
      </w:r>
    </w:p>
    <w:bookmarkEnd w:id="16"/>
    <w:bookmarkEnd w:id="17"/>
    <w:bookmarkStart w:id="31" w:name="曜日別分析要因分解付き"/>
    <w:p>
      <w:pPr>
        <w:pStyle w:val="Heading3"/>
      </w:pPr>
      <w:r>
        <w:t xml:space="preserve">1.2 </w:t>
      </w:r>
      <w:r>
        <w:rPr>
          <w:rFonts w:hint="eastAsia"/>
        </w:rPr>
        <w:t xml:space="preserve">曜日別分析（要因分解付き）</w:t>
      </w:r>
    </w:p>
    <w:bookmarkStart w:id="21" w:name="曜日別売上差分の要因分解対象週-vs-過去4週間平均"/>
    <w:p>
      <w:pPr>
        <w:pStyle w:val="Heading4"/>
      </w:pPr>
      <w:r>
        <w:rPr>
          <w:rFonts w:hint="eastAsia"/>
        </w:rPr>
        <w:t xml:space="preserve">曜日別売上差分の要因分解（対象週</w:t>
      </w:r>
      <w:r>
        <w:t xml:space="preserve"> vs </w:t>
      </w:r>
      <w:r>
        <w:rPr>
          <w:rFonts w:hint="eastAsia"/>
        </w:rPr>
        <w:t xml:space="preserve">過去4週間平均）</w:t>
      </w:r>
    </w:p>
    <w:p>
      <w:pPr>
        <w:pStyle w:val="CaptionedFigure"/>
      </w:pPr>
      <w:r>
        <w:drawing>
          <wp:inline>
            <wp:extent cx="5334000" cy="2465564"/>
            <wp:effectExtent b="0" l="0" r="0" t="0"/>
            <wp:docPr descr="曜日別要因分解" title="" id="19" name="Picture"/>
            <a:graphic>
              <a:graphicData uri="http://schemas.openxmlformats.org/drawingml/2006/picture">
                <pic:pic>
                  <pic:nvPicPr>
                    <pic:cNvPr descr="./weekday_decomposition.png" id="20" name="Picture"/>
                    <pic:cNvPicPr>
                      <a:picLocks noChangeArrowheads="1" noChangeAspect="1"/>
                    </pic:cNvPicPr>
                  </pic:nvPicPr>
                  <pic:blipFill>
                    <a:blip r:embed="rId18"/>
                    <a:stretch>
                      <a:fillRect/>
                    </a:stretch>
                  </pic:blipFill>
                  <pic:spPr bwMode="auto">
                    <a:xfrm>
                      <a:off x="0" y="0"/>
                      <a:ext cx="5334000" cy="2465564"/>
                    </a:xfrm>
                    <a:prstGeom prst="rect">
                      <a:avLst/>
                    </a:prstGeom>
                    <a:noFill/>
                    <a:ln w="9525">
                      <a:noFill/>
                      <a:headEnd/>
                      <a:tailEnd/>
                    </a:ln>
                  </pic:spPr>
                </pic:pic>
              </a:graphicData>
            </a:graphic>
          </wp:inline>
        </w:drawing>
      </w:r>
    </w:p>
    <w:p>
      <w:pPr>
        <w:pStyle w:val="ImageCaption"/>
      </w:pPr>
      <w:r>
        <w:rPr>
          <w:rFonts w:hint="eastAsia"/>
        </w:rPr>
        <w:t xml:space="preserve">曜日別要因分解</w:t>
      </w:r>
    </w:p>
    <w:p>
      <w:pPr>
        <w:pStyle w:val="BodyText"/>
      </w:pPr>
      <w:r>
        <w:rPr>
          <w:rFonts w:hint="eastAsia"/>
          <w:b/>
          <w:bCs/>
        </w:rPr>
        <w:t xml:space="preserve">対象週の曜日別売上</w:t>
      </w:r>
      <w:r>
        <w:t xml:space="preserve">:</w:t>
      </w:r>
      <w:r>
        <w:t xml:space="preserve"> </w:t>
      </w:r>
      <w:r>
        <w:t xml:space="preserve">-</w:t>
      </w:r>
      <w:r>
        <w:t xml:space="preserve"> </w:t>
      </w:r>
      <w:r>
        <w:rPr>
          <w:rFonts w:hint="eastAsia"/>
          <w:b/>
          <w:bCs/>
        </w:rPr>
        <w:t xml:space="preserve">月曜日</w:t>
      </w:r>
      <w:r>
        <w:t xml:space="preserve">: ¥102,300 </w:t>
      </w:r>
      <w:r>
        <w:rPr>
          <w:rFonts w:hint="eastAsia"/>
        </w:rPr>
        <w:t xml:space="preserve">(客数24人、客単価¥4,262)</w:t>
      </w:r>
      <w:r>
        <w:t xml:space="preserve"> </w:t>
      </w:r>
      <w:r>
        <w:t xml:space="preserve">-</w:t>
      </w:r>
      <w:r>
        <w:t xml:space="preserve"> </w:t>
      </w:r>
      <w:r>
        <w:rPr>
          <w:rFonts w:hint="eastAsia"/>
          <w:b/>
          <w:bCs/>
        </w:rPr>
        <w:t xml:space="preserve">火曜日</w:t>
      </w:r>
      <w:r>
        <w:t xml:space="preserve">: ¥78,890 </w:t>
      </w:r>
      <w:r>
        <w:rPr>
          <w:rFonts w:hint="eastAsia"/>
        </w:rPr>
        <w:t xml:space="preserve">(客数17人、客単価¥4,641)</w:t>
      </w:r>
      <w:r>
        <w:t xml:space="preserve"> </w:t>
      </w:r>
      <w:r>
        <w:t xml:space="preserve">-</w:t>
      </w:r>
      <w:r>
        <w:t xml:space="preserve"> </w:t>
      </w:r>
      <w:r>
        <w:rPr>
          <w:rFonts w:hint="eastAsia"/>
          <w:b/>
          <w:bCs/>
        </w:rPr>
        <w:t xml:space="preserve">水曜日</w:t>
      </w:r>
      <w:r>
        <w:t xml:space="preserve">: ¥146,200 </w:t>
      </w:r>
      <w:r>
        <w:rPr>
          <w:rFonts w:hint="eastAsia"/>
        </w:rPr>
        <w:t xml:space="preserve">(客数31人、客単価¥4,716)</w:t>
      </w:r>
      <w:r>
        <w:t xml:space="preserve"> ←</w:t>
      </w:r>
      <w:r>
        <w:t xml:space="preserve"> </w:t>
      </w:r>
      <w:r>
        <w:rPr>
          <w:rFonts w:hint="eastAsia"/>
          <w:b/>
          <w:bCs/>
        </w:rPr>
        <w:t xml:space="preserve">最高売上</w:t>
      </w:r>
      <w:r>
        <w:t xml:space="preserve"> </w:t>
      </w:r>
      <w:r>
        <w:t xml:space="preserve">-</w:t>
      </w:r>
      <w:r>
        <w:t xml:space="preserve"> </w:t>
      </w:r>
      <w:r>
        <w:rPr>
          <w:rFonts w:hint="eastAsia"/>
          <w:b/>
          <w:bCs/>
        </w:rPr>
        <w:t xml:space="preserve">木曜日</w:t>
      </w:r>
      <w:r>
        <w:t xml:space="preserve">: ¥48,290 </w:t>
      </w:r>
      <w:r>
        <w:rPr>
          <w:rFonts w:hint="eastAsia"/>
        </w:rPr>
        <w:t xml:space="preserve">(客数10人、客単価¥4,829)</w:t>
      </w:r>
      <w:r>
        <w:t xml:space="preserve"> </w:t>
      </w:r>
      <w:r>
        <w:t xml:space="preserve">-</w:t>
      </w:r>
      <w:r>
        <w:t xml:space="preserve"> </w:t>
      </w:r>
      <w:r>
        <w:rPr>
          <w:rFonts w:hint="eastAsia"/>
          <w:b/>
          <w:bCs/>
        </w:rPr>
        <w:t xml:space="preserve">金曜日</w:t>
      </w:r>
      <w:r>
        <w:t xml:space="preserve">: ¥38,720 </w:t>
      </w:r>
      <w:r>
        <w:rPr>
          <w:rFonts w:hint="eastAsia"/>
        </w:rPr>
        <w:t xml:space="preserve">(客数7人、客単価¥5,531)</w:t>
      </w:r>
      <w:r>
        <w:t xml:space="preserve"> </w:t>
      </w:r>
      <w:r>
        <w:t xml:space="preserve">-</w:t>
      </w:r>
      <w:r>
        <w:t xml:space="preserve"> </w:t>
      </w:r>
      <w:r>
        <w:rPr>
          <w:rFonts w:hint="eastAsia"/>
          <w:b/>
          <w:bCs/>
        </w:rPr>
        <w:t xml:space="preserve">土曜日</w:t>
      </w:r>
      <w:r>
        <w:t xml:space="preserve">: ¥59,260 </w:t>
      </w:r>
      <w:r>
        <w:rPr>
          <w:rFonts w:hint="eastAsia"/>
        </w:rPr>
        <w:t xml:space="preserve">(客数10人、客単価¥5,926)</w:t>
      </w:r>
    </w:p>
    <w:p>
      <w:pPr>
        <w:pStyle w:val="BodyText"/>
      </w:pPr>
      <w:r>
        <w:rPr>
          <w:rFonts w:hint="eastAsia"/>
          <w:b/>
          <w:bCs/>
        </w:rPr>
        <w:t xml:space="preserve">曜日別要因分解（対象週</w:t>
      </w:r>
      <w:r>
        <w:rPr>
          <w:b/>
          <w:bCs/>
        </w:rPr>
        <w:t xml:space="preserve"> vs </w:t>
      </w:r>
      <w:r>
        <w:rPr>
          <w:rFonts w:hint="eastAsia"/>
          <w:b/>
          <w:bCs/>
        </w:rPr>
        <w:t xml:space="preserve">過去4週間平均）</w:t>
      </w:r>
      <w:r>
        <w:t xml:space="preserve">:</w:t>
      </w:r>
    </w:p>
    <w:p>
      <w:pPr>
        <w:pStyle w:val="BodyText"/>
      </w:pPr>
      <w:r>
        <w:rPr>
          <w:rFonts w:hint="eastAsia"/>
          <w:b/>
          <w:bCs/>
        </w:rPr>
        <w:t xml:space="preserve">月曜日</w:t>
      </w:r>
      <w:r>
        <w:t xml:space="preserve">:</w:t>
      </w:r>
      <w:r>
        <w:t xml:space="preserve"> </w:t>
      </w:r>
      <w:r>
        <w:t xml:space="preserve">- </w:t>
      </w:r>
      <w:r>
        <w:rPr>
          <w:rFonts w:hint="eastAsia"/>
        </w:rPr>
        <w:t xml:space="preserve">売上差:</w:t>
      </w:r>
      <w:r>
        <w:t xml:space="preserve"> </w:t>
      </w:r>
      <w:r>
        <w:rPr>
          <w:b/>
          <w:bCs/>
        </w:rPr>
        <w:t xml:space="preserve">+¥24,915</w:t>
      </w:r>
      <w:r>
        <w:t xml:space="preserve"> </w:t>
      </w:r>
      <w:r>
        <w:t xml:space="preserve">- </w:t>
      </w:r>
      <w:r>
        <w:rPr>
          <w:rFonts w:hint="eastAsia"/>
        </w:rPr>
        <w:t xml:space="preserve">客数要因寄与:</w:t>
      </w:r>
      <w:r>
        <w:t xml:space="preserve"> </w:t>
      </w:r>
      <w:r>
        <w:rPr>
          <w:b/>
          <w:bCs/>
        </w:rPr>
        <w:t xml:space="preserve">+¥26,875</w:t>
      </w:r>
      <w:r>
        <w:t xml:space="preserve"> </w:t>
      </w:r>
      <w:r>
        <w:rPr>
          <w:rFonts w:hint="eastAsia"/>
        </w:rPr>
        <w:t xml:space="preserve">(客数</w:t>
      </w:r>
      <w:r>
        <w:t xml:space="preserve"> </w:t>
      </w:r>
      <w:r>
        <w:rPr>
          <w:rFonts w:hint="eastAsia"/>
        </w:rPr>
        <w:t xml:space="preserve">17.8人</w:t>
      </w:r>
      <w:r>
        <w:t xml:space="preserve"> → </w:t>
      </w:r>
      <w:r>
        <w:rPr>
          <w:rFonts w:hint="eastAsia"/>
        </w:rPr>
        <w:t xml:space="preserve">24人)</w:t>
      </w:r>
      <w:r>
        <w:t xml:space="preserve"> </w:t>
      </w:r>
      <w:r>
        <w:t xml:space="preserve">- </w:t>
      </w:r>
      <w:r>
        <w:rPr>
          <w:rFonts w:hint="eastAsia"/>
        </w:rPr>
        <w:t xml:space="preserve">客単価要因寄与:</w:t>
      </w:r>
      <w:r>
        <w:t xml:space="preserve"> </w:t>
      </w:r>
      <w:r>
        <w:rPr>
          <w:b/>
          <w:bCs/>
        </w:rPr>
        <w:t xml:space="preserve">-¥1,567</w:t>
      </w:r>
      <w:r>
        <w:t xml:space="preserve"> </w:t>
      </w:r>
      <w:r>
        <w:rPr>
          <w:rFonts w:hint="eastAsia"/>
        </w:rPr>
        <w:t xml:space="preserve">(単価</w:t>
      </w:r>
      <w:r>
        <w:t xml:space="preserve"> ¥4,338 → ¥4,262)</w:t>
      </w:r>
    </w:p>
    <w:p>
      <w:pPr>
        <w:pStyle w:val="BodyText"/>
      </w:pPr>
      <w:r>
        <w:rPr>
          <w:rFonts w:hint="eastAsia"/>
          <w:b/>
          <w:bCs/>
        </w:rPr>
        <w:t xml:space="preserve">火曜日</w:t>
      </w:r>
      <w:r>
        <w:t xml:space="preserve">:</w:t>
      </w:r>
      <w:r>
        <w:t xml:space="preserve"> </w:t>
      </w:r>
      <w:r>
        <w:t xml:space="preserve">- </w:t>
      </w:r>
      <w:r>
        <w:rPr>
          <w:rFonts w:hint="eastAsia"/>
        </w:rPr>
        <w:t xml:space="preserve">売上差:</w:t>
      </w:r>
      <w:r>
        <w:t xml:space="preserve"> </w:t>
      </w:r>
      <w:r>
        <w:rPr>
          <w:b/>
          <w:bCs/>
        </w:rPr>
        <w:t xml:space="preserve">-¥60,368</w:t>
      </w:r>
      <w:r>
        <w:t xml:space="preserve"> </w:t>
      </w:r>
      <w:r>
        <w:t xml:space="preserve">- </w:t>
      </w:r>
      <w:r>
        <w:rPr>
          <w:rFonts w:hint="eastAsia"/>
        </w:rPr>
        <w:t xml:space="preserve">客数要因寄与:</w:t>
      </w:r>
      <w:r>
        <w:t xml:space="preserve"> </w:t>
      </w:r>
      <w:r>
        <w:rPr>
          <w:b/>
          <w:bCs/>
        </w:rPr>
        <w:t xml:space="preserve">-¥55,077</w:t>
      </w:r>
      <w:r>
        <w:t xml:space="preserve"> </w:t>
      </w:r>
      <w:r>
        <w:rPr>
          <w:rFonts w:hint="eastAsia"/>
        </w:rPr>
        <w:t xml:space="preserve">(客数</w:t>
      </w:r>
      <w:r>
        <w:t xml:space="preserve"> </w:t>
      </w:r>
      <w:r>
        <w:rPr>
          <w:rFonts w:hint="eastAsia"/>
        </w:rPr>
        <w:t xml:space="preserve">28.2人</w:t>
      </w:r>
      <w:r>
        <w:t xml:space="preserve"> → </w:t>
      </w:r>
      <w:r>
        <w:rPr>
          <w:rFonts w:hint="eastAsia"/>
        </w:rPr>
        <w:t xml:space="preserve">17人)</w:t>
      </w:r>
      <w:r>
        <w:t xml:space="preserve"> </w:t>
      </w:r>
      <w:r>
        <w:t xml:space="preserve">- </w:t>
      </w:r>
      <w:r>
        <w:rPr>
          <w:rFonts w:hint="eastAsia"/>
        </w:rPr>
        <w:t xml:space="preserve">客単価要因寄与:</w:t>
      </w:r>
      <w:r>
        <w:t xml:space="preserve"> </w:t>
      </w:r>
      <w:r>
        <w:rPr>
          <w:b/>
          <w:bCs/>
        </w:rPr>
        <w:t xml:space="preserve">-¥11,544</w:t>
      </w:r>
      <w:r>
        <w:t xml:space="preserve"> </w:t>
      </w:r>
      <w:r>
        <w:rPr>
          <w:rFonts w:hint="eastAsia"/>
        </w:rPr>
        <w:t xml:space="preserve">(単価</w:t>
      </w:r>
      <w:r>
        <w:t xml:space="preserve"> ¥5,151 → ¥4,641)</w:t>
      </w:r>
    </w:p>
    <w:p>
      <w:pPr>
        <w:pStyle w:val="BodyText"/>
      </w:pPr>
      <w:r>
        <w:rPr>
          <w:rFonts w:hint="eastAsia"/>
          <w:b/>
          <w:bCs/>
        </w:rPr>
        <w:t xml:space="preserve">水曜日</w:t>
      </w:r>
      <w:r>
        <w:t xml:space="preserve">:</w:t>
      </w:r>
      <w:r>
        <w:t xml:space="preserve"> </w:t>
      </w:r>
      <w:r>
        <w:t xml:space="preserve">- </w:t>
      </w:r>
      <w:r>
        <w:rPr>
          <w:rFonts w:hint="eastAsia"/>
        </w:rPr>
        <w:t xml:space="preserve">売上差:</w:t>
      </w:r>
      <w:r>
        <w:t xml:space="preserve"> </w:t>
      </w:r>
      <w:r>
        <w:rPr>
          <w:b/>
          <w:bCs/>
        </w:rPr>
        <w:t xml:space="preserve">+¥31,002</w:t>
      </w:r>
      <w:r>
        <w:t xml:space="preserve"> </w:t>
      </w:r>
      <w:r>
        <w:t xml:space="preserve">- </w:t>
      </w:r>
      <w:r>
        <w:rPr>
          <w:rFonts w:hint="eastAsia"/>
        </w:rPr>
        <w:t xml:space="preserve">客数要因寄与:</w:t>
      </w:r>
      <w:r>
        <w:t xml:space="preserve"> </w:t>
      </w:r>
      <w:r>
        <w:rPr>
          <w:b/>
          <w:bCs/>
        </w:rPr>
        <w:t xml:space="preserve">+¥54,719</w:t>
      </w:r>
      <w:r>
        <w:t xml:space="preserve"> </w:t>
      </w:r>
      <w:r>
        <w:rPr>
          <w:rFonts w:hint="eastAsia"/>
        </w:rPr>
        <w:t xml:space="preserve">(客数</w:t>
      </w:r>
      <w:r>
        <w:t xml:space="preserve"> </w:t>
      </w:r>
      <w:r>
        <w:rPr>
          <w:rFonts w:hint="eastAsia"/>
        </w:rPr>
        <w:t xml:space="preserve">20.2人</w:t>
      </w:r>
      <w:r>
        <w:t xml:space="preserve"> → </w:t>
      </w:r>
      <w:r>
        <w:rPr>
          <w:rFonts w:hint="eastAsia"/>
        </w:rPr>
        <w:t xml:space="preserve">31人)</w:t>
      </w:r>
      <w:r>
        <w:t xml:space="preserve"> </w:t>
      </w:r>
      <w:r>
        <w:t xml:space="preserve">- </w:t>
      </w:r>
      <w:r>
        <w:rPr>
          <w:rFonts w:hint="eastAsia"/>
        </w:rPr>
        <w:t xml:space="preserve">客単価要因寄与:</w:t>
      </w:r>
      <w:r>
        <w:t xml:space="preserve"> </w:t>
      </w:r>
      <w:r>
        <w:rPr>
          <w:b/>
          <w:bCs/>
        </w:rPr>
        <w:t xml:space="preserve">-¥19,170</w:t>
      </w:r>
      <w:r>
        <w:t xml:space="preserve"> </w:t>
      </w:r>
      <w:r>
        <w:rPr>
          <w:rFonts w:hint="eastAsia"/>
        </w:rPr>
        <w:t xml:space="preserve">(単価</w:t>
      </w:r>
      <w:r>
        <w:t xml:space="preserve"> ¥5,464 → ¥4,716)</w:t>
      </w:r>
    </w:p>
    <w:p>
      <w:pPr>
        <w:pStyle w:val="BodyText"/>
      </w:pPr>
      <w:r>
        <w:rPr>
          <w:rFonts w:hint="eastAsia"/>
          <w:b/>
          <w:bCs/>
        </w:rPr>
        <w:t xml:space="preserve">木曜日</w:t>
      </w:r>
      <w:r>
        <w:t xml:space="preserve">:</w:t>
      </w:r>
      <w:r>
        <w:t xml:space="preserve"> </w:t>
      </w:r>
      <w:r>
        <w:t xml:space="preserve">- </w:t>
      </w:r>
      <w:r>
        <w:rPr>
          <w:rFonts w:hint="eastAsia"/>
        </w:rPr>
        <w:t xml:space="preserve">売上差:</w:t>
      </w:r>
      <w:r>
        <w:t xml:space="preserve"> </w:t>
      </w:r>
      <w:r>
        <w:rPr>
          <w:b/>
          <w:bCs/>
        </w:rPr>
        <w:t xml:space="preserve">-¥102,745</w:t>
      </w:r>
      <w:r>
        <w:t xml:space="preserve"> </w:t>
      </w:r>
      <w:r>
        <w:t xml:space="preserve">- </w:t>
      </w:r>
      <w:r>
        <w:rPr>
          <w:rFonts w:hint="eastAsia"/>
        </w:rPr>
        <w:t xml:space="preserve">客数要因寄与:</w:t>
      </w:r>
      <w:r>
        <w:t xml:space="preserve"> </w:t>
      </w:r>
      <w:r>
        <w:rPr>
          <w:b/>
          <w:bCs/>
        </w:rPr>
        <w:t xml:space="preserve">-¥65,142</w:t>
      </w:r>
      <w:r>
        <w:t xml:space="preserve"> </w:t>
      </w:r>
      <w:r>
        <w:rPr>
          <w:rFonts w:hint="eastAsia"/>
        </w:rPr>
        <w:t xml:space="preserve">(客数</w:t>
      </w:r>
      <w:r>
        <w:t xml:space="preserve"> </w:t>
      </w:r>
      <w:r>
        <w:rPr>
          <w:rFonts w:hint="eastAsia"/>
        </w:rPr>
        <w:t xml:space="preserve">21.0人</w:t>
      </w:r>
      <w:r>
        <w:t xml:space="preserve"> → </w:t>
      </w:r>
      <w:r>
        <w:rPr>
          <w:rFonts w:hint="eastAsia"/>
        </w:rPr>
        <w:t xml:space="preserve">10人)</w:t>
      </w:r>
      <w:r>
        <w:t xml:space="preserve"> </w:t>
      </w:r>
      <w:r>
        <w:t xml:space="preserve">- </w:t>
      </w:r>
      <w:r>
        <w:rPr>
          <w:rFonts w:hint="eastAsia"/>
        </w:rPr>
        <w:t xml:space="preserve">客単価要因寄与:</w:t>
      </w:r>
      <w:r>
        <w:t xml:space="preserve"> </w:t>
      </w:r>
      <w:r>
        <w:rPr>
          <w:b/>
          <w:bCs/>
        </w:rPr>
        <w:t xml:space="preserve">-¥33,882</w:t>
      </w:r>
      <w:r>
        <w:t xml:space="preserve"> </w:t>
      </w:r>
      <w:r>
        <w:rPr>
          <w:rFonts w:hint="eastAsia"/>
        </w:rPr>
        <w:t xml:space="preserve">(単価</w:t>
      </w:r>
      <w:r>
        <w:t xml:space="preserve"> ¥7,015 → ¥4,829)</w:t>
      </w:r>
    </w:p>
    <w:p>
      <w:pPr>
        <w:pStyle w:val="BodyText"/>
      </w:pPr>
      <w:r>
        <w:rPr>
          <w:rFonts w:hint="eastAsia"/>
          <w:b/>
          <w:bCs/>
        </w:rPr>
        <w:t xml:space="preserve">金曜日</w:t>
      </w:r>
      <w:r>
        <w:t xml:space="preserve">:</w:t>
      </w:r>
      <w:r>
        <w:t xml:space="preserve"> </w:t>
      </w:r>
      <w:r>
        <w:t xml:space="preserve">- </w:t>
      </w:r>
      <w:r>
        <w:rPr>
          <w:rFonts w:hint="eastAsia"/>
        </w:rPr>
        <w:t xml:space="preserve">売上差:</w:t>
      </w:r>
      <w:r>
        <w:t xml:space="preserve"> </w:t>
      </w:r>
      <w:r>
        <w:rPr>
          <w:b/>
          <w:bCs/>
        </w:rPr>
        <w:t xml:space="preserve">-¥222,182</w:t>
      </w:r>
      <w:r>
        <w:t xml:space="preserve"> </w:t>
      </w:r>
      <w:r>
        <w:t xml:space="preserve">- </w:t>
      </w:r>
      <w:r>
        <w:rPr>
          <w:rFonts w:hint="eastAsia"/>
        </w:rPr>
        <w:t xml:space="preserve">客数要因寄与:</w:t>
      </w:r>
      <w:r>
        <w:t xml:space="preserve"> </w:t>
      </w:r>
      <w:r>
        <w:rPr>
          <w:b/>
          <w:bCs/>
        </w:rPr>
        <w:t xml:space="preserve">-¥201,526</w:t>
      </w:r>
      <w:r>
        <w:t xml:space="preserve"> </w:t>
      </w:r>
      <w:r>
        <w:rPr>
          <w:rFonts w:hint="eastAsia"/>
        </w:rPr>
        <w:t xml:space="preserve">(客数</w:t>
      </w:r>
      <w:r>
        <w:t xml:space="preserve"> </w:t>
      </w:r>
      <w:r>
        <w:rPr>
          <w:rFonts w:hint="eastAsia"/>
        </w:rPr>
        <w:t xml:space="preserve">40.5人</w:t>
      </w:r>
      <w:r>
        <w:t xml:space="preserve"> → </w:t>
      </w:r>
      <w:r>
        <w:rPr>
          <w:rFonts w:hint="eastAsia"/>
        </w:rPr>
        <w:t xml:space="preserve">7人)</w:t>
      </w:r>
      <w:r>
        <w:t xml:space="preserve"> </w:t>
      </w:r>
      <w:r>
        <w:t xml:space="preserve">- </w:t>
      </w:r>
      <w:r>
        <w:rPr>
          <w:rFonts w:hint="eastAsia"/>
        </w:rPr>
        <w:t xml:space="preserve">客単価要因寄与:</w:t>
      </w:r>
      <w:r>
        <w:t xml:space="preserve"> </w:t>
      </w:r>
      <w:r>
        <w:rPr>
          <w:b/>
          <w:bCs/>
        </w:rPr>
        <w:t xml:space="preserve">-¥23,003</w:t>
      </w:r>
      <w:r>
        <w:t xml:space="preserve"> </w:t>
      </w:r>
      <w:r>
        <w:rPr>
          <w:rFonts w:hint="eastAsia"/>
        </w:rPr>
        <w:t xml:space="preserve">(単価</w:t>
      </w:r>
      <w:r>
        <w:t xml:space="preserve"> ¥6,500 → ¥5,531)</w:t>
      </w:r>
    </w:p>
    <w:p>
      <w:pPr>
        <w:pStyle w:val="BodyText"/>
      </w:pPr>
      <w:r>
        <w:rPr>
          <w:rFonts w:hint="eastAsia"/>
          <w:b/>
          <w:bCs/>
        </w:rPr>
        <w:t xml:space="preserve">土曜日</w:t>
      </w:r>
      <w:r>
        <w:t xml:space="preserve">:</w:t>
      </w:r>
      <w:r>
        <w:t xml:space="preserve"> </w:t>
      </w:r>
      <w:r>
        <w:t xml:space="preserve">- </w:t>
      </w:r>
      <w:r>
        <w:rPr>
          <w:rFonts w:hint="eastAsia"/>
        </w:rPr>
        <w:t xml:space="preserve">売上差:</w:t>
      </w:r>
      <w:r>
        <w:t xml:space="preserve"> </w:t>
      </w:r>
      <w:r>
        <w:rPr>
          <w:b/>
          <w:bCs/>
        </w:rPr>
        <w:t xml:space="preserve">-¥131,515</w:t>
      </w:r>
      <w:r>
        <w:t xml:space="preserve"> </w:t>
      </w:r>
      <w:r>
        <w:t xml:space="preserve">- </w:t>
      </w:r>
      <w:r>
        <w:rPr>
          <w:rFonts w:hint="eastAsia"/>
        </w:rPr>
        <w:t xml:space="preserve">客数要因寄与:</w:t>
      </w:r>
      <w:r>
        <w:t xml:space="preserve"> </w:t>
      </w:r>
      <w:r>
        <w:rPr>
          <w:b/>
          <w:bCs/>
        </w:rPr>
        <w:t xml:space="preserve">-¥128,201</w:t>
      </w:r>
      <w:r>
        <w:t xml:space="preserve"> </w:t>
      </w:r>
      <w:r>
        <w:rPr>
          <w:rFonts w:hint="eastAsia"/>
        </w:rPr>
        <w:t xml:space="preserve">(客数</w:t>
      </w:r>
      <w:r>
        <w:t xml:space="preserve"> </w:t>
      </w:r>
      <w:r>
        <w:rPr>
          <w:rFonts w:hint="eastAsia"/>
        </w:rPr>
        <w:t xml:space="preserve">30.2人</w:t>
      </w:r>
      <w:r>
        <w:t xml:space="preserve"> → </w:t>
      </w:r>
      <w:r>
        <w:rPr>
          <w:rFonts w:hint="eastAsia"/>
        </w:rPr>
        <w:t xml:space="preserve">10人)</w:t>
      </w:r>
      <w:r>
        <w:t xml:space="preserve"> </w:t>
      </w:r>
      <w:r>
        <w:t xml:space="preserve">- </w:t>
      </w:r>
      <w:r>
        <w:rPr>
          <w:rFonts w:hint="eastAsia"/>
        </w:rPr>
        <w:t xml:space="preserve">客単価要因寄与:</w:t>
      </w:r>
      <w:r>
        <w:t xml:space="preserve"> </w:t>
      </w:r>
      <w:r>
        <w:rPr>
          <w:b/>
          <w:bCs/>
        </w:rPr>
        <w:t xml:space="preserve">-¥16,297</w:t>
      </w:r>
      <w:r>
        <w:t xml:space="preserve"> </w:t>
      </w:r>
      <w:r>
        <w:rPr>
          <w:rFonts w:hint="eastAsia"/>
        </w:rPr>
        <w:t xml:space="preserve">(単価</w:t>
      </w:r>
      <w:r>
        <w:t xml:space="preserve"> ¥6,736 → ¥5,926)</w:t>
      </w:r>
    </w:p>
    <w:bookmarkEnd w:id="21"/>
    <w:bookmarkStart w:id="30" w:name="深掘り分析-水曜日好調-vs-金曜日不調"/>
    <w:p>
      <w:pPr>
        <w:pStyle w:val="Heading4"/>
      </w:pPr>
      <w:r>
        <w:rPr>
          <w:rFonts w:hint="eastAsia"/>
        </w:rPr>
        <w:t xml:space="preserve">深掘り分析:</w:t>
      </w:r>
      <w:r>
        <w:t xml:space="preserve"> </w:t>
      </w:r>
      <w:r>
        <w:rPr>
          <w:rFonts w:hint="eastAsia"/>
        </w:rPr>
        <w:t xml:space="preserve">水曜日(好調)</w:t>
      </w:r>
      <w:r>
        <w:t xml:space="preserve"> vs </w:t>
      </w:r>
      <w:r>
        <w:rPr>
          <w:rFonts w:hint="eastAsia"/>
        </w:rPr>
        <w:t xml:space="preserve">金曜日(不調)</w:t>
      </w:r>
    </w:p>
    <w:bookmarkStart w:id="22" w:name="サマリー比較"/>
    <w:p>
      <w:pPr>
        <w:pStyle w:val="Heading5"/>
      </w:pPr>
      <w:r>
        <w:rPr>
          <w:rFonts w:hint="eastAsia"/>
        </w:rPr>
        <w:t xml:space="preserve">サマリー比較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指標</w:t>
            </w:r>
          </w:p>
        </w:tc>
        <w:tc>
          <w:tcPr/>
          <w:p>
            <w:pPr>
              <w:pStyle w:val="Compact"/>
            </w:pPr>
            <w:r>
              <w:rPr>
                <w:rFonts w:hint="eastAsia"/>
              </w:rPr>
              <w:t xml:space="preserve">水曜日</w:t>
            </w:r>
            <w:r>
              <w:t xml:space="preserve"> (12/31)</w:t>
            </w:r>
          </w:p>
        </w:tc>
        <w:tc>
          <w:tcPr/>
          <w:p>
            <w:pPr>
              <w:pStyle w:val="Compact"/>
            </w:pPr>
            <w:r>
              <w:rPr>
                <w:rFonts w:hint="eastAsia"/>
              </w:rPr>
              <w:t xml:space="preserve">金曜日</w:t>
            </w:r>
            <w:r>
              <w:t xml:space="preserve"> (1/2)</w:t>
            </w:r>
          </w:p>
        </w:tc>
        <w:tc>
          <w:tcPr/>
          <w:p>
            <w:pPr>
              <w:pStyle w:val="Compact"/>
            </w:pPr>
            <w:r>
              <w:rPr>
                <w:rFonts w:hint="eastAsia"/>
              </w:rPr>
              <w:t xml:space="preserve">差分</w:t>
            </w:r>
          </w:p>
        </w:tc>
      </w:tr>
      <w:tr>
        <w:tc>
          <w:tcPr/>
          <w:p>
            <w:pPr>
              <w:pStyle w:val="Compact"/>
            </w:pPr>
            <w:r>
              <w:rPr>
                <w:rFonts w:hint="eastAsia"/>
                <w:b/>
                <w:bCs/>
              </w:rPr>
              <w:t xml:space="preserve">売上</w:t>
            </w:r>
          </w:p>
        </w:tc>
        <w:tc>
          <w:tcPr/>
          <w:p>
            <w:pPr>
              <w:pStyle w:val="Compact"/>
            </w:pPr>
            <w:r>
              <w:t xml:space="preserve">¥146,200</w:t>
            </w:r>
          </w:p>
        </w:tc>
        <w:tc>
          <w:tcPr/>
          <w:p>
            <w:pPr>
              <w:pStyle w:val="Compact"/>
            </w:pPr>
            <w:r>
              <w:t xml:space="preserve">¥38,720</w:t>
            </w:r>
          </w:p>
        </w:tc>
        <w:tc>
          <w:tcPr/>
          <w:p>
            <w:pPr>
              <w:pStyle w:val="Compact"/>
            </w:pPr>
            <w:r>
              <w:rPr>
                <w:b/>
                <w:bCs/>
              </w:rPr>
              <w:t xml:space="preserve">-¥107,480 (-73.5%)</w:t>
            </w:r>
          </w:p>
        </w:tc>
      </w:tr>
      <w:tr>
        <w:tc>
          <w:tcPr/>
          <w:p>
            <w:pPr>
              <w:pStyle w:val="Compact"/>
            </w:pPr>
            <w:r>
              <w:rPr>
                <w:rFonts w:hint="eastAsia"/>
                <w:b/>
                <w:bCs/>
              </w:rPr>
              <w:t xml:space="preserve">客数</w:t>
            </w:r>
          </w:p>
        </w:tc>
        <w:tc>
          <w:tcPr/>
          <w:p>
            <w:pPr>
              <w:pStyle w:val="Compact"/>
            </w:pPr>
            <w:r>
              <w:rPr>
                <w:rFonts w:hint="eastAsia"/>
              </w:rPr>
              <w:t xml:space="preserve">31人</w:t>
            </w:r>
          </w:p>
        </w:tc>
        <w:tc>
          <w:tcPr/>
          <w:p>
            <w:pPr>
              <w:pStyle w:val="Compact"/>
            </w:pPr>
            <w:r>
              <w:rPr>
                <w:rFonts w:hint="eastAsia"/>
              </w:rPr>
              <w:t xml:space="preserve">7人</w:t>
            </w:r>
          </w:p>
        </w:tc>
        <w:tc>
          <w:tcPr/>
          <w:p>
            <w:pPr>
              <w:pStyle w:val="Compact"/>
            </w:pPr>
            <w:r>
              <w:rPr>
                <w:rFonts w:hint="eastAsia"/>
                <w:b/>
                <w:bCs/>
              </w:rPr>
              <w:t xml:space="preserve">-24人</w:t>
            </w:r>
            <w:r>
              <w:rPr>
                <w:b/>
                <w:bCs/>
              </w:rPr>
              <w:t xml:space="preserve"> (-77.4%)</w:t>
            </w:r>
          </w:p>
        </w:tc>
      </w:tr>
      <w:tr>
        <w:tc>
          <w:tcPr/>
          <w:p>
            <w:pPr>
              <w:pStyle w:val="Compact"/>
            </w:pPr>
            <w:r>
              <w:rPr>
                <w:rFonts w:hint="eastAsia"/>
                <w:b/>
                <w:bCs/>
              </w:rPr>
              <w:t xml:space="preserve">会計数</w:t>
            </w:r>
          </w:p>
        </w:tc>
        <w:tc>
          <w:tcPr/>
          <w:p>
            <w:pPr>
              <w:pStyle w:val="Compact"/>
            </w:pPr>
            <w:r>
              <w:rPr>
                <w:rFonts w:hint="eastAsia"/>
              </w:rPr>
              <w:t xml:space="preserve">13件</w:t>
            </w:r>
          </w:p>
        </w:tc>
        <w:tc>
          <w:tcPr/>
          <w:p>
            <w:pPr>
              <w:pStyle w:val="Compact"/>
            </w:pPr>
            <w:r>
              <w:rPr>
                <w:rFonts w:hint="eastAsia"/>
              </w:rPr>
              <w:t xml:space="preserve">4件</w:t>
            </w:r>
          </w:p>
        </w:tc>
        <w:tc>
          <w:tcPr/>
          <w:p>
            <w:pPr>
              <w:pStyle w:val="Compact"/>
            </w:pPr>
            <w:r>
              <w:rPr>
                <w:rFonts w:hint="eastAsia"/>
                <w:b/>
                <w:bCs/>
              </w:rPr>
              <w:t xml:space="preserve">-9件</w:t>
            </w:r>
            <w:r>
              <w:rPr>
                <w:b/>
                <w:bCs/>
              </w:rPr>
              <w:t xml:space="preserve"> (-69.2%)</w:t>
            </w:r>
          </w:p>
        </w:tc>
      </w:tr>
      <w:tr>
        <w:tc>
          <w:tcPr/>
          <w:p>
            <w:pPr>
              <w:pStyle w:val="Compact"/>
            </w:pPr>
            <w:r>
              <w:rPr>
                <w:rFonts w:hint="eastAsia"/>
                <w:b/>
                <w:bCs/>
              </w:rPr>
              <w:t xml:space="preserve">平均客単価</w:t>
            </w:r>
          </w:p>
        </w:tc>
        <w:tc>
          <w:tcPr/>
          <w:p>
            <w:pPr>
              <w:pStyle w:val="Compact"/>
            </w:pPr>
            <w:r>
              <w:t xml:space="preserve">¥4,716</w:t>
            </w:r>
          </w:p>
        </w:tc>
        <w:tc>
          <w:tcPr/>
          <w:p>
            <w:pPr>
              <w:pStyle w:val="Compact"/>
            </w:pPr>
            <w:r>
              <w:t xml:space="preserve">¥5,531</w:t>
            </w:r>
          </w:p>
        </w:tc>
        <w:tc>
          <w:tcPr/>
          <w:p>
            <w:pPr>
              <w:pStyle w:val="Compact"/>
            </w:pPr>
            <w:r>
              <w:rPr>
                <w:b/>
                <w:bCs/>
              </w:rPr>
              <w:t xml:space="preserve">+¥815 (+17.3%)</w:t>
            </w:r>
          </w:p>
        </w:tc>
      </w:tr>
      <w:tr>
        <w:tc>
          <w:tcPr/>
          <w:p>
            <w:pPr>
              <w:pStyle w:val="Compact"/>
            </w:pPr>
            <w:r>
              <w:rPr>
                <w:rFonts w:hint="eastAsia"/>
                <w:b/>
                <w:bCs/>
              </w:rPr>
              <w:t xml:space="preserve">平均会計単価</w:t>
            </w:r>
          </w:p>
        </w:tc>
        <w:tc>
          <w:tcPr/>
          <w:p>
            <w:pPr>
              <w:pStyle w:val="Compact"/>
            </w:pPr>
            <w:r>
              <w:t xml:space="preserve">¥11,246</w:t>
            </w:r>
          </w:p>
        </w:tc>
        <w:tc>
          <w:tcPr/>
          <w:p>
            <w:pPr>
              <w:pStyle w:val="Compact"/>
            </w:pPr>
            <w:r>
              <w:t xml:space="preserve">¥9,680</w:t>
            </w:r>
          </w:p>
        </w:tc>
        <w:tc>
          <w:tcPr/>
          <w:p>
            <w:pPr>
              <w:pStyle w:val="Compact"/>
            </w:pPr>
            <w:r>
              <w:t xml:space="preserve">-¥1,566 (-13.9%)</w:t>
            </w:r>
          </w:p>
        </w:tc>
      </w:tr>
    </w:tbl>
    <w:p>
      <w:pPr>
        <w:pStyle w:val="BodyText"/>
      </w:pPr>
      <w:r>
        <w:rPr>
          <w:rFonts w:hint="eastAsia"/>
          <w:b/>
          <w:bCs/>
        </w:rPr>
        <w:t xml:space="preserve">主要因分析</w:t>
      </w:r>
      <w:r>
        <w:t xml:space="preserve">: </w:t>
      </w:r>
      <w:r>
        <w:rPr>
          <w:rFonts w:hint="eastAsia"/>
        </w:rPr>
        <w:t xml:space="preserve">金曜日の売上減は</w:t>
      </w:r>
      <w:r>
        <w:rPr>
          <w:rFonts w:hint="eastAsia"/>
          <w:b/>
          <w:bCs/>
        </w:rPr>
        <w:t xml:space="preserve">客数減少が主因</w:t>
      </w:r>
      <w:r>
        <w:rPr>
          <w:rFonts w:hint="eastAsia"/>
        </w:rPr>
        <w:t xml:space="preserve">（-77.4%）。客単価は逆に上昇しているが、来客数の大幅減をカバーできず。</w:t>
      </w:r>
    </w:p>
    <w:bookmarkEnd w:id="22"/>
    <w:bookmarkStart w:id="23" w:name="パーティサイズ分析"/>
    <w:p>
      <w:pPr>
        <w:pStyle w:val="Heading5"/>
      </w:pPr>
      <w:r>
        <w:t xml:space="preserve">【1. </w:t>
      </w:r>
      <w:r>
        <w:rPr>
          <w:rFonts w:hint="eastAsia"/>
        </w:rPr>
        <w:t xml:space="preserve">パーティサイズ分析】</w:t>
      </w:r>
    </w:p>
    <w:p>
      <w:pPr>
        <w:pStyle w:val="FirstParagraph"/>
      </w:pPr>
      <w:r>
        <w:rPr>
          <w:rFonts w:hint="eastAsia"/>
          <w:b/>
          <w:bCs/>
        </w:rPr>
        <w:t xml:space="preserve">水曜日</w:t>
      </w:r>
      <w:r>
        <w:rPr>
          <w:b/>
          <w:bCs/>
        </w:rPr>
        <w:t xml:space="preserve"> </w:t>
      </w:r>
      <w:r>
        <w:rPr>
          <w:rFonts w:hint="eastAsia"/>
          <w:b/>
          <w:bCs/>
        </w:rPr>
        <w:t xml:space="preserve">(好調日)</w:t>
      </w:r>
      <w:r>
        <w:t xml:space="preserve">:</w:t>
      </w:r>
      <w:r>
        <w:t xml:space="preserve"> </w:t>
      </w:r>
      <w:r>
        <w:t xml:space="preserve">- </w:t>
      </w:r>
      <w:r>
        <w:rPr>
          <w:rFonts w:hint="eastAsia"/>
        </w:rPr>
        <w:t xml:space="preserve">バランスの良い構成:</w:t>
      </w:r>
      <w:r>
        <w:t xml:space="preserve"> </w:t>
      </w:r>
      <w:r>
        <w:rPr>
          <w:rFonts w:hint="eastAsia"/>
        </w:rPr>
        <w:t xml:space="preserve">2名</w:t>
      </w:r>
      <w:r>
        <w:t xml:space="preserve"> (38.5%), </w:t>
      </w:r>
      <w:r>
        <w:rPr>
          <w:rFonts w:hint="eastAsia"/>
        </w:rPr>
        <w:t xml:space="preserve">3-4名</w:t>
      </w:r>
      <w:r>
        <w:t xml:space="preserve"> (38.5%), </w:t>
      </w:r>
      <w:r>
        <w:rPr>
          <w:rFonts w:hint="eastAsia"/>
        </w:rPr>
        <w:t xml:space="preserve">1名</w:t>
      </w:r>
      <w:r>
        <w:t xml:space="preserve"> (15.4%), </w:t>
      </w:r>
      <w:r>
        <w:rPr>
          <w:rFonts w:hint="eastAsia"/>
        </w:rPr>
        <w:t xml:space="preserve">5名以上</w:t>
      </w:r>
      <w:r>
        <w:t xml:space="preserve"> (7.7%)</w:t>
      </w:r>
      <w:r>
        <w:t xml:space="preserve"> </w:t>
      </w:r>
      <w:r>
        <w:t xml:space="preserve">- </w:t>
      </w:r>
      <w:r>
        <w:rPr>
          <w:rFonts w:hint="eastAsia"/>
        </w:rPr>
        <w:t xml:space="preserve">大型パーティあり:</w:t>
      </w:r>
      <w:r>
        <w:t xml:space="preserve"> </w:t>
      </w:r>
      <w:r>
        <w:rPr>
          <w:rFonts w:hint="eastAsia"/>
        </w:rPr>
        <w:t xml:space="preserve">5名以上が1件(¥36,500)で全体の25%の売上貢献</w:t>
      </w:r>
      <w:r>
        <w:t xml:space="preserve"> </w:t>
      </w:r>
      <w:r>
        <w:t xml:space="preserve">- </w:t>
      </w:r>
      <w:r>
        <w:rPr>
          <w:rFonts w:hint="eastAsia"/>
        </w:rPr>
        <w:t xml:space="preserve">平均客単価:</w:t>
      </w:r>
      <w:r>
        <w:t xml:space="preserve"> </w:t>
      </w:r>
      <w:r>
        <w:rPr>
          <w:rFonts w:hint="eastAsia"/>
        </w:rPr>
        <w:t xml:space="preserve">大型パーティは¥7,300/人と高単価</w:t>
      </w:r>
    </w:p>
    <w:p>
      <w:pPr>
        <w:pStyle w:val="BodyText"/>
      </w:pPr>
      <w:r>
        <w:rPr>
          <w:rFonts w:hint="eastAsia"/>
          <w:b/>
          <w:bCs/>
        </w:rPr>
        <w:t xml:space="preserve">金曜日</w:t>
      </w:r>
      <w:r>
        <w:rPr>
          <w:b/>
          <w:bCs/>
        </w:rPr>
        <w:t xml:space="preserve"> </w:t>
      </w:r>
      <w:r>
        <w:rPr>
          <w:rFonts w:hint="eastAsia"/>
          <w:b/>
          <w:bCs/>
        </w:rPr>
        <w:t xml:space="preserve">(不調日)</w:t>
      </w:r>
      <w:r>
        <w:t xml:space="preserve">:</w:t>
      </w:r>
      <w:r>
        <w:t xml:space="preserve"> </w:t>
      </w:r>
      <w:r>
        <w:t xml:space="preserve">- </w:t>
      </w:r>
      <w:r>
        <w:rPr>
          <w:rFonts w:hint="eastAsia"/>
        </w:rPr>
        <w:t xml:space="preserve">少人数のみ:</w:t>
      </w:r>
      <w:r>
        <w:t xml:space="preserve"> </w:t>
      </w:r>
      <w:r>
        <w:rPr>
          <w:rFonts w:hint="eastAsia"/>
        </w:rPr>
        <w:t xml:space="preserve">2名</w:t>
      </w:r>
      <w:r>
        <w:t xml:space="preserve"> (75.0%), </w:t>
      </w:r>
      <w:r>
        <w:rPr>
          <w:rFonts w:hint="eastAsia"/>
        </w:rPr>
        <w:t xml:space="preserve">1名</w:t>
      </w:r>
      <w:r>
        <w:t xml:space="preserve"> (25.0%)</w:t>
      </w:r>
      <w:r>
        <w:t xml:space="preserve"> </w:t>
      </w:r>
      <w:r>
        <w:t xml:space="preserve">- </w:t>
      </w:r>
      <w:r>
        <w:rPr>
          <w:rFonts w:hint="eastAsia"/>
        </w:rPr>
        <w:t xml:space="preserve">3名以上のパーティなし:</w:t>
      </w:r>
      <w:r>
        <w:t xml:space="preserve"> </w:t>
      </w:r>
      <w:r>
        <w:rPr>
          <w:rFonts w:hint="eastAsia"/>
        </w:rPr>
        <w:t xml:space="preserve">グループ客が完全に不在</w:t>
      </w:r>
      <w:r>
        <w:t xml:space="preserve"> </w:t>
      </w:r>
      <w:r>
        <w:t xml:space="preserve">- </w:t>
      </w:r>
      <w:r>
        <w:rPr>
          <w:rFonts w:hint="eastAsia"/>
        </w:rPr>
        <w:t xml:space="preserve">会計数が極端に少ない:</w:t>
      </w:r>
      <w:r>
        <w:t xml:space="preserve"> </w:t>
      </w:r>
      <w:r>
        <w:rPr>
          <w:rFonts w:hint="eastAsia"/>
        </w:rPr>
        <w:t xml:space="preserve">わずか4件</w:t>
      </w:r>
    </w:p>
    <w:p>
      <w:pPr>
        <w:pStyle w:val="BodyText"/>
      </w:pPr>
      <w:r>
        <w:t xml:space="preserve">💡</w:t>
      </w:r>
      <w:r>
        <w:t xml:space="preserve"> </w:t>
      </w:r>
      <w:r>
        <w:rPr>
          <w:b/>
          <w:bCs/>
        </w:rPr>
        <w:t xml:space="preserve">インサイト</w:t>
      </w:r>
      <w:r>
        <w:t xml:space="preserve">: </w:t>
      </w:r>
      <w:r>
        <w:rPr>
          <w:rFonts w:hint="eastAsia"/>
        </w:rPr>
        <w:t xml:space="preserve">金曜日は3名以上のグループ客が0件</w:t>
      </w:r>
      <w:r>
        <w:t xml:space="preserve"> → </w:t>
      </w:r>
      <w:r>
        <w:rPr>
          <w:rFonts w:hint="eastAsia"/>
        </w:rPr>
        <w:t xml:space="preserve">団体客の不在が致命的。水曜日は5名パーティ1件で¥36,500の売上（全体の25%）。</w:t>
      </w:r>
    </w:p>
    <w:bookmarkEnd w:id="23"/>
    <w:bookmarkStart w:id="24" w:name="時間帯バケット分析"/>
    <w:p>
      <w:pPr>
        <w:pStyle w:val="Heading5"/>
      </w:pPr>
      <w:r>
        <w:t xml:space="preserve">【2. </w:t>
      </w:r>
      <w:r>
        <w:rPr>
          <w:rFonts w:hint="eastAsia"/>
        </w:rPr>
        <w:t xml:space="preserve">時間帯バケット分析】</w:t>
      </w:r>
    </w:p>
    <w:p>
      <w:pPr>
        <w:pStyle w:val="FirstParagraph"/>
      </w:pPr>
      <w:r>
        <w:rPr>
          <w:rFonts w:hint="eastAsia"/>
          <w:b/>
          <w:bCs/>
        </w:rPr>
        <w:t xml:space="preserve">水曜日</w:t>
      </w:r>
      <w:r>
        <w:rPr>
          <w:b/>
          <w:bCs/>
        </w:rPr>
        <w:t xml:space="preserve"> </w:t>
      </w:r>
      <w:r>
        <w:rPr>
          <w:rFonts w:hint="eastAsia"/>
          <w:b/>
          <w:bCs/>
        </w:rPr>
        <w:t xml:space="preserve">(好調日)</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時間帯</w:t>
            </w:r>
          </w:p>
        </w:tc>
        <w:tc>
          <w:tcPr/>
          <w:p>
            <w:pPr>
              <w:pStyle w:val="Compact"/>
            </w:pPr>
            <w:r>
              <w:rPr>
                <w:rFonts w:hint="eastAsia"/>
              </w:rPr>
              <w:t xml:space="preserve">会計数</w:t>
            </w:r>
          </w:p>
        </w:tc>
        <w:tc>
          <w:tcPr/>
          <w:p>
            <w:pPr>
              <w:pStyle w:val="Compact"/>
            </w:pPr>
            <w:r>
              <w:rPr>
                <w:rFonts w:hint="eastAsia"/>
              </w:rPr>
              <w:t xml:space="preserve">客数</w:t>
            </w:r>
          </w:p>
        </w:tc>
        <w:tc>
          <w:tcPr/>
          <w:p>
            <w:pPr>
              <w:pStyle w:val="Compact"/>
            </w:pPr>
            <w:r>
              <w:rPr>
                <w:rFonts w:hint="eastAsia"/>
              </w:rPr>
              <w:t xml:space="preserve">売上</w:t>
            </w:r>
          </w:p>
        </w:tc>
        <w:tc>
          <w:tcPr/>
          <w:p>
            <w:pPr>
              <w:pStyle w:val="Compact"/>
            </w:pPr>
            <w:r>
              <w:rPr>
                <w:rFonts w:hint="eastAsia"/>
              </w:rPr>
              <w:t xml:space="preserve">平均売上/会計</w:t>
            </w:r>
          </w:p>
        </w:tc>
      </w:tr>
      <w:tr>
        <w:tc>
          <w:tcPr/>
          <w:p>
            <w:pPr>
              <w:pStyle w:val="Compact"/>
            </w:pPr>
            <w:r>
              <w:rPr>
                <w:rFonts w:hint="eastAsia"/>
              </w:rPr>
              <w:t xml:space="preserve">22時台</w:t>
            </w:r>
          </w:p>
        </w:tc>
        <w:tc>
          <w:tcPr/>
          <w:p>
            <w:pPr>
              <w:pStyle w:val="Compact"/>
            </w:pPr>
            <w:r>
              <w:rPr>
                <w:rFonts w:hint="eastAsia"/>
              </w:rPr>
              <w:t xml:space="preserve">2件</w:t>
            </w:r>
          </w:p>
        </w:tc>
        <w:tc>
          <w:tcPr/>
          <w:p>
            <w:pPr>
              <w:pStyle w:val="Compact"/>
            </w:pPr>
            <w:r>
              <w:rPr>
                <w:rFonts w:hint="eastAsia"/>
              </w:rPr>
              <w:t xml:space="preserve">9人</w:t>
            </w:r>
          </w:p>
        </w:tc>
        <w:tc>
          <w:tcPr/>
          <w:p>
            <w:pPr>
              <w:pStyle w:val="Compact"/>
            </w:pPr>
            <w:r>
              <w:t xml:space="preserve">¥47,170</w:t>
            </w:r>
          </w:p>
        </w:tc>
        <w:tc>
          <w:tcPr/>
          <w:p>
            <w:pPr>
              <w:pStyle w:val="Compact"/>
            </w:pPr>
            <w:r>
              <w:rPr>
                <w:b/>
                <w:bCs/>
              </w:rPr>
              <w:t xml:space="preserve">¥23,585</w:t>
            </w:r>
          </w:p>
        </w:tc>
      </w:tr>
      <w:tr>
        <w:tc>
          <w:tcPr/>
          <w:p>
            <w:pPr>
              <w:pStyle w:val="Compact"/>
            </w:pPr>
            <w:r>
              <w:rPr>
                <w:rFonts w:hint="eastAsia"/>
              </w:rPr>
              <w:t xml:space="preserve">21時台</w:t>
            </w:r>
          </w:p>
        </w:tc>
        <w:tc>
          <w:tcPr/>
          <w:p>
            <w:pPr>
              <w:pStyle w:val="Compact"/>
            </w:pPr>
            <w:r>
              <w:rPr>
                <w:rFonts w:hint="eastAsia"/>
              </w:rPr>
              <w:t xml:space="preserve">4件</w:t>
            </w:r>
          </w:p>
        </w:tc>
        <w:tc>
          <w:tcPr/>
          <w:p>
            <w:pPr>
              <w:pStyle w:val="Compact"/>
            </w:pPr>
            <w:r>
              <w:rPr>
                <w:rFonts w:hint="eastAsia"/>
              </w:rPr>
              <w:t xml:space="preserve">9人</w:t>
            </w:r>
          </w:p>
        </w:tc>
        <w:tc>
          <w:tcPr/>
          <w:p>
            <w:pPr>
              <w:pStyle w:val="Compact"/>
            </w:pPr>
            <w:r>
              <w:t xml:space="preserve">¥42,850</w:t>
            </w:r>
          </w:p>
        </w:tc>
        <w:tc>
          <w:tcPr/>
          <w:p>
            <w:pPr>
              <w:pStyle w:val="Compact"/>
            </w:pPr>
            <w:r>
              <w:t xml:space="preserve">¥10,712</w:t>
            </w:r>
          </w:p>
        </w:tc>
      </w:tr>
      <w:tr>
        <w:tc>
          <w:tcPr/>
          <w:p>
            <w:pPr>
              <w:pStyle w:val="Compact"/>
            </w:pPr>
            <w:r>
              <w:rPr>
                <w:rFonts w:hint="eastAsia"/>
              </w:rPr>
              <w:t xml:space="preserve">23時台</w:t>
            </w:r>
          </w:p>
        </w:tc>
        <w:tc>
          <w:tcPr/>
          <w:p>
            <w:pPr>
              <w:pStyle w:val="Compact"/>
            </w:pPr>
            <w:r>
              <w:rPr>
                <w:rFonts w:hint="eastAsia"/>
              </w:rPr>
              <w:t xml:space="preserve">3件</w:t>
            </w:r>
          </w:p>
        </w:tc>
        <w:tc>
          <w:tcPr/>
          <w:p>
            <w:pPr>
              <w:pStyle w:val="Compact"/>
            </w:pPr>
            <w:r>
              <w:rPr>
                <w:rFonts w:hint="eastAsia"/>
              </w:rPr>
              <w:t xml:space="preserve">7人</w:t>
            </w:r>
          </w:p>
        </w:tc>
        <w:tc>
          <w:tcPr/>
          <w:p>
            <w:pPr>
              <w:pStyle w:val="Compact"/>
            </w:pPr>
            <w:r>
              <w:t xml:space="preserve">¥30,940</w:t>
            </w:r>
          </w:p>
        </w:tc>
        <w:tc>
          <w:tcPr/>
          <w:p>
            <w:pPr>
              <w:pStyle w:val="Compact"/>
            </w:pPr>
            <w:r>
              <w:t xml:space="preserve">¥10,313</w:t>
            </w:r>
          </w:p>
        </w:tc>
      </w:tr>
      <w:tr>
        <w:tc>
          <w:tcPr/>
          <w:p>
            <w:pPr>
              <w:pStyle w:val="Compact"/>
            </w:pPr>
            <w:r>
              <w:rPr>
                <w:rFonts w:hint="eastAsia"/>
              </w:rPr>
              <w:t xml:space="preserve">20時台</w:t>
            </w:r>
          </w:p>
        </w:tc>
        <w:tc>
          <w:tcPr/>
          <w:p>
            <w:pPr>
              <w:pStyle w:val="Compact"/>
            </w:pPr>
            <w:r>
              <w:rPr>
                <w:rFonts w:hint="eastAsia"/>
              </w:rPr>
              <w:t xml:space="preserve">2件</w:t>
            </w:r>
          </w:p>
        </w:tc>
        <w:tc>
          <w:tcPr/>
          <w:p>
            <w:pPr>
              <w:pStyle w:val="Compact"/>
            </w:pPr>
            <w:r>
              <w:rPr>
                <w:rFonts w:hint="eastAsia"/>
              </w:rPr>
              <w:t xml:space="preserve">4人</w:t>
            </w:r>
          </w:p>
        </w:tc>
        <w:tc>
          <w:tcPr/>
          <w:p>
            <w:pPr>
              <w:pStyle w:val="Compact"/>
            </w:pPr>
            <w:r>
              <w:t xml:space="preserve">¥17,490</w:t>
            </w:r>
          </w:p>
        </w:tc>
        <w:tc>
          <w:tcPr/>
          <w:p>
            <w:pPr>
              <w:pStyle w:val="Compact"/>
            </w:pPr>
            <w:r>
              <w:t xml:space="preserve">¥8,745</w:t>
            </w:r>
          </w:p>
        </w:tc>
      </w:tr>
      <w:tr>
        <w:tc>
          <w:tcPr/>
          <w:p>
            <w:pPr>
              <w:pStyle w:val="Compact"/>
            </w:pPr>
            <w:r>
              <w:rPr>
                <w:rFonts w:hint="eastAsia"/>
              </w:rPr>
              <w:t xml:space="preserve">深夜2時台</w:t>
            </w:r>
          </w:p>
        </w:tc>
        <w:tc>
          <w:tcPr/>
          <w:p>
            <w:pPr>
              <w:pStyle w:val="Compact"/>
            </w:pPr>
            <w:r>
              <w:rPr>
                <w:rFonts w:hint="eastAsia"/>
              </w:rPr>
              <w:t xml:space="preserve">2件</w:t>
            </w:r>
          </w:p>
        </w:tc>
        <w:tc>
          <w:tcPr/>
          <w:p>
            <w:pPr>
              <w:pStyle w:val="Compact"/>
            </w:pPr>
            <w:r>
              <w:rPr>
                <w:rFonts w:hint="eastAsia"/>
              </w:rPr>
              <w:t xml:space="preserve">2人</w:t>
            </w:r>
          </w:p>
        </w:tc>
        <w:tc>
          <w:tcPr/>
          <w:p>
            <w:pPr>
              <w:pStyle w:val="Compact"/>
            </w:pPr>
            <w:r>
              <w:t xml:space="preserve">¥7,750</w:t>
            </w:r>
          </w:p>
        </w:tc>
        <w:tc>
          <w:tcPr/>
          <w:p>
            <w:pPr>
              <w:pStyle w:val="Compact"/>
            </w:pPr>
            <w:r>
              <w:t xml:space="preserve">¥3,875</w:t>
            </w:r>
          </w:p>
        </w:tc>
      </w:tr>
    </w:tbl>
    <w:p>
      <w:pPr>
        <w:pStyle w:val="Compact"/>
        <w:numPr>
          <w:ilvl w:val="0"/>
          <w:numId w:val="1005"/>
        </w:numPr>
      </w:pPr>
      <w:r>
        <w:t xml:space="preserve">ピーク: </w:t>
      </w:r>
      <w:r>
        <w:rPr>
          <w:rFonts w:hint="eastAsia"/>
        </w:rPr>
        <w:t xml:space="preserve">21-22時台に集中（¥90,020、61.6%の売上）</w:t>
      </w:r>
    </w:p>
    <w:p>
      <w:pPr>
        <w:pStyle w:val="Compact"/>
        <w:numPr>
          <w:ilvl w:val="0"/>
          <w:numId w:val="1005"/>
        </w:numPr>
      </w:pPr>
      <w:r>
        <w:rPr>
          <w:rFonts w:hint="eastAsia"/>
        </w:rPr>
        <w:t xml:space="preserve">遅い時間まで稼働:</w:t>
      </w:r>
      <w:r>
        <w:t xml:space="preserve"> </w:t>
      </w:r>
      <w:r>
        <w:rPr>
          <w:rFonts w:hint="eastAsia"/>
        </w:rPr>
        <w:t xml:space="preserve">23時台でも3件の会計</w:t>
      </w:r>
    </w:p>
    <w:p>
      <w:pPr>
        <w:pStyle w:val="FirstParagraph"/>
      </w:pPr>
      <w:r>
        <w:rPr>
          <w:rFonts w:hint="eastAsia"/>
          <w:b/>
          <w:bCs/>
        </w:rPr>
        <w:t xml:space="preserve">金曜日</w:t>
      </w:r>
      <w:r>
        <w:rPr>
          <w:b/>
          <w:bCs/>
        </w:rPr>
        <w:t xml:space="preserve"> </w:t>
      </w:r>
      <w:r>
        <w:rPr>
          <w:rFonts w:hint="eastAsia"/>
          <w:b/>
          <w:bCs/>
        </w:rPr>
        <w:t xml:space="preserve">(不調日)</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時間帯</w:t>
            </w:r>
          </w:p>
        </w:tc>
        <w:tc>
          <w:tcPr/>
          <w:p>
            <w:pPr>
              <w:pStyle w:val="Compact"/>
            </w:pPr>
            <w:r>
              <w:rPr>
                <w:rFonts w:hint="eastAsia"/>
              </w:rPr>
              <w:t xml:space="preserve">会計数</w:t>
            </w:r>
          </w:p>
        </w:tc>
        <w:tc>
          <w:tcPr/>
          <w:p>
            <w:pPr>
              <w:pStyle w:val="Compact"/>
            </w:pPr>
            <w:r>
              <w:rPr>
                <w:rFonts w:hint="eastAsia"/>
              </w:rPr>
              <w:t xml:space="preserve">客数</w:t>
            </w:r>
          </w:p>
        </w:tc>
        <w:tc>
          <w:tcPr/>
          <w:p>
            <w:pPr>
              <w:pStyle w:val="Compact"/>
            </w:pPr>
            <w:r>
              <w:rPr>
                <w:rFonts w:hint="eastAsia"/>
              </w:rPr>
              <w:t xml:space="preserve">売上</w:t>
            </w:r>
          </w:p>
        </w:tc>
        <w:tc>
          <w:tcPr/>
          <w:p>
            <w:pPr>
              <w:pStyle w:val="Compact"/>
            </w:pPr>
            <w:r>
              <w:rPr>
                <w:rFonts w:hint="eastAsia"/>
              </w:rPr>
              <w:t xml:space="preserve">平均売上/会計</w:t>
            </w:r>
          </w:p>
        </w:tc>
      </w:tr>
      <w:tr>
        <w:tc>
          <w:tcPr/>
          <w:p>
            <w:pPr>
              <w:pStyle w:val="Compact"/>
            </w:pPr>
            <w:r>
              <w:rPr>
                <w:rFonts w:hint="eastAsia"/>
              </w:rPr>
              <w:t xml:space="preserve">19時台</w:t>
            </w:r>
          </w:p>
        </w:tc>
        <w:tc>
          <w:tcPr/>
          <w:p>
            <w:pPr>
              <w:pStyle w:val="Compact"/>
            </w:pPr>
            <w:r>
              <w:rPr>
                <w:rFonts w:hint="eastAsia"/>
              </w:rPr>
              <w:t xml:space="preserve">2件</w:t>
            </w:r>
          </w:p>
        </w:tc>
        <w:tc>
          <w:tcPr/>
          <w:p>
            <w:pPr>
              <w:pStyle w:val="Compact"/>
            </w:pPr>
            <w:r>
              <w:rPr>
                <w:rFonts w:hint="eastAsia"/>
              </w:rPr>
              <w:t xml:space="preserve">4人</w:t>
            </w:r>
          </w:p>
        </w:tc>
        <w:tc>
          <w:tcPr/>
          <w:p>
            <w:pPr>
              <w:pStyle w:val="Compact"/>
            </w:pPr>
            <w:r>
              <w:t xml:space="preserve">¥25,300</w:t>
            </w:r>
          </w:p>
        </w:tc>
        <w:tc>
          <w:tcPr/>
          <w:p>
            <w:pPr>
              <w:pStyle w:val="Compact"/>
            </w:pPr>
            <w:r>
              <w:t xml:space="preserve">¥12,650</w:t>
            </w:r>
          </w:p>
        </w:tc>
      </w:tr>
      <w:tr>
        <w:tc>
          <w:tcPr/>
          <w:p>
            <w:pPr>
              <w:pStyle w:val="Compact"/>
            </w:pPr>
            <w:r>
              <w:rPr>
                <w:rFonts w:hint="eastAsia"/>
              </w:rPr>
              <w:t xml:space="preserve">22時台</w:t>
            </w:r>
          </w:p>
        </w:tc>
        <w:tc>
          <w:tcPr/>
          <w:p>
            <w:pPr>
              <w:pStyle w:val="Compact"/>
            </w:pPr>
            <w:r>
              <w:rPr>
                <w:rFonts w:hint="eastAsia"/>
              </w:rPr>
              <w:t xml:space="preserve">1件</w:t>
            </w:r>
          </w:p>
        </w:tc>
        <w:tc>
          <w:tcPr/>
          <w:p>
            <w:pPr>
              <w:pStyle w:val="Compact"/>
            </w:pPr>
            <w:r>
              <w:rPr>
                <w:rFonts w:hint="eastAsia"/>
              </w:rPr>
              <w:t xml:space="preserve">1人</w:t>
            </w:r>
          </w:p>
        </w:tc>
        <w:tc>
          <w:tcPr/>
          <w:p>
            <w:pPr>
              <w:pStyle w:val="Compact"/>
            </w:pPr>
            <w:r>
              <w:t xml:space="preserve">¥8,910</w:t>
            </w:r>
          </w:p>
        </w:tc>
        <w:tc>
          <w:tcPr/>
          <w:p>
            <w:pPr>
              <w:pStyle w:val="Compact"/>
            </w:pPr>
            <w:r>
              <w:t xml:space="preserve">¥8,910</w:t>
            </w:r>
          </w:p>
        </w:tc>
      </w:tr>
      <w:tr>
        <w:tc>
          <w:tcPr/>
          <w:p>
            <w:pPr>
              <w:pStyle w:val="Compact"/>
            </w:pPr>
            <w:r>
              <w:rPr>
                <w:rFonts w:hint="eastAsia"/>
              </w:rPr>
              <w:t xml:space="preserve">深夜0時台</w:t>
            </w:r>
          </w:p>
        </w:tc>
        <w:tc>
          <w:tcPr/>
          <w:p>
            <w:pPr>
              <w:pStyle w:val="Compact"/>
            </w:pPr>
            <w:r>
              <w:rPr>
                <w:rFonts w:hint="eastAsia"/>
              </w:rPr>
              <w:t xml:space="preserve">1件</w:t>
            </w:r>
          </w:p>
        </w:tc>
        <w:tc>
          <w:tcPr/>
          <w:p>
            <w:pPr>
              <w:pStyle w:val="Compact"/>
            </w:pPr>
            <w:r>
              <w:rPr>
                <w:rFonts w:hint="eastAsia"/>
              </w:rPr>
              <w:t xml:space="preserve">2人</w:t>
            </w:r>
          </w:p>
        </w:tc>
        <w:tc>
          <w:tcPr/>
          <w:p>
            <w:pPr>
              <w:pStyle w:val="Compact"/>
            </w:pPr>
            <w:r>
              <w:t xml:space="preserve">¥4,510</w:t>
            </w:r>
          </w:p>
        </w:tc>
        <w:tc>
          <w:tcPr/>
          <w:p>
            <w:pPr>
              <w:pStyle w:val="Compact"/>
            </w:pPr>
            <w:r>
              <w:t xml:space="preserve">¥4,510</w:t>
            </w:r>
          </w:p>
        </w:tc>
      </w:tr>
    </w:tbl>
    <w:p>
      <w:pPr>
        <w:pStyle w:val="Compact"/>
        <w:numPr>
          <w:ilvl w:val="0"/>
          <w:numId w:val="1006"/>
        </w:numPr>
      </w:pPr>
      <w:r>
        <w:rPr>
          <w:rFonts w:hint="eastAsia"/>
        </w:rPr>
        <w:t xml:space="preserve">早い時間帯のみ:</w:t>
      </w:r>
      <w:r>
        <w:t xml:space="preserve"> </w:t>
      </w:r>
      <w:r>
        <w:rPr>
          <w:rFonts w:hint="eastAsia"/>
        </w:rPr>
        <w:t xml:space="preserve">19時台に集中（2件で¥25,300）</w:t>
      </w:r>
    </w:p>
    <w:p>
      <w:pPr>
        <w:pStyle w:val="Compact"/>
        <w:numPr>
          <w:ilvl w:val="0"/>
          <w:numId w:val="1006"/>
        </w:numPr>
      </w:pPr>
      <w:r>
        <w:rPr>
          <w:rFonts w:hint="eastAsia"/>
          <w:b/>
          <w:bCs/>
        </w:rPr>
        <w:t xml:space="preserve">21時台が完全に空白</w:t>
      </w:r>
      <w:r>
        <w:t xml:space="preserve">: </w:t>
      </w:r>
      <w:r>
        <w:rPr>
          <w:rFonts w:hint="eastAsia"/>
        </w:rPr>
        <w:t xml:space="preserve">通常のピーク時間に会計なし</w:t>
      </w:r>
    </w:p>
    <w:p>
      <w:pPr>
        <w:pStyle w:val="Compact"/>
        <w:numPr>
          <w:ilvl w:val="0"/>
          <w:numId w:val="1006"/>
        </w:numPr>
      </w:pPr>
      <w:r>
        <w:rPr>
          <w:rFonts w:hint="eastAsia"/>
        </w:rPr>
        <w:t xml:space="preserve">遅い時間の失速:</w:t>
      </w:r>
      <w:r>
        <w:t xml:space="preserve"> </w:t>
      </w:r>
      <w:r>
        <w:rPr>
          <w:rFonts w:hint="eastAsia"/>
        </w:rPr>
        <w:t xml:space="preserve">22時以降は単発のみ</w:t>
      </w:r>
    </w:p>
    <w:p>
      <w:pPr>
        <w:pStyle w:val="FirstParagraph"/>
      </w:pPr>
      <w:r>
        <w:t xml:space="preserve">⚠️</w:t>
      </w:r>
      <w:r>
        <w:t xml:space="preserve"> </w:t>
      </w:r>
      <w:r>
        <w:rPr>
          <w:rFonts w:hint="eastAsia"/>
          <w:b/>
          <w:bCs/>
        </w:rPr>
        <w:t xml:space="preserve">重要な発見</w:t>
      </w:r>
      <w:r>
        <w:t xml:space="preserve">: </w:t>
      </w:r>
      <w:r>
        <w:rPr>
          <w:rFonts w:hint="eastAsia"/>
        </w:rPr>
        <w:t xml:space="preserve">金曜日は21時台の会計が0件</w:t>
      </w:r>
      <w:r>
        <w:t xml:space="preserve"> → </w:t>
      </w:r>
      <w:r>
        <w:rPr>
          <w:rFonts w:hint="eastAsia"/>
        </w:rPr>
        <w:t xml:space="preserve">通常のピークタイムに客が入っていない。水曜日は21-23時台で10件の会計（¥120,960）。</w:t>
      </w:r>
    </w:p>
    <w:bookmarkEnd w:id="24"/>
    <w:bookmarkStart w:id="25" w:name="会計レベル分析"/>
    <w:p>
      <w:pPr>
        <w:pStyle w:val="Heading5"/>
      </w:pPr>
      <w:r>
        <w:t xml:space="preserve">【3. </w:t>
      </w:r>
      <w:r>
        <w:rPr>
          <w:rFonts w:hint="eastAsia"/>
        </w:rPr>
        <w:t xml:space="preserve">会計レベル分析】</w:t>
      </w:r>
    </w:p>
    <w:p>
      <w:pPr>
        <w:pStyle w:val="FirstParagraph"/>
      </w:pPr>
      <w:r>
        <w:rPr>
          <w:rFonts w:hint="eastAsia"/>
          <w:b/>
          <w:bCs/>
        </w:rPr>
        <w:t xml:space="preserve">会計金額分布の比較</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価格帯</w:t>
            </w:r>
          </w:p>
        </w:tc>
        <w:tc>
          <w:tcPr/>
          <w:p>
            <w:pPr>
              <w:pStyle w:val="Compact"/>
            </w:pPr>
            <w:r>
              <w:rPr>
                <w:rFonts w:hint="eastAsia"/>
              </w:rPr>
              <w:t xml:space="preserve">水曜日</w:t>
            </w:r>
          </w:p>
        </w:tc>
        <w:tc>
          <w:tcPr/>
          <w:p>
            <w:pPr>
              <w:pStyle w:val="Compact"/>
            </w:pPr>
            <w:r>
              <w:rPr>
                <w:rFonts w:hint="eastAsia"/>
              </w:rPr>
              <w:t xml:space="preserve">金曜日</w:t>
            </w:r>
          </w:p>
        </w:tc>
        <w:tc>
          <w:tcPr/>
          <w:p>
            <w:pPr>
              <w:pStyle w:val="Compact"/>
            </w:pPr>
            <w:r>
              <w:rPr>
                <w:rFonts w:hint="eastAsia"/>
              </w:rPr>
              <w:t xml:space="preserve">差分</w:t>
            </w:r>
          </w:p>
        </w:tc>
      </w:tr>
      <w:tr>
        <w:tc>
          <w:tcPr/>
          <w:p>
            <w:pPr>
              <w:pStyle w:val="Compact"/>
            </w:pPr>
            <w:r>
              <w:rPr>
                <w:rFonts w:hint="eastAsia"/>
              </w:rPr>
              <w:t xml:space="preserve">~5千円</w:t>
            </w:r>
          </w:p>
        </w:tc>
        <w:tc>
          <w:tcPr/>
          <w:p>
            <w:pPr>
              <w:pStyle w:val="Compact"/>
            </w:pPr>
            <w:r>
              <w:rPr>
                <w:rFonts w:hint="eastAsia"/>
              </w:rPr>
              <w:t xml:space="preserve">3件</w:t>
            </w:r>
            <w:r>
              <w:t xml:space="preserve"> (23.1%)</w:t>
            </w:r>
          </w:p>
        </w:tc>
        <w:tc>
          <w:tcPr/>
          <w:p>
            <w:pPr>
              <w:pStyle w:val="Compact"/>
            </w:pPr>
            <w:r>
              <w:rPr>
                <w:rFonts w:hint="eastAsia"/>
              </w:rPr>
              <w:t xml:space="preserve">1件</w:t>
            </w:r>
            <w:r>
              <w:t xml:space="preserve"> (25.0%)</w:t>
            </w:r>
          </w:p>
        </w:tc>
        <w:tc>
          <w:tcPr/>
          <w:p>
            <w:pPr>
              <w:pStyle w:val="Compact"/>
            </w:pPr>
            <w:r>
              <w:rPr>
                <w:rFonts w:hint="eastAsia"/>
              </w:rPr>
              <w:t xml:space="preserve">-2件</w:t>
            </w:r>
          </w:p>
        </w:tc>
      </w:tr>
      <w:tr>
        <w:tc>
          <w:tcPr/>
          <w:p>
            <w:pPr>
              <w:pStyle w:val="Compact"/>
            </w:pPr>
            <w:r>
              <w:rPr>
                <w:rFonts w:hint="eastAsia"/>
              </w:rPr>
              <w:t xml:space="preserve">5千~1万</w:t>
            </w:r>
          </w:p>
        </w:tc>
        <w:tc>
          <w:tcPr/>
          <w:p>
            <w:pPr>
              <w:pStyle w:val="Compact"/>
            </w:pPr>
            <w:r>
              <w:rPr>
                <w:rFonts w:hint="eastAsia"/>
              </w:rPr>
              <w:t xml:space="preserve">3件</w:t>
            </w:r>
            <w:r>
              <w:t xml:space="preserve"> (23.1%)</w:t>
            </w:r>
          </w:p>
        </w:tc>
        <w:tc>
          <w:tcPr/>
          <w:p>
            <w:pPr>
              <w:pStyle w:val="Compact"/>
            </w:pPr>
            <w:r>
              <w:rPr>
                <w:rFonts w:hint="eastAsia"/>
              </w:rPr>
              <w:t xml:space="preserve">2件</w:t>
            </w:r>
            <w:r>
              <w:t xml:space="preserve"> (50.0%)</w:t>
            </w:r>
          </w:p>
        </w:tc>
        <w:tc>
          <w:tcPr/>
          <w:p>
            <w:pPr>
              <w:pStyle w:val="Compact"/>
            </w:pPr>
            <w:r>
              <w:rPr>
                <w:rFonts w:hint="eastAsia"/>
              </w:rPr>
              <w:t xml:space="preserve">-1件</w:t>
            </w:r>
          </w:p>
        </w:tc>
      </w:tr>
      <w:tr>
        <w:tc>
          <w:tcPr/>
          <w:p>
            <w:pPr>
              <w:pStyle w:val="Compact"/>
            </w:pPr>
            <w:r>
              <w:rPr>
                <w:rFonts w:hint="eastAsia"/>
              </w:rPr>
              <w:t xml:space="preserve">1万~1.5万</w:t>
            </w:r>
          </w:p>
        </w:tc>
        <w:tc>
          <w:tcPr/>
          <w:p>
            <w:pPr>
              <w:pStyle w:val="Compact"/>
            </w:pPr>
            <w:r>
              <w:rPr>
                <w:rFonts w:hint="eastAsia"/>
              </w:rPr>
              <w:t xml:space="preserve">5件</w:t>
            </w:r>
            <w:r>
              <w:t xml:space="preserve"> (38.5%)</w:t>
            </w:r>
          </w:p>
        </w:tc>
        <w:tc>
          <w:tcPr/>
          <w:p>
            <w:pPr>
              <w:pStyle w:val="Compact"/>
            </w:pPr>
            <w:r>
              <w:rPr>
                <w:rFonts w:hint="eastAsia"/>
              </w:rPr>
              <w:t xml:space="preserve">0件</w:t>
            </w:r>
            <w:r>
              <w:t xml:space="preserve"> (0%)</w:t>
            </w:r>
          </w:p>
        </w:tc>
        <w:tc>
          <w:tcPr/>
          <w:p>
            <w:pPr>
              <w:pStyle w:val="Compact"/>
            </w:pPr>
            <w:r>
              <w:rPr>
                <w:rFonts w:hint="eastAsia"/>
                <w:b/>
                <w:bCs/>
              </w:rPr>
              <w:t xml:space="preserve">-5件</w:t>
            </w:r>
          </w:p>
        </w:tc>
      </w:tr>
      <w:tr>
        <w:tc>
          <w:tcPr/>
          <w:p>
            <w:pPr>
              <w:pStyle w:val="Compact"/>
            </w:pPr>
            <w:r>
              <w:rPr>
                <w:rFonts w:hint="eastAsia"/>
              </w:rPr>
              <w:t xml:space="preserve">1.5万~2万</w:t>
            </w:r>
          </w:p>
        </w:tc>
        <w:tc>
          <w:tcPr/>
          <w:p>
            <w:pPr>
              <w:pStyle w:val="Compact"/>
            </w:pPr>
            <w:r>
              <w:rPr>
                <w:rFonts w:hint="eastAsia"/>
              </w:rPr>
              <w:t xml:space="preserve">0件</w:t>
            </w:r>
            <w:r>
              <w:t xml:space="preserve"> (0%)</w:t>
            </w:r>
          </w:p>
        </w:tc>
        <w:tc>
          <w:tcPr/>
          <w:p>
            <w:pPr>
              <w:pStyle w:val="Compact"/>
            </w:pPr>
            <w:r>
              <w:rPr>
                <w:rFonts w:hint="eastAsia"/>
              </w:rPr>
              <w:t xml:space="preserve">1件</w:t>
            </w:r>
            <w:r>
              <w:t xml:space="preserve"> (25.0%)</w:t>
            </w:r>
          </w:p>
        </w:tc>
        <w:tc>
          <w:tcPr/>
          <w:p>
            <w:pPr>
              <w:pStyle w:val="Compact"/>
            </w:pPr>
            <w:r>
              <w:rPr>
                <w:rFonts w:hint="eastAsia"/>
              </w:rPr>
              <w:t xml:space="preserve">+1件</w:t>
            </w:r>
          </w:p>
        </w:tc>
      </w:tr>
      <w:tr>
        <w:tc>
          <w:tcPr/>
          <w:p>
            <w:pPr>
              <w:pStyle w:val="Compact"/>
            </w:pPr>
            <w:r>
              <w:rPr>
                <w:rFonts w:hint="eastAsia"/>
              </w:rPr>
              <w:t xml:space="preserve">2万円以上</w:t>
            </w:r>
          </w:p>
        </w:tc>
        <w:tc>
          <w:tcPr/>
          <w:p>
            <w:pPr>
              <w:pStyle w:val="Compact"/>
            </w:pPr>
            <w:r>
              <w:rPr>
                <w:rFonts w:hint="eastAsia"/>
              </w:rPr>
              <w:t xml:space="preserve">2件</w:t>
            </w:r>
            <w:r>
              <w:t xml:space="preserve"> (15.4%)</w:t>
            </w:r>
          </w:p>
        </w:tc>
        <w:tc>
          <w:tcPr/>
          <w:p>
            <w:pPr>
              <w:pStyle w:val="Compact"/>
            </w:pPr>
            <w:r>
              <w:rPr>
                <w:rFonts w:hint="eastAsia"/>
              </w:rPr>
              <w:t xml:space="preserve">0件</w:t>
            </w:r>
            <w:r>
              <w:t xml:space="preserve"> (0%)</w:t>
            </w:r>
          </w:p>
        </w:tc>
        <w:tc>
          <w:tcPr/>
          <w:p>
            <w:pPr>
              <w:pStyle w:val="Compact"/>
            </w:pPr>
            <w:r>
              <w:rPr>
                <w:rFonts w:hint="eastAsia"/>
                <w:b/>
                <w:bCs/>
              </w:rPr>
              <w:t xml:space="preserve">-2件</w:t>
            </w:r>
          </w:p>
        </w:tc>
      </w:tr>
    </w:tbl>
    <w:p>
      <w:pPr>
        <w:pStyle w:val="BodyText"/>
      </w:pPr>
      <w:r>
        <w:rPr>
          <w:rFonts w:hint="eastAsia"/>
          <w:b/>
          <w:bCs/>
        </w:rPr>
        <w:t xml:space="preserve">統計値比較</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指標</w:t>
            </w:r>
          </w:p>
        </w:tc>
        <w:tc>
          <w:tcPr/>
          <w:p>
            <w:pPr>
              <w:pStyle w:val="Compact"/>
            </w:pPr>
            <w:r>
              <w:rPr>
                <w:rFonts w:hint="eastAsia"/>
              </w:rPr>
              <w:t xml:space="preserve">水曜日</w:t>
            </w:r>
          </w:p>
        </w:tc>
        <w:tc>
          <w:tcPr/>
          <w:p>
            <w:pPr>
              <w:pStyle w:val="Compact"/>
            </w:pPr>
            <w:r>
              <w:rPr>
                <w:rFonts w:hint="eastAsia"/>
              </w:rPr>
              <w:t xml:space="preserve">金曜日</w:t>
            </w:r>
          </w:p>
        </w:tc>
        <w:tc>
          <w:tcPr/>
          <w:p>
            <w:pPr>
              <w:pStyle w:val="Compact"/>
            </w:pPr>
            <w:r>
              <w:rPr>
                <w:rFonts w:hint="eastAsia"/>
              </w:rPr>
              <w:t xml:space="preserve">差分</w:t>
            </w:r>
          </w:p>
        </w:tc>
      </w:tr>
      <w:tr>
        <w:tc>
          <w:tcPr/>
          <w:p>
            <w:pPr>
              <w:pStyle w:val="Compact"/>
            </w:pPr>
            <w:r>
              <w:rPr>
                <w:rFonts w:hint="eastAsia"/>
              </w:rPr>
              <w:t xml:space="preserve">最大会計</w:t>
            </w:r>
          </w:p>
        </w:tc>
        <w:tc>
          <w:tcPr/>
          <w:p>
            <w:pPr>
              <w:pStyle w:val="Compact"/>
            </w:pPr>
            <w:r>
              <w:t xml:space="preserve">¥36,500</w:t>
            </w:r>
          </w:p>
        </w:tc>
        <w:tc>
          <w:tcPr/>
          <w:p>
            <w:pPr>
              <w:pStyle w:val="Compact"/>
            </w:pPr>
            <w:r>
              <w:t xml:space="preserve">¥16,500</w:t>
            </w:r>
          </w:p>
        </w:tc>
        <w:tc>
          <w:tcPr/>
          <w:p>
            <w:pPr>
              <w:pStyle w:val="Compact"/>
            </w:pPr>
            <w:r>
              <w:t xml:space="preserve">-¥20,000</w:t>
            </w:r>
          </w:p>
        </w:tc>
      </w:tr>
      <w:tr>
        <w:tc>
          <w:tcPr/>
          <w:p>
            <w:pPr>
              <w:pStyle w:val="Compact"/>
            </w:pPr>
            <w:r>
              <w:rPr>
                <w:rFonts w:hint="eastAsia"/>
              </w:rPr>
              <w:t xml:space="preserve">中央値</w:t>
            </w:r>
          </w:p>
        </w:tc>
        <w:tc>
          <w:tcPr/>
          <w:p>
            <w:pPr>
              <w:pStyle w:val="Compact"/>
            </w:pPr>
            <w:r>
              <w:t xml:space="preserve">¥10,670</w:t>
            </w:r>
          </w:p>
        </w:tc>
        <w:tc>
          <w:tcPr/>
          <w:p>
            <w:pPr>
              <w:pStyle w:val="Compact"/>
            </w:pPr>
            <w:r>
              <w:t xml:space="preserve">¥8,855</w:t>
            </w:r>
          </w:p>
        </w:tc>
        <w:tc>
          <w:tcPr/>
          <w:p>
            <w:pPr>
              <w:pStyle w:val="Compact"/>
            </w:pPr>
            <w:r>
              <w:t xml:space="preserve">-¥1,815</w:t>
            </w:r>
          </w:p>
        </w:tc>
      </w:tr>
      <w:tr>
        <w:tc>
          <w:tcPr/>
          <w:p>
            <w:pPr>
              <w:pStyle w:val="Compact"/>
            </w:pPr>
            <w:r>
              <w:t xml:space="preserve">P90</w:t>
            </w:r>
          </w:p>
        </w:tc>
        <w:tc>
          <w:tcPr/>
          <w:p>
            <w:pPr>
              <w:pStyle w:val="Compact"/>
            </w:pPr>
            <w:r>
              <w:t xml:space="preserve">¥19,704</w:t>
            </w:r>
          </w:p>
        </w:tc>
        <w:tc>
          <w:tcPr/>
          <w:p>
            <w:pPr>
              <w:pStyle w:val="Compact"/>
            </w:pPr>
            <w:r>
              <w:t xml:space="preserve">¥14,223</w:t>
            </w:r>
          </w:p>
        </w:tc>
        <w:tc>
          <w:tcPr/>
          <w:p>
            <w:pPr>
              <w:pStyle w:val="Compact"/>
            </w:pPr>
            <w:r>
              <w:t xml:space="preserve">-¥5,481</w:t>
            </w:r>
          </w:p>
        </w:tc>
      </w:tr>
      <w:tr>
        <w:tc>
          <w:tcPr/>
          <w:p>
            <w:pPr>
              <w:pStyle w:val="Compact"/>
            </w:pPr>
            <w:r>
              <w:rPr>
                <w:rFonts w:hint="eastAsia"/>
              </w:rPr>
              <w:t xml:space="preserve">平均</w:t>
            </w:r>
          </w:p>
        </w:tc>
        <w:tc>
          <w:tcPr/>
          <w:p>
            <w:pPr>
              <w:pStyle w:val="Compact"/>
            </w:pPr>
            <w:r>
              <w:t xml:space="preserve">¥11,246</w:t>
            </w:r>
          </w:p>
        </w:tc>
        <w:tc>
          <w:tcPr/>
          <w:p>
            <w:pPr>
              <w:pStyle w:val="Compact"/>
            </w:pPr>
            <w:r>
              <w:t xml:space="preserve">¥9,680</w:t>
            </w:r>
          </w:p>
        </w:tc>
        <w:tc>
          <w:tcPr/>
          <w:p>
            <w:pPr>
              <w:pStyle w:val="Compact"/>
            </w:pPr>
            <w:r>
              <w:t xml:space="preserve">-¥1,566</w:t>
            </w:r>
          </w:p>
        </w:tc>
      </w:tr>
    </w:tbl>
    <w:p>
      <w:pPr>
        <w:pStyle w:val="BodyText"/>
      </w:pPr>
      <w:r>
        <w:t xml:space="preserve">📈</w:t>
      </w:r>
      <w:r>
        <w:t xml:space="preserve"> </w:t>
      </w:r>
      <w:r>
        <w:rPr>
          <w:rFonts w:hint="eastAsia"/>
          <w:b/>
          <w:bCs/>
        </w:rPr>
        <w:t xml:space="preserve">分析</w:t>
      </w:r>
      <w:r>
        <w:t xml:space="preserve">: </w:t>
      </w:r>
      <w:r>
        <w:rPr>
          <w:rFonts w:hint="eastAsia"/>
        </w:rPr>
        <w:t xml:space="preserve">水曜日は1万円以上の会計が7件</w:t>
      </w:r>
      <w:r>
        <w:t xml:space="preserve"> </w:t>
      </w:r>
      <w:r>
        <w:rPr>
          <w:rFonts w:hint="eastAsia"/>
        </w:rPr>
        <w:t xml:space="preserve">(53.8%)。金曜日は1万円以上が1件のみ</w:t>
      </w:r>
      <w:r>
        <w:t xml:space="preserve"> </w:t>
      </w:r>
      <w:r>
        <w:rPr>
          <w:rFonts w:hint="eastAsia"/>
        </w:rPr>
        <w:t xml:space="preserve">(25.0%)。水曜日の高額会計（¥36,500,</w:t>
      </w:r>
      <w:r>
        <w:t xml:space="preserve"> </w:t>
      </w:r>
      <w:r>
        <w:rPr>
          <w:rFonts w:hint="eastAsia"/>
        </w:rPr>
        <w:t xml:space="preserve">¥23,585）が売上を牽引。</w:t>
      </w:r>
    </w:p>
    <w:bookmarkEnd w:id="25"/>
    <w:bookmarkStart w:id="26" w:name="商品ミックス分析"/>
    <w:p>
      <w:pPr>
        <w:pStyle w:val="Heading5"/>
      </w:pPr>
      <w:r>
        <w:t xml:space="preserve">【4. </w:t>
      </w:r>
      <w:r>
        <w:rPr>
          <w:rFonts w:hint="eastAsia"/>
        </w:rPr>
        <w:t xml:space="preserve">商品ミックス分析】</w:t>
      </w:r>
    </w:p>
    <w:p>
      <w:pPr>
        <w:pStyle w:val="FirstParagraph"/>
      </w:pPr>
      <w:r>
        <w:rPr>
          <w:rFonts w:hint="eastAsia"/>
          <w:b/>
          <w:bCs/>
        </w:rPr>
        <w:t xml:space="preserve">カテゴリ別売上構成TOP3</w:t>
      </w:r>
      <w:r>
        <w:t xml:space="preserve">:</w:t>
      </w:r>
    </w:p>
    <w:p>
      <w:pPr>
        <w:pStyle w:val="BodyText"/>
      </w:pPr>
      <w:r>
        <w:rPr>
          <w:rFonts w:hint="eastAsia"/>
          <w:b/>
          <w:bCs/>
        </w:rPr>
        <w:t xml:space="preserve">水曜日</w:t>
      </w:r>
      <w:r>
        <w:rPr>
          <w:b/>
          <w:bCs/>
        </w:rPr>
        <w:t xml:space="preserve"> </w:t>
      </w:r>
      <w:r>
        <w:rPr>
          <w:rFonts w:hint="eastAsia"/>
          <w:b/>
          <w:bCs/>
        </w:rPr>
        <w:t xml:space="preserve">(好調日)</w:t>
      </w:r>
      <w:r>
        <w:t xml:space="preserve">:</w:t>
      </w:r>
      <w:r>
        <w:t xml:space="preserve"> </w:t>
      </w:r>
      <w:r>
        <w:t xml:space="preserve">1. ジャパニーズカクテル: ¥22,100 (26.1%) - </w:t>
      </w:r>
      <w:r>
        <w:rPr>
          <w:rFonts w:hint="eastAsia"/>
        </w:rPr>
        <w:t xml:space="preserve">12杯</w:t>
      </w:r>
      <w:r>
        <w:t xml:space="preserve"> </w:t>
      </w:r>
      <w:r>
        <w:t xml:space="preserve">2. </w:t>
      </w:r>
      <w:r>
        <w:rPr>
          <w:rFonts w:hint="eastAsia"/>
        </w:rPr>
        <w:t xml:space="preserve">未設定(飲み放題):</w:t>
      </w:r>
      <w:r>
        <w:t xml:space="preserve"> ¥14,000 (16.5%) - </w:t>
      </w:r>
      <w:r>
        <w:rPr>
          <w:rFonts w:hint="eastAsia"/>
        </w:rPr>
        <w:t xml:space="preserve">2件</w:t>
      </w:r>
      <w:r>
        <w:t xml:space="preserve"> </w:t>
      </w:r>
      <w:r>
        <w:t xml:space="preserve">3. オリジナルカクテル: ¥12,900 (15.2%) - </w:t>
      </w:r>
      <w:r>
        <w:rPr>
          <w:rFonts w:hint="eastAsia"/>
        </w:rPr>
        <w:t xml:space="preserve">7杯</w:t>
      </w:r>
    </w:p>
    <w:p>
      <w:pPr>
        <w:pStyle w:val="BodyText"/>
      </w:pPr>
      <w:r>
        <w:rPr>
          <w:rFonts w:hint="eastAsia"/>
          <w:b/>
          <w:bCs/>
        </w:rPr>
        <w:t xml:space="preserve">金曜日</w:t>
      </w:r>
      <w:r>
        <w:rPr>
          <w:b/>
          <w:bCs/>
        </w:rPr>
        <w:t xml:space="preserve"> </w:t>
      </w:r>
      <w:r>
        <w:rPr>
          <w:rFonts w:hint="eastAsia"/>
          <w:b/>
          <w:bCs/>
        </w:rPr>
        <w:t xml:space="preserve">(不調日)</w:t>
      </w:r>
      <w:r>
        <w:t xml:space="preserve">:</w:t>
      </w:r>
      <w:r>
        <w:t xml:space="preserve"> </w:t>
      </w:r>
      <w:r>
        <w:t xml:space="preserve">1. スナック: ¥6,400 (23.3%) - </w:t>
      </w:r>
      <w:r>
        <w:rPr>
          <w:rFonts w:hint="eastAsia"/>
        </w:rPr>
        <w:t xml:space="preserve">6品</w:t>
      </w:r>
      <w:r>
        <w:t xml:space="preserve"> </w:t>
      </w:r>
      <w:r>
        <w:t xml:space="preserve">2. オリジナルカクテル: ¥3,500 (12.7%) - </w:t>
      </w:r>
      <w:r>
        <w:rPr>
          <w:rFonts w:hint="eastAsia"/>
        </w:rPr>
        <w:t xml:space="preserve">2杯</w:t>
      </w:r>
      <w:r>
        <w:t xml:space="preserve"> </w:t>
      </w:r>
      <w:r>
        <w:t xml:space="preserve">3. ジャパニーズカクテル: ¥2,300 (8.4%) - </w:t>
      </w:r>
      <w:r>
        <w:rPr>
          <w:rFonts w:hint="eastAsia"/>
        </w:rPr>
        <w:t xml:space="preserve">1杯</w:t>
      </w:r>
    </w:p>
    <w:p>
      <w:pPr>
        <w:pStyle w:val="BodyText"/>
      </w:pPr>
      <w:r>
        <w:rPr>
          <w:rFonts w:hint="eastAsia"/>
          <w:b/>
          <w:bCs/>
        </w:rPr>
        <w:t xml:space="preserve">高単価商品(¥1,500以上)の販売数</w:t>
      </w:r>
      <w:r>
        <w:t xml:space="preserve">:</w:t>
      </w:r>
      <w:r>
        <w:t xml:space="preserve"> </w:t>
      </w:r>
      <w:r>
        <w:t xml:space="preserve">-</w:t>
      </w:r>
      <w:r>
        <w:t xml:space="preserve"> </w:t>
      </w:r>
      <w:r>
        <w:rPr>
          <w:rFonts w:hint="eastAsia"/>
          <w:b/>
          <w:bCs/>
        </w:rPr>
        <w:t xml:space="preserve">水曜日</w:t>
      </w:r>
      <w:r>
        <w:t xml:space="preserve">: </w:t>
      </w:r>
      <w:r>
        <w:rPr>
          <w:rFonts w:hint="eastAsia"/>
        </w:rPr>
        <w:t xml:space="preserve">高単価商品の総売上</w:t>
      </w:r>
      <w:r>
        <w:t xml:space="preserve"> </w:t>
      </w:r>
      <w:r>
        <w:rPr>
          <w:rFonts w:hint="eastAsia"/>
        </w:rPr>
        <w:t xml:space="preserve">¥52,500（全体の36%）</w:t>
      </w:r>
      <w:r>
        <w:t xml:space="preserve"> </w:t>
      </w:r>
      <w:r>
        <w:t xml:space="preserve">- </w:t>
      </w:r>
      <w:r>
        <w:rPr>
          <w:rFonts w:hint="eastAsia"/>
        </w:rPr>
        <w:t xml:space="preserve">7,000円飲み放題:</w:t>
      </w:r>
      <w:r>
        <w:t xml:space="preserve"> </w:t>
      </w:r>
      <w:r>
        <w:rPr>
          <w:rFonts w:hint="eastAsia"/>
        </w:rPr>
        <w:t xml:space="preserve">2件(¥14,000)</w:t>
      </w:r>
      <w:r>
        <w:t xml:space="preserve"> </w:t>
      </w:r>
      <w:r>
        <w:t xml:space="preserve">- Hojicha Negroni: </w:t>
      </w:r>
      <w:r>
        <w:rPr>
          <w:rFonts w:hint="eastAsia"/>
        </w:rPr>
        <w:t xml:space="preserve">4杯(¥6,800)</w:t>
      </w:r>
      <w:r>
        <w:t xml:space="preserve"> </w:t>
      </w:r>
      <w:r>
        <w:t xml:space="preserve">- </w:t>
      </w:r>
      <w:r>
        <w:rPr>
          <w:rFonts w:hint="eastAsia"/>
        </w:rPr>
        <w:t xml:space="preserve">柚子と旨味のセッションサワー:</w:t>
      </w:r>
      <w:r>
        <w:t xml:space="preserve"> </w:t>
      </w:r>
      <w:r>
        <w:rPr>
          <w:rFonts w:hint="eastAsia"/>
        </w:rPr>
        <w:t xml:space="preserve">3杯(¥6,600)</w:t>
      </w:r>
    </w:p>
    <w:p>
      <w:pPr>
        <w:pStyle w:val="Compact"/>
        <w:numPr>
          <w:ilvl w:val="0"/>
          <w:numId w:val="1007"/>
        </w:numPr>
      </w:pPr>
      <w:r>
        <w:rPr>
          <w:rFonts w:hint="eastAsia"/>
          <w:b/>
          <w:bCs/>
        </w:rPr>
        <w:t xml:space="preserve">金曜日</w:t>
      </w:r>
      <w:r>
        <w:t xml:space="preserve">: </w:t>
      </w:r>
      <w:r>
        <w:rPr>
          <w:rFonts w:hint="eastAsia"/>
        </w:rPr>
        <w:t xml:space="preserve">高単価商品の総売上</w:t>
      </w:r>
      <w:r>
        <w:t xml:space="preserve"> </w:t>
      </w:r>
      <w:r>
        <w:rPr>
          <w:rFonts w:hint="eastAsia"/>
        </w:rPr>
        <w:t xml:space="preserve">¥14,900（全体の38%）</w:t>
      </w:r>
    </w:p>
    <w:p>
      <w:pPr>
        <w:pStyle w:val="Compact"/>
        <w:numPr>
          <w:ilvl w:val="1"/>
          <w:numId w:val="1008"/>
        </w:numPr>
      </w:pPr>
      <w:r>
        <w:rPr>
          <w:rFonts w:hint="eastAsia"/>
        </w:rPr>
        <w:t xml:space="preserve">単発商品のみ（各1杯ずつ）</w:t>
      </w:r>
    </w:p>
    <w:p>
      <w:pPr>
        <w:pStyle w:val="Compact"/>
        <w:numPr>
          <w:ilvl w:val="1"/>
          <w:numId w:val="1008"/>
        </w:numPr>
      </w:pPr>
      <w:r>
        <w:rPr>
          <w:rFonts w:hint="eastAsia"/>
        </w:rPr>
        <w:t xml:space="preserve">複数オーダーされた商品なし</w:t>
      </w:r>
    </w:p>
    <w:p>
      <w:pPr>
        <w:pStyle w:val="FirstParagraph"/>
      </w:pPr>
      <w:r>
        <w:t xml:space="preserve">💡</w:t>
      </w:r>
      <w:r>
        <w:t xml:space="preserve"> </w:t>
      </w:r>
      <w:r>
        <w:rPr>
          <w:rFonts w:hint="eastAsia"/>
          <w:b/>
          <w:bCs/>
        </w:rPr>
        <w:t xml:space="preserve">商品戦略の示唆</w:t>
      </w:r>
      <w:r>
        <w:t xml:space="preserve">: </w:t>
      </w:r>
      <w:r>
        <w:rPr>
          <w:rFonts w:hint="eastAsia"/>
        </w:rPr>
        <w:t xml:space="preserve">水曜日は飲み放題プランが2件で安定売上を確保。水曜日は人気カクテルのリピートが多い（Hojicha</w:t>
      </w:r>
      <w:r>
        <w:t xml:space="preserve"> </w:t>
      </w:r>
      <w:r>
        <w:rPr>
          <w:rFonts w:hint="eastAsia"/>
        </w:rPr>
        <w:t xml:space="preserve">Negroni×4等）。金曜日はスナックが多く、アルコール売上が弱い。</w:t>
      </w:r>
    </w:p>
    <w:bookmarkEnd w:id="26"/>
    <w:bookmarkStart w:id="27" w:name="例外データ確認"/>
    <w:p>
      <w:pPr>
        <w:pStyle w:val="Heading5"/>
      </w:pPr>
      <w:r>
        <w:t xml:space="preserve">【5. </w:t>
      </w:r>
      <w:r>
        <w:rPr>
          <w:rFonts w:hint="eastAsia"/>
        </w:rPr>
        <w:t xml:space="preserve">例外データ確認】</w:t>
      </w:r>
    </w:p>
    <w:p>
      <w:pPr>
        <w:pStyle w:val="FirstParagraph"/>
      </w:pPr>
      <w:r>
        <w:rPr>
          <w:rFonts w:hint="eastAsia"/>
          <w:b/>
          <w:bCs/>
        </w:rPr>
        <w:t xml:space="preserve">営業時間外会計</w:t>
      </w:r>
      <w:r>
        <w:t xml:space="preserve">:</w:t>
      </w:r>
      <w:r>
        <w:t xml:space="preserve"> </w:t>
      </w:r>
      <w:r>
        <w:t xml:space="preserve">-</w:t>
      </w:r>
      <w:r>
        <w:t xml:space="preserve"> </w:t>
      </w:r>
      <w:r>
        <w:rPr>
          <w:rFonts w:hint="eastAsia"/>
          <w:b/>
          <w:bCs/>
        </w:rPr>
        <w:t xml:space="preserve">水曜日</w:t>
      </w:r>
      <w:r>
        <w:t xml:space="preserve">: </w:t>
      </w:r>
      <w:r>
        <w:rPr>
          <w:rFonts w:hint="eastAsia"/>
        </w:rPr>
        <w:t xml:space="preserve">深夜2時台</w:t>
      </w:r>
      <w:r>
        <w:t xml:space="preserve"> </w:t>
      </w:r>
      <w:r>
        <w:rPr>
          <w:rFonts w:hint="eastAsia"/>
        </w:rPr>
        <w:t xml:space="preserve">2件(¥7,750)</w:t>
      </w:r>
      <w:r>
        <w:t xml:space="preserve"> - </w:t>
      </w:r>
      <w:r>
        <w:rPr>
          <w:rFonts w:hint="eastAsia"/>
        </w:rPr>
        <w:t xml:space="preserve">遅くまで営業継続</w:t>
      </w:r>
      <w:r>
        <w:t xml:space="preserve"> </w:t>
      </w:r>
      <w:r>
        <w:t xml:space="preserve">-</w:t>
      </w:r>
      <w:r>
        <w:t xml:space="preserve"> </w:t>
      </w:r>
      <w:r>
        <w:rPr>
          <w:rFonts w:hint="eastAsia"/>
          <w:b/>
          <w:bCs/>
        </w:rPr>
        <w:t xml:space="preserve">金曜日</w:t>
      </w:r>
      <w:r>
        <w:t xml:space="preserve">: </w:t>
      </w:r>
      <w:r>
        <w:rPr>
          <w:rFonts w:hint="eastAsia"/>
        </w:rPr>
        <w:t xml:space="preserve">深夜0時台</w:t>
      </w:r>
      <w:r>
        <w:t xml:space="preserve"> </w:t>
      </w:r>
      <w:r>
        <w:rPr>
          <w:rFonts w:hint="eastAsia"/>
        </w:rPr>
        <w:t xml:space="preserve">1件(¥4,510)</w:t>
      </w:r>
      <w:r>
        <w:t xml:space="preserve"> - </w:t>
      </w:r>
      <w:r>
        <w:rPr>
          <w:rFonts w:hint="eastAsia"/>
        </w:rPr>
        <w:t xml:space="preserve">早めのクローズ</w:t>
      </w:r>
    </w:p>
    <w:p>
      <w:pPr>
        <w:pStyle w:val="BodyText"/>
      </w:pPr>
      <w:r>
        <w:rPr>
          <w:rFonts w:hint="eastAsia"/>
          <w:b/>
          <w:bCs/>
        </w:rPr>
        <w:t xml:space="preserve">特殊パターン</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パターン</w:t>
            </w:r>
          </w:p>
        </w:tc>
        <w:tc>
          <w:tcPr/>
          <w:p>
            <w:pPr>
              <w:pStyle w:val="Compact"/>
            </w:pPr>
            <w:r>
              <w:rPr>
                <w:rFonts w:hint="eastAsia"/>
              </w:rPr>
              <w:t xml:space="preserve">水曜日</w:t>
            </w:r>
          </w:p>
        </w:tc>
        <w:tc>
          <w:tcPr/>
          <w:p>
            <w:pPr>
              <w:pStyle w:val="Compact"/>
            </w:pPr>
            <w:r>
              <w:rPr>
                <w:rFonts w:hint="eastAsia"/>
              </w:rPr>
              <w:t xml:space="preserve">金曜日</w:t>
            </w:r>
          </w:p>
        </w:tc>
      </w:tr>
      <w:tr>
        <w:tc>
          <w:tcPr/>
          <w:p>
            <w:pPr>
              <w:pStyle w:val="Compact"/>
            </w:pPr>
            <w:r>
              <w:rPr>
                <w:rFonts w:hint="eastAsia"/>
              </w:rPr>
              <w:t xml:space="preserve">1名あたり¥10,000超</w:t>
            </w:r>
          </w:p>
        </w:tc>
        <w:tc>
          <w:tcPr/>
          <w:p>
            <w:pPr>
              <w:pStyle w:val="Compact"/>
            </w:pPr>
            <w:r>
              <w:rPr>
                <w:rFonts w:hint="eastAsia"/>
              </w:rPr>
              <w:t xml:space="preserve">1件</w:t>
            </w:r>
          </w:p>
        </w:tc>
        <w:tc>
          <w:tcPr/>
          <w:p>
            <w:pPr>
              <w:pStyle w:val="Compact"/>
            </w:pPr>
            <w:r>
              <w:rPr>
                <w:rFonts w:hint="eastAsia"/>
              </w:rPr>
              <w:t xml:space="preserve">0件</w:t>
            </w:r>
          </w:p>
        </w:tc>
      </w:tr>
      <w:tr>
        <w:tc>
          <w:tcPr/>
          <w:p>
            <w:pPr>
              <w:pStyle w:val="Compact"/>
            </w:pPr>
            <w:r>
              <w:rPr>
                <w:rFonts w:hint="eastAsia"/>
              </w:rPr>
              <w:t xml:space="preserve">10名以上パーティ</w:t>
            </w:r>
          </w:p>
        </w:tc>
        <w:tc>
          <w:tcPr/>
          <w:p>
            <w:pPr>
              <w:pStyle w:val="Compact"/>
            </w:pPr>
            <w:r>
              <w:rPr>
                <w:rFonts w:hint="eastAsia"/>
              </w:rPr>
              <w:t xml:space="preserve">0件</w:t>
            </w:r>
          </w:p>
        </w:tc>
        <w:tc>
          <w:tcPr/>
          <w:p>
            <w:pPr>
              <w:pStyle w:val="Compact"/>
            </w:pPr>
            <w:r>
              <w:rPr>
                <w:rFonts w:hint="eastAsia"/>
              </w:rPr>
              <w:t xml:space="preserve">0件</w:t>
            </w:r>
          </w:p>
        </w:tc>
      </w:tr>
    </w:tbl>
    <w:bookmarkEnd w:id="27"/>
    <w:bookmarkStart w:id="28" w:name="総合考察-金曜日が不調だった5つの主要因"/>
    <w:p>
      <w:pPr>
        <w:pStyle w:val="Heading5"/>
      </w:pPr>
      <w:r>
        <w:rPr>
          <w:rFonts w:hint="eastAsia"/>
        </w:rPr>
        <w:t xml:space="preserve">総合考察:</w:t>
      </w:r>
      <w:r>
        <w:t xml:space="preserve"> </w:t>
      </w:r>
      <w:r>
        <w:rPr>
          <w:rFonts w:hint="eastAsia"/>
        </w:rPr>
        <w:t xml:space="preserve">金曜日が不調だった5つの主要因</w:t>
      </w:r>
    </w:p>
    <w:p>
      <w:pPr>
        <w:pStyle w:val="Compact"/>
        <w:numPr>
          <w:ilvl w:val="0"/>
          <w:numId w:val="1009"/>
        </w:numPr>
      </w:pPr>
      <w:r>
        <w:rPr>
          <w:b/>
          <w:bCs/>
        </w:rPr>
        <w:t xml:space="preserve">✅ パーティサイズ</w:t>
      </w:r>
      <w:r>
        <w:t xml:space="preserve">: </w:t>
      </w:r>
      <w:r>
        <w:rPr>
          <w:rFonts w:hint="eastAsia"/>
        </w:rPr>
        <w:t xml:space="preserve">3名以上のグループが0件</w:t>
      </w:r>
      <w:r>
        <w:t xml:space="preserve"> → </w:t>
      </w:r>
      <w:r>
        <w:rPr>
          <w:rFonts w:hint="eastAsia"/>
        </w:rPr>
        <w:t xml:space="preserve">団体需要の完全欠如</w:t>
      </w:r>
    </w:p>
    <w:p>
      <w:pPr>
        <w:pStyle w:val="Compact"/>
        <w:numPr>
          <w:ilvl w:val="1"/>
          <w:numId w:val="1010"/>
        </w:numPr>
      </w:pPr>
      <w:r>
        <w:rPr>
          <w:rFonts w:hint="eastAsia"/>
        </w:rPr>
        <w:t xml:space="preserve">水曜日は5名パーティで¥36,500の大口会計あり</w:t>
      </w:r>
    </w:p>
    <w:p>
      <w:pPr>
        <w:pStyle w:val="Compact"/>
        <w:numPr>
          <w:ilvl w:val="0"/>
          <w:numId w:val="1009"/>
        </w:numPr>
      </w:pPr>
      <w:r>
        <w:rPr>
          <w:b/>
          <w:bCs/>
        </w:rPr>
        <w:t xml:space="preserve">✅ </w:t>
      </w:r>
      <w:r>
        <w:rPr>
          <w:rFonts w:hint="eastAsia"/>
          <w:b/>
          <w:bCs/>
        </w:rPr>
        <w:t xml:space="preserve">時間帯</w:t>
      </w:r>
      <w:r>
        <w:t xml:space="preserve">: </w:t>
      </w:r>
      <w:r>
        <w:rPr>
          <w:rFonts w:hint="eastAsia"/>
        </w:rPr>
        <w:t xml:space="preserve">21時台の会計が0件</w:t>
      </w:r>
      <w:r>
        <w:t xml:space="preserve"> → </w:t>
      </w:r>
      <w:r>
        <w:rPr>
          <w:rFonts w:hint="eastAsia"/>
        </w:rPr>
        <w:t xml:space="preserve">ピークタイムの空白</w:t>
      </w:r>
    </w:p>
    <w:p>
      <w:pPr>
        <w:pStyle w:val="Compact"/>
        <w:numPr>
          <w:ilvl w:val="1"/>
          <w:numId w:val="1011"/>
        </w:numPr>
      </w:pPr>
      <w:r>
        <w:rPr>
          <w:rFonts w:hint="eastAsia"/>
        </w:rPr>
        <w:t xml:space="preserve">水曜日は21-22時台で¥90,020稼いでいるのに対し、金曜日はこの時間帯がゼロ</w:t>
      </w:r>
    </w:p>
    <w:p>
      <w:pPr>
        <w:pStyle w:val="Compact"/>
        <w:numPr>
          <w:ilvl w:val="0"/>
          <w:numId w:val="1009"/>
        </w:numPr>
      </w:pPr>
      <w:r>
        <w:rPr>
          <w:b/>
          <w:bCs/>
        </w:rPr>
        <w:t xml:space="preserve">✅ </w:t>
      </w:r>
      <w:r>
        <w:rPr>
          <w:rFonts w:hint="eastAsia"/>
          <w:b/>
          <w:bCs/>
        </w:rPr>
        <w:t xml:space="preserve">会計規模</w:t>
      </w:r>
      <w:r>
        <w:t xml:space="preserve">: </w:t>
      </w:r>
      <w:r>
        <w:rPr>
          <w:rFonts w:hint="eastAsia"/>
        </w:rPr>
        <w:t xml:space="preserve">1万円以上の会計が1件のみ(25%)</w:t>
      </w:r>
      <w:r>
        <w:t xml:space="preserve"> → </w:t>
      </w:r>
      <w:r>
        <w:rPr>
          <w:rFonts w:hint="eastAsia"/>
        </w:rPr>
        <w:t xml:space="preserve">大口不在</w:t>
      </w:r>
    </w:p>
    <w:p>
      <w:pPr>
        <w:pStyle w:val="Compact"/>
        <w:numPr>
          <w:ilvl w:val="1"/>
          <w:numId w:val="1012"/>
        </w:numPr>
      </w:pPr>
      <w:r>
        <w:rPr>
          <w:rFonts w:hint="eastAsia"/>
        </w:rPr>
        <w:t xml:space="preserve">水曜日は1万円以上が7件(54%)</w:t>
      </w:r>
    </w:p>
    <w:p>
      <w:pPr>
        <w:pStyle w:val="Compact"/>
        <w:numPr>
          <w:ilvl w:val="0"/>
          <w:numId w:val="1009"/>
        </w:numPr>
      </w:pPr>
      <w:r>
        <w:rPr>
          <w:b/>
          <w:bCs/>
        </w:rPr>
        <w:t xml:space="preserve">✅ </w:t>
      </w:r>
      <w:r>
        <w:rPr>
          <w:rFonts w:hint="eastAsia"/>
          <w:b/>
          <w:bCs/>
        </w:rPr>
        <w:t xml:space="preserve">商品構成</w:t>
      </w:r>
      <w:r>
        <w:t xml:space="preserve">: </w:t>
      </w:r>
      <w:r>
        <w:rPr>
          <w:rFonts w:hint="eastAsia"/>
        </w:rPr>
        <w:t xml:space="preserve">飲み放題プラン0件、カクテル売上低調</w:t>
      </w:r>
    </w:p>
    <w:p>
      <w:pPr>
        <w:pStyle w:val="Compact"/>
        <w:numPr>
          <w:ilvl w:val="1"/>
          <w:numId w:val="1013"/>
        </w:numPr>
      </w:pPr>
      <w:r>
        <w:rPr>
          <w:rFonts w:hint="eastAsia"/>
        </w:rPr>
        <w:t xml:space="preserve">水曜日は飲み放題2件で¥14,000の安定売上</w:t>
      </w:r>
    </w:p>
    <w:p>
      <w:pPr>
        <w:pStyle w:val="Compact"/>
        <w:numPr>
          <w:ilvl w:val="0"/>
          <w:numId w:val="1009"/>
        </w:numPr>
      </w:pPr>
      <w:r>
        <w:rPr>
          <w:b/>
          <w:bCs/>
        </w:rPr>
        <w:t xml:space="preserve">✅ </w:t>
      </w:r>
      <w:r>
        <w:rPr>
          <w:rFonts w:hint="eastAsia"/>
          <w:b/>
          <w:bCs/>
        </w:rPr>
        <w:t xml:space="preserve">営業時間</w:t>
      </w:r>
      <w:r>
        <w:t xml:space="preserve">: </w:t>
      </w:r>
      <w:r>
        <w:rPr>
          <w:rFonts w:hint="eastAsia"/>
        </w:rPr>
        <w:t xml:space="preserve">21時以降の回転率が極めて低い</w:t>
      </w:r>
    </w:p>
    <w:p>
      <w:pPr>
        <w:pStyle w:val="Compact"/>
        <w:numPr>
          <w:ilvl w:val="1"/>
          <w:numId w:val="1014"/>
        </w:numPr>
      </w:pPr>
      <w:r>
        <w:rPr>
          <w:rFonts w:hint="eastAsia"/>
        </w:rPr>
        <w:t xml:space="preserve">水曜日は深夜まで継続的に会計発生</w:t>
      </w:r>
    </w:p>
    <w:bookmarkEnd w:id="28"/>
    <w:bookmarkStart w:id="29" w:name="改善アクションプラン"/>
    <w:p>
      <w:pPr>
        <w:pStyle w:val="Heading5"/>
      </w:pPr>
      <w:r>
        <w:rPr>
          <w:rFonts w:hint="eastAsia"/>
        </w:rPr>
        <w:t xml:space="preserve">改善アクションプラン</w:t>
      </w:r>
    </w:p>
    <w:tbl>
      <w:tblPr>
        <w:tblStyle w:val="Table"/>
        <w:tblW w:type="pct" w:w="5000"/>
        <w:tblLayout w:type="fixed"/>
        <w:tblLook w:firstRow="1" w:lastRow="0" w:firstColumn="0" w:lastColumn="0" w:noHBand="0" w:noVBand="0" w:val="0020"/>
      </w:tblPr>
      <w:tblGrid>
        <w:gridCol w:w="2112"/>
        <w:gridCol w:w="3168"/>
        <w:gridCol w:w="2640"/>
      </w:tblGrid>
      <w:tr>
        <w:trPr>
          <w:tblHeader w:val="on"/>
        </w:trPr>
        <w:tc>
          <w:tcPr/>
          <w:p>
            <w:pPr>
              <w:pStyle w:val="Compact"/>
            </w:pPr>
            <w:r>
              <w:rPr>
                <w:rFonts w:hint="eastAsia"/>
              </w:rPr>
              <w:t xml:space="preserve">優先度</w:t>
            </w:r>
          </w:p>
        </w:tc>
        <w:tc>
          <w:tcPr/>
          <w:p>
            <w:pPr>
              <w:pStyle w:val="Compact"/>
            </w:pPr>
            <w:r>
              <w:t xml:space="preserve">アクション</w:t>
            </w:r>
          </w:p>
        </w:tc>
        <w:tc>
          <w:tcPr/>
          <w:p>
            <w:pPr>
              <w:pStyle w:val="Compact"/>
            </w:pPr>
            <w:r>
              <w:rPr>
                <w:rFonts w:hint="eastAsia"/>
              </w:rPr>
              <w:t xml:space="preserve">期待効果</w:t>
            </w:r>
          </w:p>
        </w:tc>
      </w:tr>
      <w:tr>
        <w:tc>
          <w:tcPr/>
          <w:p>
            <w:pPr>
              <w:pStyle w:val="Compact"/>
            </w:pPr>
            <w:r>
              <w:t xml:space="preserve">🔴 </w:t>
            </w:r>
            <w:r>
              <w:rPr>
                <w:rFonts w:hint="eastAsia"/>
              </w:rPr>
              <w:t xml:space="preserve">高</w:t>
            </w:r>
          </w:p>
        </w:tc>
        <w:tc>
          <w:tcPr/>
          <w:p>
            <w:pPr>
              <w:pStyle w:val="Compact"/>
            </w:pPr>
            <w:r>
              <w:rPr>
                <w:rFonts w:hint="eastAsia"/>
                <w:b/>
                <w:bCs/>
              </w:rPr>
              <w:t xml:space="preserve">金曜日の団体予約促進</w:t>
            </w:r>
            <w:r>
              <w:t xml:space="preserve"> </w:t>
            </w:r>
            <w:r>
              <w:rPr>
                <w:rFonts w:hint="eastAsia"/>
              </w:rPr>
              <w:t xml:space="preserve">(3名以上の予約特典)</w:t>
            </w:r>
          </w:p>
        </w:tc>
        <w:tc>
          <w:tcPr/>
          <w:p>
            <w:pPr>
              <w:pStyle w:val="Compact"/>
            </w:pPr>
            <w:r>
              <w:t xml:space="preserve">+¥30,000~50,000</w:t>
            </w:r>
          </w:p>
        </w:tc>
      </w:tr>
      <w:tr>
        <w:tc>
          <w:tcPr/>
          <w:p>
            <w:pPr>
              <w:pStyle w:val="Compact"/>
            </w:pPr>
            <w:r>
              <w:t xml:space="preserve">🔴 </w:t>
            </w:r>
            <w:r>
              <w:rPr>
                <w:rFonts w:hint="eastAsia"/>
              </w:rPr>
              <w:t xml:space="preserve">高</w:t>
            </w:r>
          </w:p>
        </w:tc>
        <w:tc>
          <w:tcPr/>
          <w:p>
            <w:pPr>
              <w:pStyle w:val="Compact"/>
            </w:pPr>
            <w:r>
              <w:rPr>
                <w:rFonts w:hint="eastAsia"/>
                <w:b/>
                <w:bCs/>
              </w:rPr>
              <w:t xml:space="preserve">21-22時台の集客強化</w:t>
            </w:r>
            <w:r>
              <w:t xml:space="preserve"> </w:t>
            </w:r>
            <w:r>
              <w:rPr>
                <w:rFonts w:hint="eastAsia"/>
              </w:rPr>
              <w:t xml:space="preserve">(ハッピーアワー延長)</w:t>
            </w:r>
          </w:p>
        </w:tc>
        <w:tc>
          <w:tcPr/>
          <w:p>
            <w:pPr>
              <w:pStyle w:val="Compact"/>
            </w:pPr>
            <w:r>
              <w:t xml:space="preserve">+¥40,000~60,000</w:t>
            </w:r>
          </w:p>
        </w:tc>
      </w:tr>
      <w:tr>
        <w:tc>
          <w:tcPr/>
          <w:p>
            <w:pPr>
              <w:pStyle w:val="Compact"/>
            </w:pPr>
            <w:r>
              <w:t xml:space="preserve">🟡 </w:t>
            </w:r>
            <w:r>
              <w:rPr>
                <w:rFonts w:hint="eastAsia"/>
              </w:rPr>
              <w:t xml:space="preserve">中</w:t>
            </w:r>
          </w:p>
        </w:tc>
        <w:tc>
          <w:tcPr/>
          <w:p>
            <w:pPr>
              <w:pStyle w:val="Compact"/>
            </w:pPr>
            <w:r>
              <w:rPr>
                <w:rFonts w:hint="eastAsia"/>
                <w:b/>
                <w:bCs/>
              </w:rPr>
              <w:t xml:space="preserve">飲み放題プランの訴求</w:t>
            </w:r>
            <w:r>
              <w:t xml:space="preserve"> </w:t>
            </w:r>
            <w:r>
              <w:rPr>
                <w:rFonts w:hint="eastAsia"/>
              </w:rPr>
              <w:t xml:space="preserve">(金曜限定プラン)</w:t>
            </w:r>
          </w:p>
        </w:tc>
        <w:tc>
          <w:tcPr/>
          <w:p>
            <w:pPr>
              <w:pStyle w:val="Compact"/>
            </w:pPr>
            <w:r>
              <w:t xml:space="preserve">+¥14,000~28,000</w:t>
            </w:r>
          </w:p>
        </w:tc>
      </w:tr>
      <w:tr>
        <w:tc>
          <w:tcPr/>
          <w:p>
            <w:pPr>
              <w:pStyle w:val="Compact"/>
            </w:pPr>
            <w:r>
              <w:t xml:space="preserve">🟡 </w:t>
            </w:r>
            <w:r>
              <w:rPr>
                <w:rFonts w:hint="eastAsia"/>
              </w:rPr>
              <w:t xml:space="preserve">中</w:t>
            </w:r>
          </w:p>
        </w:tc>
        <w:tc>
          <w:tcPr/>
          <w:p>
            <w:pPr>
              <w:pStyle w:val="Compact"/>
            </w:pPr>
            <w:r>
              <w:rPr>
                <w:rFonts w:hint="eastAsia"/>
                <w:b/>
                <w:bCs/>
              </w:rPr>
              <w:t xml:space="preserve">人気カクテルのセット販売</w:t>
            </w:r>
          </w:p>
        </w:tc>
        <w:tc>
          <w:tcPr/>
          <w:p>
            <w:pPr>
              <w:pStyle w:val="Compact"/>
            </w:pPr>
            <w:r>
              <w:t xml:space="preserve">+¥10,000~15,000</w:t>
            </w:r>
          </w:p>
        </w:tc>
      </w:tr>
      <w:tr>
        <w:tc>
          <w:tcPr/>
          <w:p>
            <w:pPr>
              <w:pStyle w:val="Compact"/>
            </w:pPr>
            <w:r>
              <w:t xml:space="preserve">🟢 </w:t>
            </w:r>
            <w:r>
              <w:rPr>
                <w:rFonts w:hint="eastAsia"/>
              </w:rPr>
              <w:t xml:space="preserve">低</w:t>
            </w:r>
          </w:p>
        </w:tc>
        <w:tc>
          <w:tcPr/>
          <w:p>
            <w:pPr>
              <w:pStyle w:val="Compact"/>
            </w:pPr>
            <w:r>
              <w:rPr>
                <w:rFonts w:hint="eastAsia"/>
                <w:b/>
                <w:bCs/>
              </w:rPr>
              <w:t xml:space="preserve">遅い時間の営業継続</w:t>
            </w:r>
            <w:r>
              <w:t xml:space="preserve"> </w:t>
            </w:r>
            <w:r>
              <w:rPr>
                <w:rFonts w:hint="eastAsia"/>
              </w:rPr>
              <w:t xml:space="preserve">(23時以降の来客促進)</w:t>
            </w:r>
          </w:p>
        </w:tc>
        <w:tc>
          <w:tcPr/>
          <w:p>
            <w:pPr>
              <w:pStyle w:val="Compact"/>
            </w:pPr>
            <w:r>
              <w:t xml:space="preserve">+¥5,000~10,000</w:t>
            </w:r>
          </w:p>
        </w:tc>
      </w:tr>
    </w:tbl>
    <w:p>
      <w:r>
        <w:pict>
          <v:rect style="width:0;height:1.5pt" o:hralign="center" o:hrstd="t" o:hr="t"/>
        </w:pict>
      </w:r>
    </w:p>
    <w:bookmarkEnd w:id="29"/>
    <w:bookmarkEnd w:id="30"/>
    <w:bookmarkEnd w:id="31"/>
    <w:bookmarkStart w:id="36" w:name="時間別分析営業時間基準"/>
    <w:p>
      <w:pPr>
        <w:pStyle w:val="Heading3"/>
      </w:pPr>
      <w:r>
        <w:t xml:space="preserve">1.3 </w:t>
      </w:r>
      <w:r>
        <w:rPr>
          <w:rFonts w:hint="eastAsia"/>
        </w:rPr>
        <w:t xml:space="preserve">時間別分析（営業時間基準）</w:t>
      </w:r>
    </w:p>
    <w:bookmarkStart w:id="35" w:name="時間別売上営業時間18-26時"/>
    <w:p>
      <w:pPr>
        <w:pStyle w:val="Heading4"/>
      </w:pPr>
      <w:r>
        <w:rPr>
          <w:rFonts w:hint="eastAsia"/>
        </w:rPr>
        <w:t xml:space="preserve">時間別売上（営業時間18-26時）</w:t>
      </w:r>
    </w:p>
    <w:p>
      <w:pPr>
        <w:pStyle w:val="CaptionedFigure"/>
      </w:pPr>
      <w:r>
        <w:drawing>
          <wp:inline>
            <wp:extent cx="5334000" cy="1877014"/>
            <wp:effectExtent b="0" l="0" r="0" t="0"/>
            <wp:docPr descr="時間別売上" title="" id="33" name="Picture"/>
            <a:graphic>
              <a:graphicData uri="http://schemas.openxmlformats.org/drawingml/2006/picture">
                <pic:pic>
                  <pic:nvPicPr>
                    <pic:cNvPr descr="./hourly_sales.png" id="34" name="Picture"/>
                    <pic:cNvPicPr>
                      <a:picLocks noChangeArrowheads="1" noChangeAspect="1"/>
                    </pic:cNvPicPr>
                  </pic:nvPicPr>
                  <pic:blipFill>
                    <a:blip r:embed="rId32"/>
                    <a:stretch>
                      <a:fillRect/>
                    </a:stretch>
                  </pic:blipFill>
                  <pic:spPr bwMode="auto">
                    <a:xfrm>
                      <a:off x="0" y="0"/>
                      <a:ext cx="5334000" cy="1877014"/>
                    </a:xfrm>
                    <a:prstGeom prst="rect">
                      <a:avLst/>
                    </a:prstGeom>
                    <a:noFill/>
                    <a:ln w="9525">
                      <a:noFill/>
                      <a:headEnd/>
                      <a:tailEnd/>
                    </a:ln>
                  </pic:spPr>
                </pic:pic>
              </a:graphicData>
            </a:graphic>
          </wp:inline>
        </w:drawing>
      </w:r>
    </w:p>
    <w:p>
      <w:pPr>
        <w:pStyle w:val="ImageCaption"/>
      </w:pPr>
      <w:r>
        <w:rPr>
          <w:rFonts w:hint="eastAsia"/>
        </w:rPr>
        <w:t xml:space="preserve">時間別売上</w:t>
      </w:r>
    </w:p>
    <w:p>
      <w:pPr>
        <w:pStyle w:val="BodyText"/>
      </w:pPr>
      <w:r>
        <w:rPr>
          <w:rFonts w:hint="eastAsia"/>
          <w:b/>
          <w:bCs/>
        </w:rPr>
        <w:t xml:space="preserve">営業時間帯の売上パターン</w:t>
      </w:r>
      <w:r>
        <w:t xml:space="preserve">:</w:t>
      </w:r>
      <w:r>
        <w:t xml:space="preserve"> </w:t>
      </w:r>
      <w:r>
        <w:t xml:space="preserve">-</w:t>
      </w:r>
      <w:r>
        <w:t xml:space="preserve"> </w:t>
      </w:r>
      <w:r>
        <w:rPr>
          <w:rFonts w:hint="eastAsia"/>
          <w:b/>
          <w:bCs/>
        </w:rPr>
        <w:t xml:space="preserve">営業時間</w:t>
      </w:r>
      <w:r>
        <w:t xml:space="preserve">: </w:t>
      </w:r>
      <w:r>
        <w:rPr>
          <w:rFonts w:hint="eastAsia"/>
        </w:rPr>
        <w:t xml:space="preserve">主に12時〜翌4時（深夜）</w:t>
      </w:r>
      <w:r>
        <w:t xml:space="preserve"> </w:t>
      </w:r>
      <w:r>
        <w:t xml:space="preserve">-</w:t>
      </w:r>
      <w:r>
        <w:t xml:space="preserve"> </w:t>
      </w:r>
      <w:r>
        <w:rPr>
          <w:rFonts w:hint="eastAsia"/>
          <w:b/>
          <w:bCs/>
        </w:rPr>
        <w:t xml:space="preserve">ピーク時間帯</w:t>
      </w:r>
      <w:r>
        <w:t xml:space="preserve">: </w:t>
      </w:r>
      <w:r>
        <w:rPr>
          <w:rFonts w:hint="eastAsia"/>
        </w:rPr>
        <w:t xml:space="preserve">23時（売上</w:t>
      </w:r>
      <w:r>
        <w:t xml:space="preserve"> ¥32,703,370 </w:t>
      </w:r>
      <w:r>
        <w:rPr>
          <w:rFonts w:hint="eastAsia"/>
        </w:rPr>
        <w:t xml:space="preserve">※全期間累計）</w:t>
      </w:r>
      <w:r>
        <w:t xml:space="preserve"> </w:t>
      </w:r>
      <w:r>
        <w:t xml:space="preserve">-</w:t>
      </w:r>
      <w:r>
        <w:t xml:space="preserve"> </w:t>
      </w:r>
      <w:r>
        <w:rPr>
          <w:rFonts w:hint="eastAsia"/>
          <w:b/>
          <w:bCs/>
        </w:rPr>
        <w:t xml:space="preserve">深夜売上（24-25時台）の比率</w:t>
      </w:r>
      <w:r>
        <w:t xml:space="preserve">: 23.1%</w:t>
      </w:r>
    </w:p>
    <w:p>
      <w:pPr>
        <w:pStyle w:val="BodyText"/>
      </w:pPr>
      <w:r>
        <w:rPr>
          <w:rFonts w:hint="eastAsia"/>
          <w:b/>
          <w:bCs/>
        </w:rPr>
        <w:t xml:space="preserve">時間帯別の特徴</w:t>
      </w:r>
      <w:r>
        <w:t xml:space="preserve">:</w:t>
      </w:r>
      <w:r>
        <w:t xml:space="preserve"> </w:t>
      </w:r>
      <w:r>
        <w:t xml:space="preserve">- </w:t>
      </w:r>
      <w:r>
        <w:rPr>
          <w:rFonts w:hint="eastAsia"/>
        </w:rPr>
        <w:t xml:space="preserve">22-23時がピークタイムとなっており、夕食後の2次会需要を捉えている</w:t>
      </w:r>
      <w:r>
        <w:t xml:space="preserve"> </w:t>
      </w:r>
      <w:r>
        <w:t xml:space="preserve">- </w:t>
      </w:r>
      <w:r>
        <w:rPr>
          <w:rFonts w:hint="eastAsia"/>
        </w:rPr>
        <w:t xml:space="preserve">深夜帯（24時以降）の売上比率が約23%と高く、深夜営業の効果が顕著</w:t>
      </w:r>
    </w:p>
    <w:p>
      <w:pPr>
        <w:pStyle w:val="BodyText"/>
      </w:pPr>
      <w:r>
        <w:rPr>
          <w:b/>
          <w:bCs/>
        </w:rPr>
        <w:t xml:space="preserve">✅ </w:t>
      </w:r>
      <w:r>
        <w:rPr>
          <w:rFonts w:hint="eastAsia"/>
          <w:b/>
          <w:bCs/>
        </w:rPr>
        <w:t xml:space="preserve">ポジティブな傾向</w:t>
      </w:r>
    </w:p>
    <w:p>
      <w:pPr>
        <w:pStyle w:val="Compact"/>
        <w:numPr>
          <w:ilvl w:val="0"/>
          <w:numId w:val="1015"/>
        </w:numPr>
      </w:pPr>
      <w:r>
        <w:rPr>
          <w:rFonts w:hint="eastAsia"/>
        </w:rPr>
        <w:t xml:space="preserve">ピークタイム（22-23時）の集客が安定しており、営業時間の活用が効率的</w:t>
      </w:r>
    </w:p>
    <w:p>
      <w:pPr>
        <w:pStyle w:val="Compact"/>
        <w:numPr>
          <w:ilvl w:val="0"/>
          <w:numId w:val="1015"/>
        </w:numPr>
      </w:pPr>
      <w:r>
        <w:rPr>
          <w:rFonts w:hint="eastAsia"/>
        </w:rPr>
        <w:t xml:space="preserve">深夜営業による売上貢献が約23%と高く、競合との差別化に成功</w:t>
      </w:r>
    </w:p>
    <w:p>
      <w:pPr>
        <w:pStyle w:val="FirstParagraph"/>
      </w:pPr>
      <w:r>
        <w:rPr>
          <w:b/>
          <w:bCs/>
        </w:rPr>
        <w:t xml:space="preserve">⚠️ </w:t>
      </w:r>
      <w:r>
        <w:rPr>
          <w:rFonts w:hint="eastAsia"/>
          <w:b/>
          <w:bCs/>
        </w:rPr>
        <w:t xml:space="preserve">懸念事項</w:t>
      </w:r>
    </w:p>
    <w:p>
      <w:pPr>
        <w:pStyle w:val="Compact"/>
        <w:numPr>
          <w:ilvl w:val="0"/>
          <w:numId w:val="1016"/>
        </w:numPr>
      </w:pPr>
      <w:r>
        <w:rPr>
          <w:rFonts w:hint="eastAsia"/>
        </w:rPr>
        <w:t xml:space="preserve">年末年始期間のため、通常の時間別パターンとは異なる可能性が高い</w:t>
      </w:r>
    </w:p>
    <w:p>
      <w:pPr>
        <w:pStyle w:val="Compact"/>
        <w:numPr>
          <w:ilvl w:val="0"/>
          <w:numId w:val="1016"/>
        </w:numPr>
      </w:pPr>
      <w:r>
        <w:rPr>
          <w:rFonts w:hint="eastAsia"/>
        </w:rPr>
        <w:t xml:space="preserve">アイドルタイムの有無は通常営業時の分析が必要</w:t>
      </w:r>
    </w:p>
    <w:p>
      <w:pPr>
        <w:pStyle w:val="FirstParagraph"/>
      </w:pPr>
      <w:r>
        <w:rPr>
          <w:b/>
          <w:bCs/>
        </w:rPr>
        <w:t xml:space="preserve">💡 </w:t>
      </w:r>
      <w:r>
        <w:rPr>
          <w:rFonts w:hint="eastAsia"/>
          <w:b/>
          <w:bCs/>
        </w:rPr>
        <w:t xml:space="preserve">推奨アクション</w:t>
      </w:r>
    </w:p>
    <w:p>
      <w:pPr>
        <w:pStyle w:val="Compact"/>
        <w:numPr>
          <w:ilvl w:val="0"/>
          <w:numId w:val="1017"/>
        </w:numPr>
      </w:pPr>
      <w:r>
        <w:rPr>
          <w:rFonts w:hint="eastAsia"/>
        </w:rPr>
        <w:t xml:space="preserve">ピークタイム（22-23時）の座席効率化とスタッフ配置の最適化</w:t>
      </w:r>
    </w:p>
    <w:p>
      <w:pPr>
        <w:pStyle w:val="Compact"/>
        <w:numPr>
          <w:ilvl w:val="0"/>
          <w:numId w:val="1017"/>
        </w:numPr>
      </w:pPr>
      <w:r>
        <w:rPr>
          <w:rFonts w:hint="eastAsia"/>
        </w:rPr>
        <w:t xml:space="preserve">深夜営業の継続と、深夜限定メニューの開発で差別化強化</w:t>
      </w:r>
    </w:p>
    <w:p>
      <w:pPr>
        <w:pStyle w:val="Compact"/>
        <w:numPr>
          <w:ilvl w:val="0"/>
          <w:numId w:val="1017"/>
        </w:numPr>
      </w:pPr>
      <w:r>
        <w:rPr>
          <w:rFonts w:hint="eastAsia"/>
        </w:rPr>
        <w:t xml:space="preserve">通常営業再開後、時間帯別の詳細分析を実施し、アイドルタイム対策を検討</w:t>
      </w:r>
    </w:p>
    <w:p>
      <w:r>
        <w:pict>
          <v:rect style="width:0;height:1.5pt" o:hralign="center" o:hrstd="t" o:hr="t"/>
        </w:pict>
      </w:r>
    </w:p>
    <w:bookmarkEnd w:id="35"/>
    <w:bookmarkEnd w:id="36"/>
    <w:bookmarkEnd w:id="37"/>
    <w:bookmarkStart w:id="48" w:name="商品カテゴリ分析"/>
    <w:p>
      <w:pPr>
        <w:pStyle w:val="Heading2"/>
      </w:pPr>
      <w:r>
        <w:t xml:space="preserve">2. </w:t>
      </w:r>
      <w:r>
        <w:rPr>
          <w:rFonts w:hint="eastAsia"/>
        </w:rPr>
        <w:t xml:space="preserve">商品・カテゴリ分析</w:t>
      </w:r>
    </w:p>
    <w:bookmarkStart w:id="42" w:name="カテゴリ別分析"/>
    <w:p>
      <w:pPr>
        <w:pStyle w:val="Heading3"/>
      </w:pPr>
      <w:r>
        <w:t xml:space="preserve">2.1 </w:t>
      </w:r>
      <w:r>
        <w:rPr>
          <w:rFonts w:hint="eastAsia"/>
        </w:rPr>
        <w:t xml:space="preserve">カテゴリ別分析</w:t>
      </w:r>
    </w:p>
    <w:bookmarkStart w:id="41" w:name="カテゴリ別売上構成比対象週"/>
    <w:p>
      <w:pPr>
        <w:pStyle w:val="Heading4"/>
      </w:pPr>
      <w:r>
        <w:rPr>
          <w:rFonts w:hint="eastAsia"/>
        </w:rPr>
        <w:t xml:space="preserve">カテゴリ別売上構成比（対象週）</w:t>
      </w:r>
    </w:p>
    <w:p>
      <w:pPr>
        <w:pStyle w:val="CaptionedFigure"/>
      </w:pPr>
      <w:r>
        <w:drawing>
          <wp:inline>
            <wp:extent cx="5334000" cy="4221662"/>
            <wp:effectExtent b="0" l="0" r="0" t="0"/>
            <wp:docPr descr="カテゴリ別売上" title="" id="39" name="Picture"/>
            <a:graphic>
              <a:graphicData uri="http://schemas.openxmlformats.org/drawingml/2006/picture">
                <pic:pic>
                  <pic:nvPicPr>
                    <pic:cNvPr descr="./category_sales.png" id="40" name="Picture"/>
                    <pic:cNvPicPr>
                      <a:picLocks noChangeArrowheads="1" noChangeAspect="1"/>
                    </pic:cNvPicPr>
                  </pic:nvPicPr>
                  <pic:blipFill>
                    <a:blip r:embed="rId38"/>
                    <a:stretch>
                      <a:fillRect/>
                    </a:stretch>
                  </pic:blipFill>
                  <pic:spPr bwMode="auto">
                    <a:xfrm>
                      <a:off x="0" y="0"/>
                      <a:ext cx="5334000" cy="4221662"/>
                    </a:xfrm>
                    <a:prstGeom prst="rect">
                      <a:avLst/>
                    </a:prstGeom>
                    <a:noFill/>
                    <a:ln w="9525">
                      <a:noFill/>
                      <a:headEnd/>
                      <a:tailEnd/>
                    </a:ln>
                  </pic:spPr>
                </pic:pic>
              </a:graphicData>
            </a:graphic>
          </wp:inline>
        </w:drawing>
      </w:r>
    </w:p>
    <w:p>
      <w:pPr>
        <w:pStyle w:val="ImageCaption"/>
      </w:pPr>
      <w:r>
        <w:rPr>
          <w:rFonts w:hint="eastAsia"/>
        </w:rPr>
        <w:t xml:space="preserve">カテゴリ別売上</w:t>
      </w:r>
    </w:p>
    <w:p>
      <w:pPr>
        <w:pStyle w:val="BodyText"/>
      </w:pPr>
      <w:r>
        <w:rPr>
          <w:rFonts w:hint="eastAsia"/>
          <w:b/>
          <w:bCs/>
        </w:rPr>
        <w:t xml:space="preserve">対象週（2026-W01）のカテゴリ別売上構成比</w:t>
      </w:r>
      <w:r>
        <w:rPr>
          <w:b/>
          <w:bCs/>
        </w:rPr>
        <w:t xml:space="preserve"> TOP10</w:t>
      </w:r>
      <w:r>
        <w:t xml:space="preserve">:</w:t>
      </w:r>
    </w:p>
    <w:p>
      <w:pPr>
        <w:pStyle w:val="Compact"/>
        <w:numPr>
          <w:ilvl w:val="0"/>
          <w:numId w:val="1018"/>
        </w:numPr>
      </w:pPr>
      <w:r>
        <w:rPr>
          <w:b/>
          <w:bCs/>
        </w:rPr>
        <w:t xml:space="preserve">ジャパニーズカクテル</w:t>
      </w:r>
      <w:r>
        <w:t xml:space="preserve">: ¥88,800 (</w:t>
      </w:r>
      <w:r>
        <w:rPr>
          <w:b/>
          <w:bCs/>
        </w:rPr>
        <w:t xml:space="preserve">19.9%</w:t>
      </w:r>
      <w:r>
        <w:rPr>
          <w:rFonts w:hint="eastAsia"/>
        </w:rPr>
        <w:t xml:space="preserve">、49個)</w:t>
      </w:r>
      <w:r>
        <w:t xml:space="preserve"> </w:t>
      </w:r>
      <w:r>
        <w:rPr>
          <w:rFonts w:hint="eastAsia"/>
        </w:rPr>
        <w:t xml:space="preserve">[前週比:</w:t>
      </w:r>
      <w:r>
        <w:t xml:space="preserve"> </w:t>
      </w:r>
      <w:r>
        <w:rPr>
          <w:b/>
          <w:bCs/>
        </w:rPr>
        <w:t xml:space="preserve">+9.7pt</w:t>
      </w:r>
      <w:r>
        <w:t xml:space="preserve">]</w:t>
      </w:r>
    </w:p>
    <w:p>
      <w:pPr>
        <w:pStyle w:val="Compact"/>
        <w:numPr>
          <w:ilvl w:val="0"/>
          <w:numId w:val="1018"/>
        </w:numPr>
      </w:pPr>
      <w:r>
        <w:rPr>
          <w:b/>
          <w:bCs/>
        </w:rPr>
        <w:t xml:space="preserve">オリジナルカクテル</w:t>
      </w:r>
      <w:r>
        <w:t xml:space="preserve">: ¥66,100 (</w:t>
      </w:r>
      <w:r>
        <w:rPr>
          <w:b/>
          <w:bCs/>
        </w:rPr>
        <w:t xml:space="preserve">14.8%</w:t>
      </w:r>
      <w:r>
        <w:rPr>
          <w:rFonts w:hint="eastAsia"/>
        </w:rPr>
        <w:t xml:space="preserve">、37個)</w:t>
      </w:r>
      <w:r>
        <w:t xml:space="preserve"> </w:t>
      </w:r>
      <w:r>
        <w:rPr>
          <w:rFonts w:hint="eastAsia"/>
        </w:rPr>
        <w:t xml:space="preserve">[前週比:</w:t>
      </w:r>
      <w:r>
        <w:t xml:space="preserve"> </w:t>
      </w:r>
      <w:r>
        <w:rPr>
          <w:b/>
          <w:bCs/>
        </w:rPr>
        <w:t xml:space="preserve">+8.7pt</w:t>
      </w:r>
      <w:r>
        <w:t xml:space="preserve">]</w:t>
      </w:r>
    </w:p>
    <w:p>
      <w:pPr>
        <w:pStyle w:val="Compact"/>
        <w:numPr>
          <w:ilvl w:val="0"/>
          <w:numId w:val="1018"/>
        </w:numPr>
      </w:pPr>
      <w:r>
        <w:rPr>
          <w:rFonts w:hint="eastAsia"/>
          <w:b/>
          <w:bCs/>
        </w:rPr>
        <w:t xml:space="preserve">未設定</w:t>
      </w:r>
      <w:r>
        <w:t xml:space="preserve">: ¥56,000 (</w:t>
      </w:r>
      <w:r>
        <w:rPr>
          <w:b/>
          <w:bCs/>
        </w:rPr>
        <w:t xml:space="preserve">12.6%</w:t>
      </w:r>
      <w:r>
        <w:rPr>
          <w:rFonts w:hint="eastAsia"/>
        </w:rPr>
        <w:t xml:space="preserve">、15個)</w:t>
      </w:r>
      <w:r>
        <w:t xml:space="preserve"> </w:t>
      </w:r>
      <w:r>
        <w:rPr>
          <w:rFonts w:hint="eastAsia"/>
        </w:rPr>
        <w:t xml:space="preserve">[前週比:</w:t>
      </w:r>
      <w:r>
        <w:t xml:space="preserve"> </w:t>
      </w:r>
      <w:r>
        <w:rPr>
          <w:b/>
          <w:bCs/>
        </w:rPr>
        <w:t xml:space="preserve">+6.6pt</w:t>
      </w:r>
      <w:r>
        <w:t xml:space="preserve">]</w:t>
      </w:r>
    </w:p>
    <w:p>
      <w:pPr>
        <w:pStyle w:val="Compact"/>
        <w:numPr>
          <w:ilvl w:val="0"/>
          <w:numId w:val="1018"/>
        </w:numPr>
      </w:pPr>
      <w:r>
        <w:rPr>
          <w:rFonts w:hint="eastAsia"/>
          <w:b/>
          <w:bCs/>
        </w:rPr>
        <w:t xml:space="preserve">その他</w:t>
      </w:r>
      <w:r>
        <w:t xml:space="preserve">: ¥54,600 (</w:t>
      </w:r>
      <w:r>
        <w:rPr>
          <w:b/>
          <w:bCs/>
        </w:rPr>
        <w:t xml:space="preserve">12.3%</w:t>
      </w:r>
      <w:r>
        <w:rPr>
          <w:rFonts w:hint="eastAsia"/>
        </w:rPr>
        <w:t xml:space="preserve">、98個)</w:t>
      </w:r>
      <w:r>
        <w:t xml:space="preserve"> </w:t>
      </w:r>
      <w:r>
        <w:rPr>
          <w:rFonts w:hint="eastAsia"/>
        </w:rPr>
        <w:t xml:space="preserve">[前週比:</w:t>
      </w:r>
      <w:r>
        <w:t xml:space="preserve"> </w:t>
      </w:r>
      <w:r>
        <w:rPr>
          <w:b/>
          <w:bCs/>
        </w:rPr>
        <w:t xml:space="preserve">+4.9pt</w:t>
      </w:r>
      <w:r>
        <w:t xml:space="preserve">]</w:t>
      </w:r>
    </w:p>
    <w:p>
      <w:pPr>
        <w:pStyle w:val="Compact"/>
        <w:numPr>
          <w:ilvl w:val="0"/>
          <w:numId w:val="1018"/>
        </w:numPr>
      </w:pPr>
      <w:r>
        <w:rPr>
          <w:rFonts w:hint="eastAsia"/>
          <w:b/>
          <w:bCs/>
        </w:rPr>
        <w:t xml:space="preserve">ご飯もの</w:t>
      </w:r>
      <w:r>
        <w:t xml:space="preserve">: ¥25,600 (</w:t>
      </w:r>
      <w:r>
        <w:rPr>
          <w:b/>
          <w:bCs/>
        </w:rPr>
        <w:t xml:space="preserve">5.7%</w:t>
      </w:r>
      <w:r>
        <w:rPr>
          <w:rFonts w:hint="eastAsia"/>
        </w:rPr>
        <w:t xml:space="preserve">、15個)</w:t>
      </w:r>
      <w:r>
        <w:t xml:space="preserve"> </w:t>
      </w:r>
      <w:r>
        <w:rPr>
          <w:rFonts w:hint="eastAsia"/>
        </w:rPr>
        <w:t xml:space="preserve">[前週比:</w:t>
      </w:r>
      <w:r>
        <w:t xml:space="preserve"> -0.3pt]</w:t>
      </w:r>
    </w:p>
    <w:p>
      <w:pPr>
        <w:pStyle w:val="Compact"/>
        <w:numPr>
          <w:ilvl w:val="0"/>
          <w:numId w:val="1018"/>
        </w:numPr>
      </w:pPr>
      <w:r>
        <w:rPr>
          <w:b/>
          <w:bCs/>
        </w:rPr>
        <w:t xml:space="preserve">スナック</w:t>
      </w:r>
      <w:r>
        <w:t xml:space="preserve">: ¥25,200 (</w:t>
      </w:r>
      <w:r>
        <w:rPr>
          <w:b/>
          <w:bCs/>
        </w:rPr>
        <w:t xml:space="preserve">5.7%</w:t>
      </w:r>
      <w:r>
        <w:rPr>
          <w:rFonts w:hint="eastAsia"/>
        </w:rPr>
        <w:t xml:space="preserve">、23個)</w:t>
      </w:r>
      <w:r>
        <w:t xml:space="preserve"> </w:t>
      </w:r>
      <w:r>
        <w:rPr>
          <w:rFonts w:hint="eastAsia"/>
        </w:rPr>
        <w:t xml:space="preserve">[前週比:</w:t>
      </w:r>
      <w:r>
        <w:t xml:space="preserve"> -0.4pt]</w:t>
      </w:r>
    </w:p>
    <w:p>
      <w:pPr>
        <w:pStyle w:val="Compact"/>
        <w:numPr>
          <w:ilvl w:val="0"/>
          <w:numId w:val="1018"/>
        </w:numPr>
      </w:pPr>
      <w:r>
        <w:rPr>
          <w:b/>
          <w:bCs/>
        </w:rPr>
        <w:t xml:space="preserve">アラカルト</w:t>
      </w:r>
      <w:r>
        <w:t xml:space="preserve">: ¥21,700 (</w:t>
      </w:r>
      <w:r>
        <w:rPr>
          <w:b/>
          <w:bCs/>
        </w:rPr>
        <w:t xml:space="preserve">4.9%</w:t>
      </w:r>
      <w:r>
        <w:rPr>
          <w:rFonts w:hint="eastAsia"/>
        </w:rPr>
        <w:t xml:space="preserve">、15個)</w:t>
      </w:r>
      <w:r>
        <w:t xml:space="preserve"> </w:t>
      </w:r>
      <w:r>
        <w:rPr>
          <w:rFonts w:hint="eastAsia"/>
        </w:rPr>
        <w:t xml:space="preserve">[前週比:</w:t>
      </w:r>
      <w:r>
        <w:t xml:space="preserve"> +0.6pt]</w:t>
      </w:r>
    </w:p>
    <w:p>
      <w:pPr>
        <w:pStyle w:val="Compact"/>
        <w:numPr>
          <w:ilvl w:val="0"/>
          <w:numId w:val="1018"/>
        </w:numPr>
      </w:pPr>
      <w:r>
        <w:rPr>
          <w:b/>
          <w:bCs/>
        </w:rPr>
        <w:t xml:space="preserve">ノンアルコールカクテル</w:t>
      </w:r>
      <w:r>
        <w:t xml:space="preserve">: ¥21,000 (</w:t>
      </w:r>
      <w:r>
        <w:rPr>
          <w:b/>
          <w:bCs/>
        </w:rPr>
        <w:t xml:space="preserve">4.7%</w:t>
      </w:r>
      <w:r>
        <w:rPr>
          <w:rFonts w:hint="eastAsia"/>
        </w:rPr>
        <w:t xml:space="preserve">、14個)</w:t>
      </w:r>
      <w:r>
        <w:t xml:space="preserve"> </w:t>
      </w:r>
      <w:r>
        <w:rPr>
          <w:rFonts w:hint="eastAsia"/>
        </w:rPr>
        <w:t xml:space="preserve">[前週比:</w:t>
      </w:r>
      <w:r>
        <w:t xml:space="preserve"> -1.0pt]</w:t>
      </w:r>
    </w:p>
    <w:p>
      <w:pPr>
        <w:pStyle w:val="Compact"/>
        <w:numPr>
          <w:ilvl w:val="0"/>
          <w:numId w:val="1018"/>
        </w:numPr>
      </w:pPr>
      <w:r>
        <w:rPr>
          <w:rFonts w:hint="eastAsia"/>
          <w:b/>
          <w:bCs/>
        </w:rPr>
        <w:t xml:space="preserve">ワイン（グラス）</w:t>
      </w:r>
      <w:r>
        <w:t xml:space="preserve">: ¥20,600 (</w:t>
      </w:r>
      <w:r>
        <w:rPr>
          <w:b/>
          <w:bCs/>
        </w:rPr>
        <w:t xml:space="preserve">4.6%</w:t>
      </w:r>
      <w:r>
        <w:rPr>
          <w:rFonts w:hint="eastAsia"/>
        </w:rPr>
        <w:t xml:space="preserve">、14個)</w:t>
      </w:r>
      <w:r>
        <w:t xml:space="preserve"> </w:t>
      </w:r>
      <w:r>
        <w:rPr>
          <w:rFonts w:hint="eastAsia"/>
        </w:rPr>
        <w:t xml:space="preserve">[前週比:</w:t>
      </w:r>
      <w:r>
        <w:t xml:space="preserve"> +1.9pt]</w:t>
      </w:r>
    </w:p>
    <w:p>
      <w:pPr>
        <w:pStyle w:val="Compact"/>
        <w:numPr>
          <w:ilvl w:val="0"/>
          <w:numId w:val="1018"/>
        </w:numPr>
      </w:pPr>
      <w:r>
        <w:rPr>
          <w:b/>
          <w:bCs/>
        </w:rPr>
        <w:t xml:space="preserve">ビール</w:t>
      </w:r>
      <w:r>
        <w:t xml:space="preserve">: ¥16,400 (</w:t>
      </w:r>
      <w:r>
        <w:rPr>
          <w:b/>
          <w:bCs/>
        </w:rPr>
        <w:t xml:space="preserve">3.7%</w:t>
      </w:r>
      <w:r>
        <w:rPr>
          <w:rFonts w:hint="eastAsia"/>
        </w:rPr>
        <w:t xml:space="preserve">、14個)</w:t>
      </w:r>
      <w:r>
        <w:t xml:space="preserve"> </w:t>
      </w:r>
      <w:r>
        <w:rPr>
          <w:rFonts w:hint="eastAsia"/>
        </w:rPr>
        <w:t xml:space="preserve">[前週比:</w:t>
      </w:r>
      <w:r>
        <w:t xml:space="preserve"> -1.3pt]</w:t>
      </w:r>
    </w:p>
    <w:p>
      <w:pPr>
        <w:pStyle w:val="FirstParagraph"/>
      </w:pPr>
      <w:r>
        <w:rPr>
          <w:rFonts w:hint="eastAsia"/>
          <w:b/>
          <w:bCs/>
        </w:rPr>
        <w:t xml:space="preserve">構成比の変化分析</w:t>
      </w:r>
      <w:r>
        <w:t xml:space="preserve">:</w:t>
      </w:r>
    </w:p>
    <w:p>
      <w:pPr>
        <w:pStyle w:val="BodyText"/>
      </w:pPr>
      <w:r>
        <w:rPr>
          <w:rFonts w:hint="eastAsia"/>
        </w:rPr>
        <w:t xml:space="preserve">前週（2025-W52）との比較で、</w:t>
      </w:r>
      <w:r>
        <w:rPr>
          <w:rFonts w:hint="eastAsia"/>
          <w:b/>
          <w:bCs/>
        </w:rPr>
        <w:t xml:space="preserve">ジャパニーズカクテルとオリジナルカクテルの構成比が大幅に上昇</w:t>
      </w:r>
      <w:r>
        <w:rPr>
          <w:rFonts w:hint="eastAsia"/>
        </w:rPr>
        <w:t xml:space="preserve">しています。これは店舗の強みである独自性の高いカクテルカテゴリへの需要が高まっていることを示しています。</w:t>
      </w:r>
    </w:p>
    <w:p>
      <w:pPr>
        <w:pStyle w:val="BodyText"/>
      </w:pPr>
      <w:r>
        <w:rPr>
          <w:b/>
          <w:bCs/>
        </w:rPr>
        <w:t xml:space="preserve">✅ </w:t>
      </w:r>
      <w:r>
        <w:rPr>
          <w:rFonts w:hint="eastAsia"/>
          <w:b/>
          <w:bCs/>
        </w:rPr>
        <w:t xml:space="preserve">強み</w:t>
      </w:r>
    </w:p>
    <w:p>
      <w:pPr>
        <w:pStyle w:val="Compact"/>
        <w:numPr>
          <w:ilvl w:val="0"/>
          <w:numId w:val="1019"/>
        </w:numPr>
      </w:pPr>
      <w:r>
        <w:rPr>
          <w:b/>
          <w:bCs/>
        </w:rPr>
        <w:t xml:space="preserve">ジャパニーズカクテル</w:t>
      </w:r>
      <w:r>
        <w:rPr>
          <w:rFonts w:hint="eastAsia"/>
        </w:rPr>
        <w:t xml:space="preserve">（19.9%）と</w:t>
      </w:r>
      <w:r>
        <w:rPr>
          <w:b/>
          <w:bCs/>
        </w:rPr>
        <w:t xml:space="preserve">オリジナルカクテル</w:t>
      </w:r>
      <w:r>
        <w:rPr>
          <w:rFonts w:hint="eastAsia"/>
        </w:rPr>
        <w:t xml:space="preserve">（14.8%）で合計</w:t>
      </w:r>
      <w:r>
        <w:rPr>
          <w:b/>
          <w:bCs/>
        </w:rPr>
        <w:t xml:space="preserve">34.7%</w:t>
      </w:r>
      <w:r>
        <w:rPr>
          <w:rFonts w:hint="eastAsia"/>
        </w:rPr>
        <w:t xml:space="preserve">を占め、店舗の差別化が明確</w:t>
      </w:r>
    </w:p>
    <w:p>
      <w:pPr>
        <w:pStyle w:val="Compact"/>
        <w:numPr>
          <w:ilvl w:val="0"/>
          <w:numId w:val="1019"/>
        </w:numPr>
      </w:pPr>
      <w:r>
        <w:rPr>
          <w:rFonts w:hint="eastAsia"/>
        </w:rPr>
        <w:t xml:space="preserve">前週比で両カテゴリとも大幅に構成比が上昇（+9.7pt、+8.7pt）しており、顧客の嗜好変化を捉えている</w:t>
      </w:r>
    </w:p>
    <w:p>
      <w:pPr>
        <w:pStyle w:val="Compact"/>
        <w:numPr>
          <w:ilvl w:val="0"/>
          <w:numId w:val="1019"/>
        </w:numPr>
      </w:pPr>
      <w:r>
        <w:rPr>
          <w:rFonts w:hint="eastAsia"/>
        </w:rPr>
        <w:t xml:space="preserve">TOP2カテゴリの販売個数も49個、37個と安定している</w:t>
      </w:r>
    </w:p>
    <w:p>
      <w:pPr>
        <w:pStyle w:val="FirstParagraph"/>
      </w:pPr>
      <w:r>
        <w:rPr>
          <w:b/>
          <w:bCs/>
        </w:rPr>
        <w:t xml:space="preserve">⚠️ </w:t>
      </w:r>
      <w:r>
        <w:rPr>
          <w:rFonts w:hint="eastAsia"/>
          <w:b/>
          <w:bCs/>
        </w:rPr>
        <w:t xml:space="preserve">懸念事項</w:t>
      </w:r>
    </w:p>
    <w:p>
      <w:pPr>
        <w:pStyle w:val="Compact"/>
        <w:numPr>
          <w:ilvl w:val="0"/>
          <w:numId w:val="1020"/>
        </w:numPr>
      </w:pPr>
      <w:r>
        <w:rPr>
          <w:rFonts w:hint="eastAsia"/>
          <w:b/>
          <w:bCs/>
        </w:rPr>
        <w:t xml:space="preserve">「未設定」カテゴリ</w:t>
      </w:r>
      <w:r>
        <w:rPr>
          <w:rFonts w:hint="eastAsia"/>
        </w:rPr>
        <w:t xml:space="preserve">が12.6%（第3位）を占めており、商品マスタの整備が不十分</w:t>
      </w:r>
    </w:p>
    <w:p>
      <w:pPr>
        <w:pStyle w:val="Compact"/>
        <w:numPr>
          <w:ilvl w:val="0"/>
          <w:numId w:val="1020"/>
        </w:numPr>
      </w:pPr>
      <w:r>
        <w:rPr>
          <w:rFonts w:hint="eastAsia"/>
          <w:b/>
          <w:bCs/>
        </w:rPr>
        <w:t xml:space="preserve">「その他」カテゴリ</w:t>
      </w:r>
      <w:r>
        <w:rPr>
          <w:rFonts w:hint="eastAsia"/>
        </w:rPr>
        <w:t xml:space="preserve">も12.3%と高く、カテゴリ分類の見直しが必要</w:t>
      </w:r>
    </w:p>
    <w:p>
      <w:pPr>
        <w:pStyle w:val="Compact"/>
        <w:numPr>
          <w:ilvl w:val="0"/>
          <w:numId w:val="1020"/>
        </w:numPr>
      </w:pPr>
      <w:r>
        <w:rPr>
          <w:rFonts w:hint="eastAsia"/>
        </w:rPr>
        <w:t xml:space="preserve">フードカテゴリ（ご飯もの、スナック、アラカルト）の合計が16.3%と低く、食事需要の取り込みが不十分</w:t>
      </w:r>
    </w:p>
    <w:p>
      <w:pPr>
        <w:pStyle w:val="FirstParagraph"/>
      </w:pPr>
      <w:r>
        <w:rPr>
          <w:b/>
          <w:bCs/>
        </w:rPr>
        <w:t xml:space="preserve">💡 </w:t>
      </w:r>
      <w:r>
        <w:rPr>
          <w:rFonts w:hint="eastAsia"/>
          <w:b/>
          <w:bCs/>
        </w:rPr>
        <w:t xml:space="preserve">推奨アクション</w:t>
      </w:r>
    </w:p>
    <w:p>
      <w:pPr>
        <w:pStyle w:val="BodyText"/>
      </w:pPr>
      <w:r>
        <w:rPr>
          <w:rFonts w:hint="eastAsia"/>
          <w:b/>
          <w:bCs/>
        </w:rPr>
        <w:t xml:space="preserve">短期施策（1-3ヶ月）</w:t>
      </w:r>
      <w:r>
        <w:t xml:space="preserve">:</w:t>
      </w:r>
      <w:r>
        <w:t xml:space="preserve"> </w:t>
      </w:r>
      <w:r>
        <w:t xml:space="preserve">- </w:t>
      </w:r>
      <w:r>
        <w:rPr>
          <w:rFonts w:hint="eastAsia"/>
        </w:rPr>
        <w:t xml:space="preserve">「未設定」「その他」カテゴリの商品を適切なカテゴリに再分類し、データ精度を向上</w:t>
      </w:r>
      <w:r>
        <w:t xml:space="preserve"> </w:t>
      </w:r>
      <w:r>
        <w:t xml:space="preserve">- </w:t>
      </w:r>
      <w:r>
        <w:rPr>
          <w:rFonts w:hint="eastAsia"/>
        </w:rPr>
        <w:t xml:space="preserve">ジャパニーズカクテルとオリジナルカクテルのバリエーション拡充（季節限定メニュー）</w:t>
      </w:r>
      <w:r>
        <w:t xml:space="preserve"> </w:t>
      </w:r>
      <w:r>
        <w:t xml:space="preserve">- </w:t>
      </w:r>
      <w:r>
        <w:rPr>
          <w:rFonts w:hint="eastAsia"/>
        </w:rPr>
        <w:t xml:space="preserve">フードメニューの強化（特にスナック・アラカルトの魅力向上）</w:t>
      </w:r>
    </w:p>
    <w:p>
      <w:pPr>
        <w:pStyle w:val="BodyText"/>
      </w:pPr>
      <w:r>
        <w:rPr>
          <w:rFonts w:hint="eastAsia"/>
          <w:b/>
          <w:bCs/>
        </w:rPr>
        <w:t xml:space="preserve">中期施策（3-6ヶ月）</w:t>
      </w:r>
      <w:r>
        <w:t xml:space="preserve">:</w:t>
      </w:r>
      <w:r>
        <w:t xml:space="preserve"> </w:t>
      </w:r>
      <w:r>
        <w:t xml:space="preserve">- </w:t>
      </w:r>
      <w:r>
        <w:rPr>
          <w:rFonts w:hint="eastAsia"/>
        </w:rPr>
        <w:t xml:space="preserve">カクテルとフードのペアリング提案で客単価向上</w:t>
      </w:r>
      <w:r>
        <w:t xml:space="preserve"> </w:t>
      </w:r>
      <w:r>
        <w:t xml:space="preserve">- </w:t>
      </w:r>
      <w:r>
        <w:rPr>
          <w:rFonts w:hint="eastAsia"/>
        </w:rPr>
        <w:t xml:space="preserve">ジャパニーズカクテルの看板メニュー化とブランディング強化</w:t>
      </w:r>
    </w:p>
    <w:p>
      <w:r>
        <w:pict>
          <v:rect style="width:0;height:1.5pt" o:hralign="center" o:hrstd="t" o:hr="t"/>
        </w:pict>
      </w:r>
    </w:p>
    <w:bookmarkEnd w:id="41"/>
    <w:bookmarkEnd w:id="42"/>
    <w:bookmarkStart w:id="47" w:name="商品別分析"/>
    <w:p>
      <w:pPr>
        <w:pStyle w:val="Heading3"/>
      </w:pPr>
      <w:r>
        <w:t xml:space="preserve">2.2 </w:t>
      </w:r>
      <w:r>
        <w:rPr>
          <w:rFonts w:hint="eastAsia"/>
        </w:rPr>
        <w:t xml:space="preserve">商品別分析</w:t>
      </w:r>
    </w:p>
    <w:bookmarkStart w:id="46" w:name="商品別売上構成比-top10-その他対象週"/>
    <w:p>
      <w:pPr>
        <w:pStyle w:val="Heading4"/>
      </w:pPr>
      <w:r>
        <w:rPr>
          <w:rFonts w:hint="eastAsia"/>
        </w:rPr>
        <w:t xml:space="preserve">商品別売上構成比</w:t>
      </w:r>
      <w:r>
        <w:t xml:space="preserve"> TOP10 + </w:t>
      </w:r>
      <w:r>
        <w:rPr>
          <w:rFonts w:hint="eastAsia"/>
        </w:rPr>
        <w:t xml:space="preserve">その他（対象週）</w:t>
      </w:r>
    </w:p>
    <w:p>
      <w:pPr>
        <w:pStyle w:val="CaptionedFigure"/>
      </w:pPr>
      <w:r>
        <w:drawing>
          <wp:inline>
            <wp:extent cx="5334000" cy="4853547"/>
            <wp:effectExtent b="0" l="0" r="0" t="0"/>
            <wp:docPr descr="商品別売上TOP10" title="" id="44" name="Picture"/>
            <a:graphic>
              <a:graphicData uri="http://schemas.openxmlformats.org/drawingml/2006/picture">
                <pic:pic>
                  <pic:nvPicPr>
                    <pic:cNvPr descr="./top_products.png" id="45" name="Picture"/>
                    <pic:cNvPicPr>
                      <a:picLocks noChangeArrowheads="1" noChangeAspect="1"/>
                    </pic:cNvPicPr>
                  </pic:nvPicPr>
                  <pic:blipFill>
                    <a:blip r:embed="rId43"/>
                    <a:stretch>
                      <a:fillRect/>
                    </a:stretch>
                  </pic:blipFill>
                  <pic:spPr bwMode="auto">
                    <a:xfrm>
                      <a:off x="0" y="0"/>
                      <a:ext cx="5334000" cy="4853547"/>
                    </a:xfrm>
                    <a:prstGeom prst="rect">
                      <a:avLst/>
                    </a:prstGeom>
                    <a:noFill/>
                    <a:ln w="9525">
                      <a:noFill/>
                      <a:headEnd/>
                      <a:tailEnd/>
                    </a:ln>
                  </pic:spPr>
                </pic:pic>
              </a:graphicData>
            </a:graphic>
          </wp:inline>
        </w:drawing>
      </w:r>
    </w:p>
    <w:p>
      <w:pPr>
        <w:pStyle w:val="ImageCaption"/>
      </w:pPr>
      <w:r>
        <w:rPr>
          <w:rFonts w:hint="eastAsia"/>
        </w:rPr>
        <w:t xml:space="preserve">商品別売上TOP10</w:t>
      </w:r>
    </w:p>
    <w:p>
      <w:pPr>
        <w:pStyle w:val="BodyText"/>
      </w:pPr>
      <w:r>
        <w:rPr>
          <w:rFonts w:hint="eastAsia"/>
          <w:b/>
          <w:bCs/>
        </w:rPr>
        <w:t xml:space="preserve">対象週（2026-W01）の商品別売上</w:t>
      </w:r>
      <w:r>
        <w:rPr>
          <w:b/>
          <w:bCs/>
        </w:rPr>
        <w:t xml:space="preserve"> TOP20</w:t>
      </w:r>
      <w:r>
        <w:t xml:space="preserve">:</w:t>
      </w:r>
    </w:p>
    <w:p>
      <w:pPr>
        <w:pStyle w:val="Compact"/>
        <w:numPr>
          <w:ilvl w:val="0"/>
          <w:numId w:val="1021"/>
        </w:numPr>
      </w:pPr>
      <w:r>
        <w:rPr>
          <w:rFonts w:hint="eastAsia"/>
          <w:b/>
          <w:bCs/>
        </w:rPr>
        <w:t xml:space="preserve">7000円飲み放題付（2時間制）</w:t>
      </w:r>
      <w:r>
        <w:t xml:space="preserve">: ¥56,000 (</w:t>
      </w:r>
      <w:r>
        <w:rPr>
          <w:b/>
          <w:bCs/>
        </w:rPr>
        <w:t xml:space="preserve">12.6%</w:t>
      </w:r>
      <w:r>
        <w:rPr>
          <w:rFonts w:hint="eastAsia"/>
        </w:rPr>
        <w:t xml:space="preserve">、8個)</w:t>
      </w:r>
      <w:r>
        <w:t xml:space="preserve"> </w:t>
      </w:r>
      <w:r>
        <w:rPr>
          <w:rFonts w:hint="eastAsia"/>
        </w:rPr>
        <w:t xml:space="preserve">[前週比:</w:t>
      </w:r>
      <w:r>
        <w:t xml:space="preserve"> </w:t>
      </w:r>
      <w:r>
        <w:rPr>
          <w:b/>
          <w:bCs/>
        </w:rPr>
        <w:t xml:space="preserve">+6.6pt</w:t>
      </w:r>
      <w:r>
        <w:t xml:space="preserve">]</w:t>
      </w:r>
    </w:p>
    <w:p>
      <w:pPr>
        <w:pStyle w:val="Compact"/>
        <w:numPr>
          <w:ilvl w:val="0"/>
          <w:numId w:val="1021"/>
        </w:numPr>
      </w:pPr>
      <w:r>
        <w:rPr>
          <w:b/>
          <w:bCs/>
        </w:rPr>
        <w:t xml:space="preserve">tablecharge</w:t>
      </w:r>
      <w:r>
        <w:t xml:space="preserve">: ¥45,500 (</w:t>
      </w:r>
      <w:r>
        <w:rPr>
          <w:b/>
          <w:bCs/>
        </w:rPr>
        <w:t xml:space="preserve">10.2%</w:t>
      </w:r>
      <w:r>
        <w:rPr>
          <w:rFonts w:hint="eastAsia"/>
        </w:rPr>
        <w:t xml:space="preserve">、91個)</w:t>
      </w:r>
      <w:r>
        <w:t xml:space="preserve"> </w:t>
      </w:r>
      <w:r>
        <w:rPr>
          <w:rFonts w:hint="eastAsia"/>
        </w:rPr>
        <w:t xml:space="preserve">[前週比:</w:t>
      </w:r>
      <w:r>
        <w:t xml:space="preserve"> </w:t>
      </w:r>
      <w:r>
        <w:rPr>
          <w:b/>
          <w:bCs/>
        </w:rPr>
        <w:t xml:space="preserve">+3.7pt</w:t>
      </w:r>
      <w:r>
        <w:t xml:space="preserve">]</w:t>
      </w:r>
    </w:p>
    <w:p>
      <w:pPr>
        <w:pStyle w:val="Compact"/>
        <w:numPr>
          <w:ilvl w:val="0"/>
          <w:numId w:val="1021"/>
        </w:numPr>
      </w:pPr>
      <w:r>
        <w:rPr>
          <w:b/>
          <w:bCs/>
        </w:rPr>
        <w:t xml:space="preserve">Hojicha Negroni</w:t>
      </w:r>
      <w:r>
        <w:t xml:space="preserve">: ¥20,400 (</w:t>
      </w:r>
      <w:r>
        <w:rPr>
          <w:b/>
          <w:bCs/>
        </w:rPr>
        <w:t xml:space="preserve">4.6%</w:t>
      </w:r>
      <w:r>
        <w:rPr>
          <w:rFonts w:hint="eastAsia"/>
        </w:rPr>
        <w:t xml:space="preserve">、12個)</w:t>
      </w:r>
      <w:r>
        <w:t xml:space="preserve"> </w:t>
      </w:r>
      <w:r>
        <w:rPr>
          <w:rFonts w:hint="eastAsia"/>
        </w:rPr>
        <w:t xml:space="preserve">[前週比:</w:t>
      </w:r>
      <w:r>
        <w:t xml:space="preserve"> </w:t>
      </w:r>
      <w:r>
        <w:rPr>
          <w:b/>
          <w:bCs/>
        </w:rPr>
        <w:t xml:space="preserve">+3.6pt</w:t>
      </w:r>
      <w:r>
        <w:t xml:space="preserve">]</w:t>
      </w:r>
    </w:p>
    <w:p>
      <w:pPr>
        <w:pStyle w:val="Compact"/>
        <w:numPr>
          <w:ilvl w:val="0"/>
          <w:numId w:val="1021"/>
        </w:numPr>
      </w:pPr>
      <w:r>
        <w:rPr>
          <w:b/>
          <w:bCs/>
        </w:rPr>
        <w:t xml:space="preserve">Arrow Head</w:t>
      </w:r>
      <w:r>
        <w:t xml:space="preserve">: ¥16,000 (</w:t>
      </w:r>
      <w:r>
        <w:rPr>
          <w:b/>
          <w:bCs/>
        </w:rPr>
        <w:t xml:space="preserve">3.6%</w:t>
      </w:r>
      <w:r>
        <w:rPr>
          <w:rFonts w:hint="eastAsia"/>
        </w:rPr>
        <w:t xml:space="preserve">、8個)</w:t>
      </w:r>
      <w:r>
        <w:t xml:space="preserve"> </w:t>
      </w:r>
      <w:r>
        <w:rPr>
          <w:rFonts w:hint="eastAsia"/>
        </w:rPr>
        <w:t xml:space="preserve">[前週比:</w:t>
      </w:r>
      <w:r>
        <w:t xml:space="preserve"> </w:t>
      </w:r>
      <w:r>
        <w:rPr>
          <w:b/>
          <w:bCs/>
        </w:rPr>
        <w:t xml:space="preserve">+3.0pt</w:t>
      </w:r>
      <w:r>
        <w:t xml:space="preserve">]</w:t>
      </w:r>
    </w:p>
    <w:p>
      <w:pPr>
        <w:pStyle w:val="Compact"/>
        <w:numPr>
          <w:ilvl w:val="0"/>
          <w:numId w:val="1021"/>
        </w:numPr>
      </w:pPr>
      <w:r>
        <w:rPr>
          <w:rFonts w:hint="eastAsia"/>
          <w:b/>
          <w:bCs/>
        </w:rPr>
        <w:t xml:space="preserve">柚子と旨味のセッションサワー</w:t>
      </w:r>
      <w:r>
        <w:t xml:space="preserve">: ¥15,400 (</w:t>
      </w:r>
      <w:r>
        <w:rPr>
          <w:b/>
          <w:bCs/>
        </w:rPr>
        <w:t xml:space="preserve">3.5%</w:t>
      </w:r>
      <w:r>
        <w:rPr>
          <w:rFonts w:hint="eastAsia"/>
        </w:rPr>
        <w:t xml:space="preserve">、7個)</w:t>
      </w:r>
      <w:r>
        <w:t xml:space="preserve"> </w:t>
      </w:r>
      <w:r>
        <w:rPr>
          <w:rFonts w:hint="eastAsia"/>
        </w:rPr>
        <w:t xml:space="preserve">[前週比:</w:t>
      </w:r>
      <w:r>
        <w:t xml:space="preserve"> </w:t>
      </w:r>
      <w:r>
        <w:rPr>
          <w:b/>
          <w:bCs/>
        </w:rPr>
        <w:t xml:space="preserve">+2.6pt</w:t>
      </w:r>
      <w:r>
        <w:t xml:space="preserve">]</w:t>
      </w:r>
    </w:p>
    <w:p>
      <w:pPr>
        <w:pStyle w:val="Compact"/>
        <w:numPr>
          <w:ilvl w:val="0"/>
          <w:numId w:val="1021"/>
        </w:numPr>
      </w:pPr>
      <w:r>
        <w:rPr>
          <w:rFonts w:hint="eastAsia"/>
          <w:b/>
          <w:bCs/>
        </w:rPr>
        <w:t xml:space="preserve">山葵と梨のスマッシュ</w:t>
      </w:r>
      <w:r>
        <w:t xml:space="preserve">: ¥13,800 (</w:t>
      </w:r>
      <w:r>
        <w:rPr>
          <w:b/>
          <w:bCs/>
        </w:rPr>
        <w:t xml:space="preserve">3.1%</w:t>
      </w:r>
      <w:r>
        <w:rPr>
          <w:rFonts w:hint="eastAsia"/>
        </w:rPr>
        <w:t xml:space="preserve">、6個)</w:t>
      </w:r>
      <w:r>
        <w:t xml:space="preserve"> </w:t>
      </w:r>
      <w:r>
        <w:rPr>
          <w:rFonts w:hint="eastAsia"/>
        </w:rPr>
        <w:t xml:space="preserve">[前週比:</w:t>
      </w:r>
      <w:r>
        <w:t xml:space="preserve"> </w:t>
      </w:r>
      <w:r>
        <w:rPr>
          <w:b/>
          <w:bCs/>
        </w:rPr>
        <w:t xml:space="preserve">+1.7pt</w:t>
      </w:r>
      <w:r>
        <w:t xml:space="preserve">]</w:t>
      </w:r>
    </w:p>
    <w:p>
      <w:pPr>
        <w:pStyle w:val="Compact"/>
        <w:numPr>
          <w:ilvl w:val="0"/>
          <w:numId w:val="1021"/>
        </w:numPr>
      </w:pPr>
      <w:r>
        <w:rPr>
          <w:b/>
          <w:bCs/>
        </w:rPr>
        <w:t xml:space="preserve">Niu Japonica</w:t>
      </w:r>
      <w:r>
        <w:t xml:space="preserve">: ¥12,800 (</w:t>
      </w:r>
      <w:r>
        <w:rPr>
          <w:b/>
          <w:bCs/>
        </w:rPr>
        <w:t xml:space="preserve">2.9%</w:t>
      </w:r>
      <w:r>
        <w:rPr>
          <w:rFonts w:hint="eastAsia"/>
        </w:rPr>
        <w:t xml:space="preserve">、8個)</w:t>
      </w:r>
      <w:r>
        <w:t xml:space="preserve"> </w:t>
      </w:r>
      <w:r>
        <w:rPr>
          <w:rFonts w:hint="eastAsia"/>
        </w:rPr>
        <w:t xml:space="preserve">[前週比:</w:t>
      </w:r>
      <w:r>
        <w:t xml:space="preserve"> </w:t>
      </w:r>
      <w:r>
        <w:rPr>
          <w:b/>
          <w:bCs/>
        </w:rPr>
        <w:t xml:space="preserve">+1.5pt</w:t>
      </w:r>
      <w:r>
        <w:t xml:space="preserve">]</w:t>
      </w:r>
    </w:p>
    <w:p>
      <w:pPr>
        <w:pStyle w:val="Compact"/>
        <w:numPr>
          <w:ilvl w:val="0"/>
          <w:numId w:val="1021"/>
        </w:numPr>
      </w:pPr>
      <w:r>
        <w:rPr>
          <w:b/>
          <w:bCs/>
        </w:rPr>
        <w:t xml:space="preserve">Syndicate</w:t>
      </w:r>
      <w:r>
        <w:t xml:space="preserve">: ¥12,600 (</w:t>
      </w:r>
      <w:r>
        <w:rPr>
          <w:b/>
          <w:bCs/>
        </w:rPr>
        <w:t xml:space="preserve">2.8%</w:t>
      </w:r>
      <w:r>
        <w:rPr>
          <w:rFonts w:hint="eastAsia"/>
        </w:rPr>
        <w:t xml:space="preserve">、7個)</w:t>
      </w:r>
      <w:r>
        <w:t xml:space="preserve"> </w:t>
      </w:r>
      <w:r>
        <w:rPr>
          <w:rFonts w:hint="eastAsia"/>
        </w:rPr>
        <w:t xml:space="preserve">[前週比:</w:t>
      </w:r>
      <w:r>
        <w:t xml:space="preserve"> </w:t>
      </w:r>
      <w:r>
        <w:rPr>
          <w:b/>
          <w:bCs/>
        </w:rPr>
        <w:t xml:space="preserve">+1.6pt</w:t>
      </w:r>
      <w:r>
        <w:t xml:space="preserve">]</w:t>
      </w:r>
    </w:p>
    <w:p>
      <w:pPr>
        <w:pStyle w:val="Compact"/>
        <w:numPr>
          <w:ilvl w:val="0"/>
          <w:numId w:val="1021"/>
        </w:numPr>
      </w:pPr>
      <w:r>
        <w:rPr>
          <w:b/>
          <w:bCs/>
        </w:rPr>
        <w:t xml:space="preserve">ゴールデンタイムフィズ</w:t>
      </w:r>
      <w:r>
        <w:t xml:space="preserve">: ¥11,900 (</w:t>
      </w:r>
      <w:r>
        <w:rPr>
          <w:b/>
          <w:bCs/>
        </w:rPr>
        <w:t xml:space="preserve">2.7%</w:t>
      </w:r>
      <w:r>
        <w:rPr>
          <w:rFonts w:hint="eastAsia"/>
        </w:rPr>
        <w:t xml:space="preserve">、7個)</w:t>
      </w:r>
      <w:r>
        <w:t xml:space="preserve"> </w:t>
      </w:r>
      <w:r>
        <w:rPr>
          <w:rFonts w:hint="eastAsia"/>
        </w:rPr>
        <w:t xml:space="preserve">[前週比:</w:t>
      </w:r>
      <w:r>
        <w:t xml:space="preserve"> </w:t>
      </w:r>
      <w:r>
        <w:rPr>
          <w:b/>
          <w:bCs/>
        </w:rPr>
        <w:t xml:space="preserve">+2.2pt</w:t>
      </w:r>
      <w:r>
        <w:t xml:space="preserve">]</w:t>
      </w:r>
    </w:p>
    <w:p>
      <w:pPr>
        <w:pStyle w:val="Compact"/>
        <w:numPr>
          <w:ilvl w:val="0"/>
          <w:numId w:val="1021"/>
        </w:numPr>
      </w:pPr>
      <w:r>
        <w:rPr>
          <w:b/>
          <w:bCs/>
        </w:rPr>
        <w:t xml:space="preserve">マルゲリータ</w:t>
      </w:r>
      <w:r>
        <w:t xml:space="preserve">: ¥10,800 (</w:t>
      </w:r>
      <w:r>
        <w:rPr>
          <w:b/>
          <w:bCs/>
        </w:rPr>
        <w:t xml:space="preserve">2.4%</w:t>
      </w:r>
      <w:r>
        <w:rPr>
          <w:rFonts w:hint="eastAsia"/>
        </w:rPr>
        <w:t xml:space="preserve">、6個)</w:t>
      </w:r>
      <w:r>
        <w:t xml:space="preserve"> </w:t>
      </w:r>
      <w:r>
        <w:rPr>
          <w:rFonts w:hint="eastAsia"/>
        </w:rPr>
        <w:t xml:space="preserve">[前週比:</w:t>
      </w:r>
      <w:r>
        <w:t xml:space="preserve"> </w:t>
      </w:r>
      <w:r>
        <w:rPr>
          <w:b/>
          <w:bCs/>
        </w:rPr>
        <w:t xml:space="preserve">+0.6pt</w:t>
      </w:r>
      <w:r>
        <w:t xml:space="preserve">]</w:t>
      </w:r>
    </w:p>
    <w:p>
      <w:pPr>
        <w:pStyle w:val="Compact"/>
        <w:numPr>
          <w:ilvl w:val="0"/>
          <w:numId w:val="1021"/>
        </w:numPr>
      </w:pPr>
      <w:r>
        <w:rPr>
          <w:b/>
          <w:bCs/>
        </w:rPr>
        <w:t xml:space="preserve">ガージェリー</w:t>
      </w:r>
      <w:r>
        <w:t xml:space="preserve">: ¥10,400 (</w:t>
      </w:r>
      <w:r>
        <w:rPr>
          <w:b/>
          <w:bCs/>
        </w:rPr>
        <w:t xml:space="preserve">2.3%</w:t>
      </w:r>
      <w:r>
        <w:rPr>
          <w:rFonts w:hint="eastAsia"/>
        </w:rPr>
        <w:t xml:space="preserve">、8個)</w:t>
      </w:r>
      <w:r>
        <w:t xml:space="preserve"> </w:t>
      </w:r>
      <w:r>
        <w:rPr>
          <w:rFonts w:hint="eastAsia"/>
        </w:rPr>
        <w:t xml:space="preserve">[前週比:</w:t>
      </w:r>
      <w:r>
        <w:t xml:space="preserve"> -1.3pt]</w:t>
      </w:r>
    </w:p>
    <w:p>
      <w:pPr>
        <w:pStyle w:val="Compact"/>
        <w:numPr>
          <w:ilvl w:val="0"/>
          <w:numId w:val="1021"/>
        </w:numPr>
      </w:pPr>
      <w:r>
        <w:rPr>
          <w:b/>
          <w:bCs/>
        </w:rPr>
        <w:t xml:space="preserve">ラザニア</w:t>
      </w:r>
      <w:r>
        <w:t xml:space="preserve">: ¥9,600 (</w:t>
      </w:r>
      <w:r>
        <w:rPr>
          <w:b/>
          <w:bCs/>
        </w:rPr>
        <w:t xml:space="preserve">2.2%</w:t>
      </w:r>
      <w:r>
        <w:rPr>
          <w:rFonts w:hint="eastAsia"/>
        </w:rPr>
        <w:t xml:space="preserve">、6個)</w:t>
      </w:r>
      <w:r>
        <w:t xml:space="preserve"> </w:t>
      </w:r>
      <w:r>
        <w:rPr>
          <w:rFonts w:hint="eastAsia"/>
        </w:rPr>
        <w:t xml:space="preserve">[前週比:</w:t>
      </w:r>
      <w:r>
        <w:t xml:space="preserve"> </w:t>
      </w:r>
      <w:r>
        <w:rPr>
          <w:b/>
          <w:bCs/>
        </w:rPr>
        <w:t xml:space="preserve">+1.1pt</w:t>
      </w:r>
      <w:r>
        <w:t xml:space="preserve">]</w:t>
      </w:r>
    </w:p>
    <w:p>
      <w:pPr>
        <w:pStyle w:val="Compact"/>
        <w:numPr>
          <w:ilvl w:val="0"/>
          <w:numId w:val="1021"/>
        </w:numPr>
      </w:pPr>
      <w:r>
        <w:rPr>
          <w:b/>
          <w:bCs/>
        </w:rPr>
        <w:t xml:space="preserve">セイロンバックスフィズ</w:t>
      </w:r>
      <w:r>
        <w:t xml:space="preserve">: ¥9,000 (</w:t>
      </w:r>
      <w:r>
        <w:rPr>
          <w:b/>
          <w:bCs/>
        </w:rPr>
        <w:t xml:space="preserve">2.0%</w:t>
      </w:r>
      <w:r>
        <w:rPr>
          <w:rFonts w:hint="eastAsia"/>
        </w:rPr>
        <w:t xml:space="preserve">、6個)</w:t>
      </w:r>
      <w:r>
        <w:t xml:space="preserve"> </w:t>
      </w:r>
      <w:r>
        <w:rPr>
          <w:rFonts w:hint="eastAsia"/>
        </w:rPr>
        <w:t xml:space="preserve">[前週比:</w:t>
      </w:r>
      <w:r>
        <w:t xml:space="preserve"> </w:t>
      </w:r>
      <w:r>
        <w:rPr>
          <w:b/>
          <w:bCs/>
        </w:rPr>
        <w:t xml:space="preserve">+1.4pt</w:t>
      </w:r>
      <w:r>
        <w:t xml:space="preserve">]</w:t>
      </w:r>
    </w:p>
    <w:p>
      <w:pPr>
        <w:pStyle w:val="Compact"/>
        <w:numPr>
          <w:ilvl w:val="0"/>
          <w:numId w:val="1021"/>
        </w:numPr>
      </w:pPr>
      <w:r>
        <w:rPr>
          <w:b/>
          <w:bCs/>
        </w:rPr>
        <w:t xml:space="preserve">Japanese High Tea</w:t>
      </w:r>
      <w:r>
        <w:t xml:space="preserve">: ¥9,000 (</w:t>
      </w:r>
      <w:r>
        <w:rPr>
          <w:b/>
          <w:bCs/>
        </w:rPr>
        <w:t xml:space="preserve">2.0%</w:t>
      </w:r>
      <w:r>
        <w:rPr>
          <w:rFonts w:hint="eastAsia"/>
        </w:rPr>
        <w:t xml:space="preserve">、5個)</w:t>
      </w:r>
      <w:r>
        <w:t xml:space="preserve"> </w:t>
      </w:r>
      <w:r>
        <w:rPr>
          <w:rFonts w:hint="eastAsia"/>
        </w:rPr>
        <w:t xml:space="preserve">[前週比:</w:t>
      </w:r>
      <w:r>
        <w:t xml:space="preserve"> </w:t>
      </w:r>
      <w:r>
        <w:rPr>
          <w:b/>
          <w:bCs/>
        </w:rPr>
        <w:t xml:space="preserve">+1.1pt</w:t>
      </w:r>
      <w:r>
        <w:t xml:space="preserve">]</w:t>
      </w:r>
    </w:p>
    <w:p>
      <w:pPr>
        <w:pStyle w:val="Compact"/>
        <w:numPr>
          <w:ilvl w:val="0"/>
          <w:numId w:val="1021"/>
        </w:numPr>
      </w:pPr>
      <w:r>
        <w:rPr>
          <w:rFonts w:hint="eastAsia"/>
          <w:b/>
          <w:bCs/>
        </w:rPr>
        <w:t xml:space="preserve">氷、ボトル割りもの（割引対象外）</w:t>
      </w:r>
      <w:r>
        <w:t xml:space="preserve">: ¥9,000 (</w:t>
      </w:r>
      <w:r>
        <w:rPr>
          <w:b/>
          <w:bCs/>
        </w:rPr>
        <w:t xml:space="preserve">2.0%</w:t>
      </w:r>
      <w:r>
        <w:rPr>
          <w:rFonts w:hint="eastAsia"/>
        </w:rPr>
        <w:t xml:space="preserve">、6個)</w:t>
      </w:r>
      <w:r>
        <w:t xml:space="preserve"> </w:t>
      </w:r>
      <w:r>
        <w:rPr>
          <w:rFonts w:hint="eastAsia"/>
        </w:rPr>
        <w:t xml:space="preserve">[前週比:</w:t>
      </w:r>
      <w:r>
        <w:t xml:space="preserve"> </w:t>
      </w:r>
      <w:r>
        <w:rPr>
          <w:b/>
          <w:bCs/>
        </w:rPr>
        <w:t xml:space="preserve">+1.3pt</w:t>
      </w:r>
      <w:r>
        <w:t xml:space="preserve">]</w:t>
      </w:r>
    </w:p>
    <w:p>
      <w:pPr>
        <w:pStyle w:val="Compact"/>
        <w:numPr>
          <w:ilvl w:val="0"/>
          <w:numId w:val="1021"/>
        </w:numPr>
      </w:pPr>
      <w:r>
        <w:rPr>
          <w:rFonts w:hint="eastAsia"/>
          <w:b/>
          <w:bCs/>
        </w:rPr>
        <w:t xml:space="preserve">本わさびジンソニック</w:t>
      </w:r>
      <w:r>
        <w:t xml:space="preserve">: ¥9,000 (</w:t>
      </w:r>
      <w:r>
        <w:rPr>
          <w:b/>
          <w:bCs/>
        </w:rPr>
        <w:t xml:space="preserve">2.0%</w:t>
      </w:r>
      <w:r>
        <w:rPr>
          <w:rFonts w:hint="eastAsia"/>
        </w:rPr>
        <w:t xml:space="preserve">、5個)</w:t>
      </w:r>
      <w:r>
        <w:t xml:space="preserve"> </w:t>
      </w:r>
      <w:r>
        <w:rPr>
          <w:rFonts w:hint="eastAsia"/>
        </w:rPr>
        <w:t xml:space="preserve">[前週比:</w:t>
      </w:r>
      <w:r>
        <w:t xml:space="preserve"> -1.8pt]</w:t>
      </w:r>
    </w:p>
    <w:p>
      <w:pPr>
        <w:pStyle w:val="Compact"/>
        <w:numPr>
          <w:ilvl w:val="0"/>
          <w:numId w:val="1021"/>
        </w:numPr>
      </w:pPr>
      <w:r>
        <w:rPr>
          <w:rFonts w:hint="eastAsia"/>
          <w:b/>
          <w:bCs/>
        </w:rPr>
        <w:t xml:space="preserve">焙じ茶ジンソーダ</w:t>
      </w:r>
      <w:r>
        <w:t xml:space="preserve">: ¥8,400 (</w:t>
      </w:r>
      <w:r>
        <w:rPr>
          <w:b/>
          <w:bCs/>
        </w:rPr>
        <w:t xml:space="preserve">1.9%</w:t>
      </w:r>
      <w:r>
        <w:rPr>
          <w:rFonts w:hint="eastAsia"/>
        </w:rPr>
        <w:t xml:space="preserve">、6個)</w:t>
      </w:r>
      <w:r>
        <w:t xml:space="preserve"> </w:t>
      </w:r>
      <w:r>
        <w:rPr>
          <w:rFonts w:hint="eastAsia"/>
        </w:rPr>
        <w:t xml:space="preserve">[前週比:</w:t>
      </w:r>
      <w:r>
        <w:t xml:space="preserve"> </w:t>
      </w:r>
      <w:r>
        <w:rPr>
          <w:b/>
          <w:bCs/>
        </w:rPr>
        <w:t xml:space="preserve">+1.1pt</w:t>
      </w:r>
      <w:r>
        <w:t xml:space="preserve">]</w:t>
      </w:r>
    </w:p>
    <w:p>
      <w:pPr>
        <w:pStyle w:val="Compact"/>
        <w:numPr>
          <w:ilvl w:val="0"/>
          <w:numId w:val="1021"/>
        </w:numPr>
      </w:pPr>
      <w:r>
        <w:rPr>
          <w:b/>
          <w:bCs/>
        </w:rPr>
        <w:t xml:space="preserve">パナメラ・カルベネ・ソーヴィニョン</w:t>
      </w:r>
      <w:r>
        <w:t xml:space="preserve">: ¥8,000 (</w:t>
      </w:r>
      <w:r>
        <w:rPr>
          <w:b/>
          <w:bCs/>
        </w:rPr>
        <w:t xml:space="preserve">1.8%</w:t>
      </w:r>
      <w:r>
        <w:rPr>
          <w:rFonts w:hint="eastAsia"/>
        </w:rPr>
        <w:t xml:space="preserve">、5個)</w:t>
      </w:r>
      <w:r>
        <w:t xml:space="preserve"> </w:t>
      </w:r>
      <w:r>
        <w:rPr>
          <w:rFonts w:hint="eastAsia"/>
        </w:rPr>
        <w:t xml:space="preserve">[前週比:</w:t>
      </w:r>
      <w:r>
        <w:t xml:space="preserve"> </w:t>
      </w:r>
      <w:r>
        <w:rPr>
          <w:b/>
          <w:bCs/>
        </w:rPr>
        <w:t xml:space="preserve">+1.0pt</w:t>
      </w:r>
      <w:r>
        <w:t xml:space="preserve">]</w:t>
      </w:r>
    </w:p>
    <w:p>
      <w:pPr>
        <w:pStyle w:val="Compact"/>
        <w:numPr>
          <w:ilvl w:val="0"/>
          <w:numId w:val="1021"/>
        </w:numPr>
      </w:pPr>
      <w:r>
        <w:rPr>
          <w:rFonts w:hint="eastAsia"/>
          <w:b/>
          <w:bCs/>
        </w:rPr>
        <w:t xml:space="preserve">白州</w:t>
      </w:r>
      <w:r>
        <w:t xml:space="preserve">: ¥7,200 (</w:t>
      </w:r>
      <w:r>
        <w:rPr>
          <w:b/>
          <w:bCs/>
        </w:rPr>
        <w:t xml:space="preserve">1.6%</w:t>
      </w:r>
      <w:r>
        <w:rPr>
          <w:rFonts w:hint="eastAsia"/>
        </w:rPr>
        <w:t xml:space="preserve">、4個)</w:t>
      </w:r>
      <w:r>
        <w:t xml:space="preserve"> </w:t>
      </w:r>
      <w:r>
        <w:rPr>
          <w:rFonts w:hint="eastAsia"/>
        </w:rPr>
        <w:t xml:space="preserve">[前週比:</w:t>
      </w:r>
      <w:r>
        <w:t xml:space="preserve"> </w:t>
      </w:r>
      <w:r>
        <w:rPr>
          <w:b/>
          <w:bCs/>
        </w:rPr>
        <w:t xml:space="preserve">+1.3pt</w:t>
      </w:r>
      <w:r>
        <w:t xml:space="preserve">]</w:t>
      </w:r>
    </w:p>
    <w:p>
      <w:pPr>
        <w:pStyle w:val="Compact"/>
        <w:numPr>
          <w:ilvl w:val="0"/>
          <w:numId w:val="1021"/>
        </w:numPr>
      </w:pPr>
      <w:r>
        <w:rPr>
          <w:rFonts w:hint="eastAsia"/>
          <w:b/>
          <w:bCs/>
        </w:rPr>
        <w:t xml:space="preserve">鶏もものソテー</w:t>
      </w:r>
      <w:r>
        <w:t xml:space="preserve">: ¥7,200 (</w:t>
      </w:r>
      <w:r>
        <w:rPr>
          <w:b/>
          <w:bCs/>
        </w:rPr>
        <w:t xml:space="preserve">1.6%</w:t>
      </w:r>
      <w:r>
        <w:rPr>
          <w:rFonts w:hint="eastAsia"/>
        </w:rPr>
        <w:t xml:space="preserve">、4個)</w:t>
      </w:r>
      <w:r>
        <w:t xml:space="preserve"> </w:t>
      </w:r>
      <w:r>
        <w:rPr>
          <w:rFonts w:hint="eastAsia"/>
        </w:rPr>
        <w:t xml:space="preserve">[前週比:</w:t>
      </w:r>
      <w:r>
        <w:t xml:space="preserve"> </w:t>
      </w:r>
      <w:r>
        <w:rPr>
          <w:b/>
          <w:bCs/>
        </w:rPr>
        <w:t xml:space="preserve">+1.1pt</w:t>
      </w:r>
      <w:r>
        <w:t xml:space="preserve">]</w:t>
      </w:r>
    </w:p>
    <w:p>
      <w:pPr>
        <w:pStyle w:val="FirstParagraph"/>
      </w:pPr>
      <w:r>
        <w:rPr>
          <w:rFonts w:hint="eastAsia"/>
          <w:b/>
          <w:bCs/>
        </w:rPr>
        <w:t xml:space="preserve">商品別構成比の変化分析</w:t>
      </w:r>
      <w:r>
        <w:t xml:space="preserve">:</w:t>
      </w:r>
    </w:p>
    <w:p>
      <w:pPr>
        <w:pStyle w:val="BodyText"/>
      </w:pPr>
      <w:r>
        <w:rPr>
          <w:b/>
          <w:bCs/>
        </w:rPr>
        <w:t xml:space="preserve">✅ </w:t>
      </w:r>
      <w:r>
        <w:rPr>
          <w:rFonts w:hint="eastAsia"/>
          <w:b/>
          <w:bCs/>
        </w:rPr>
        <w:t xml:space="preserve">強み</w:t>
      </w:r>
    </w:p>
    <w:p>
      <w:pPr>
        <w:pStyle w:val="Compact"/>
        <w:numPr>
          <w:ilvl w:val="0"/>
          <w:numId w:val="1022"/>
        </w:numPr>
      </w:pPr>
      <w:r>
        <w:rPr>
          <w:rFonts w:hint="eastAsia"/>
          <w:b/>
          <w:bCs/>
        </w:rPr>
        <w:t xml:space="preserve">7000円飲み放題付（2時間制）</w:t>
      </w:r>
      <w:r>
        <w:rPr>
          <w:rFonts w:hint="eastAsia"/>
        </w:rPr>
        <w:t xml:space="preserve">が12.6%と圧倒的1位で、グループ需要を確実に捉えている</w:t>
      </w:r>
    </w:p>
    <w:p>
      <w:pPr>
        <w:pStyle w:val="Compact"/>
        <w:numPr>
          <w:ilvl w:val="0"/>
          <w:numId w:val="1022"/>
        </w:numPr>
      </w:pPr>
      <w:r>
        <w:rPr>
          <w:b/>
          <w:bCs/>
        </w:rPr>
        <w:t xml:space="preserve">Hojicha Negroni</w:t>
      </w:r>
      <w:r>
        <w:t xml:space="preserve">、</w:t>
      </w:r>
      <w:r>
        <w:rPr>
          <w:b/>
          <w:bCs/>
        </w:rPr>
        <w:t xml:space="preserve">Arrow Head</w:t>
      </w:r>
      <w:r>
        <w:rPr>
          <w:rFonts w:hint="eastAsia"/>
        </w:rPr>
        <w:t xml:space="preserve">など、オリジナルカクテルの構成比が前週比で大幅上昇</w:t>
      </w:r>
    </w:p>
    <w:p>
      <w:pPr>
        <w:pStyle w:val="Compact"/>
        <w:numPr>
          <w:ilvl w:val="0"/>
          <w:numId w:val="1022"/>
        </w:numPr>
      </w:pPr>
      <w:r>
        <w:rPr>
          <w:rFonts w:hint="eastAsia"/>
        </w:rPr>
        <w:t xml:space="preserve">TOP20商品の多くが前週比でプラス成長しており、メニュー全体のバランスが良い</w:t>
      </w:r>
    </w:p>
    <w:p>
      <w:pPr>
        <w:pStyle w:val="FirstParagraph"/>
      </w:pPr>
      <w:r>
        <w:rPr>
          <w:b/>
          <w:bCs/>
        </w:rPr>
        <w:t xml:space="preserve">⚠️ </w:t>
      </w:r>
      <w:r>
        <w:rPr>
          <w:rFonts w:hint="eastAsia"/>
          <w:b/>
          <w:bCs/>
        </w:rPr>
        <w:t xml:space="preserve">懸念事項</w:t>
      </w:r>
    </w:p>
    <w:p>
      <w:pPr>
        <w:pStyle w:val="Compact"/>
        <w:numPr>
          <w:ilvl w:val="0"/>
          <w:numId w:val="1023"/>
        </w:numPr>
      </w:pPr>
      <w:r>
        <w:rPr>
          <w:b/>
          <w:bCs/>
        </w:rPr>
        <w:t xml:space="preserve">tablecharge</w:t>
      </w:r>
      <w:r>
        <w:rPr>
          <w:rFonts w:hint="eastAsia"/>
        </w:rPr>
        <w:t xml:space="preserve">が10.2%（91個）と高く、テーブルチャージ依存度が高い</w:t>
      </w:r>
    </w:p>
    <w:p>
      <w:pPr>
        <w:pStyle w:val="Compact"/>
        <w:numPr>
          <w:ilvl w:val="0"/>
          <w:numId w:val="1023"/>
        </w:numPr>
      </w:pPr>
      <w:r>
        <w:rPr>
          <w:b/>
          <w:bCs/>
        </w:rPr>
        <w:t xml:space="preserve">ガージェリー</w:t>
      </w:r>
      <w:r>
        <w:rPr>
          <w:rFonts w:hint="eastAsia"/>
        </w:rPr>
        <w:t xml:space="preserve">（ビール）が前週比-1.3ptと唯一のマイナス成長</w:t>
      </w:r>
    </w:p>
    <w:p>
      <w:pPr>
        <w:pStyle w:val="Compact"/>
        <w:numPr>
          <w:ilvl w:val="0"/>
          <w:numId w:val="1023"/>
        </w:numPr>
      </w:pPr>
      <w:r>
        <w:rPr>
          <w:rFonts w:hint="eastAsia"/>
        </w:rPr>
        <w:t xml:space="preserve">フード系商品（マルゲリータ、ラザニア、鶏もものソテー）の構成比は上昇しているが、絶対額はまだ低い</w:t>
      </w:r>
    </w:p>
    <w:p>
      <w:pPr>
        <w:pStyle w:val="FirstParagraph"/>
      </w:pPr>
      <w:r>
        <w:rPr>
          <w:b/>
          <w:bCs/>
        </w:rPr>
        <w:t xml:space="preserve">💡 </w:t>
      </w:r>
      <w:r>
        <w:rPr>
          <w:rFonts w:hint="eastAsia"/>
          <w:b/>
          <w:bCs/>
        </w:rPr>
        <w:t xml:space="preserve">推奨アクション</w:t>
      </w:r>
    </w:p>
    <w:p>
      <w:pPr>
        <w:pStyle w:val="BodyText"/>
      </w:pPr>
      <w:r>
        <w:rPr>
          <w:rFonts w:hint="eastAsia"/>
          <w:b/>
          <w:bCs/>
        </w:rPr>
        <w:t xml:space="preserve">短期施策（1-3ヶ月）</w:t>
      </w:r>
      <w:r>
        <w:t xml:space="preserve">:</w:t>
      </w:r>
      <w:r>
        <w:t xml:space="preserve"> </w:t>
      </w:r>
      <w:r>
        <w:t xml:space="preserve">-</w:t>
      </w:r>
      <w:r>
        <w:t xml:space="preserve"> </w:t>
      </w:r>
      <w:r>
        <w:rPr>
          <w:b/>
          <w:bCs/>
        </w:rPr>
        <w:t xml:space="preserve">Hojicha Negroni</w:t>
      </w:r>
      <w:r>
        <w:t xml:space="preserve">、</w:t>
      </w:r>
      <w:r>
        <w:rPr>
          <w:b/>
          <w:bCs/>
        </w:rPr>
        <w:t xml:space="preserve">Arrow Head</w:t>
      </w:r>
      <w:r>
        <w:rPr>
          <w:rFonts w:hint="eastAsia"/>
        </w:rPr>
        <w:t xml:space="preserve">などの成長商品をメニューの目立つ位置に配置</w:t>
      </w:r>
      <w:r>
        <w:t xml:space="preserve"> </w:t>
      </w:r>
      <w:r>
        <w:t xml:space="preserve">- </w:t>
      </w:r>
      <w:r>
        <w:rPr>
          <w:rFonts w:hint="eastAsia"/>
        </w:rPr>
        <w:t xml:space="preserve">飲み放題付きプランの継続強化（グループ予約促進）</w:t>
      </w:r>
      <w:r>
        <w:t xml:space="preserve"> </w:t>
      </w:r>
      <w:r>
        <w:t xml:space="preserve">- </w:t>
      </w:r>
      <w:r>
        <w:rPr>
          <w:rFonts w:hint="eastAsia"/>
        </w:rPr>
        <w:t xml:space="preserve">フードメニューの単価向上（盛り合わせ、シェアプレート）</w:t>
      </w:r>
    </w:p>
    <w:p>
      <w:pPr>
        <w:pStyle w:val="BodyText"/>
      </w:pPr>
      <w:r>
        <w:rPr>
          <w:rFonts w:hint="eastAsia"/>
          <w:b/>
          <w:bCs/>
        </w:rPr>
        <w:t xml:space="preserve">中期施策（3-6ヶ月）</w:t>
      </w:r>
      <w:r>
        <w:t xml:space="preserve">:</w:t>
      </w:r>
      <w:r>
        <w:t xml:space="preserve"> </w:t>
      </w:r>
      <w:r>
        <w:t xml:space="preserve">- </w:t>
      </w:r>
      <w:r>
        <w:rPr>
          <w:rFonts w:hint="eastAsia"/>
        </w:rPr>
        <w:t xml:space="preserve">オリジナルカクテルのブランディング強化（SNS発信、メニュー改訂）</w:t>
      </w:r>
      <w:r>
        <w:t xml:space="preserve"> </w:t>
      </w:r>
      <w:r>
        <w:t xml:space="preserve">- </w:t>
      </w:r>
      <w:r>
        <w:rPr>
          <w:rFonts w:hint="eastAsia"/>
        </w:rPr>
        <w:t xml:space="preserve">季節限定メニューの開発とローテーション</w:t>
      </w:r>
      <w:r>
        <w:t xml:space="preserve"> </w:t>
      </w:r>
      <w:r>
        <w:t xml:space="preserve">- </w:t>
      </w:r>
      <w:r>
        <w:rPr>
          <w:rFonts w:hint="eastAsia"/>
        </w:rPr>
        <w:t xml:space="preserve">人気商品のバリエーション展開（Hojicha</w:t>
      </w:r>
      <w:r>
        <w:t xml:space="preserve"> </w:t>
      </w:r>
      <w:r>
        <w:rPr>
          <w:rFonts w:hint="eastAsia"/>
        </w:rPr>
        <w:t xml:space="preserve">Negroniのアレンジ版など）</w:t>
      </w:r>
    </w:p>
    <w:p>
      <w:r>
        <w:pict>
          <v:rect style="width:0;height:1.5pt" o:hralign="center" o:hrstd="t" o:hr="t"/>
        </w:pict>
      </w:r>
    </w:p>
    <w:bookmarkEnd w:id="46"/>
    <w:bookmarkEnd w:id="47"/>
    <w:bookmarkEnd w:id="48"/>
    <w:bookmarkStart w:id="51" w:name="口コミ分析"/>
    <w:p>
      <w:pPr>
        <w:pStyle w:val="Heading2"/>
      </w:pPr>
      <w:r>
        <w:t xml:space="preserve">3. </w:t>
      </w:r>
      <w:r>
        <w:rPr>
          <w:rFonts w:hint="eastAsia"/>
        </w:rPr>
        <w:t xml:space="preserve">口コミ分析</w:t>
      </w:r>
    </w:p>
    <w:bookmarkStart w:id="50" w:name="対象週の口コミ2025-12-282026-01-03"/>
    <w:p>
      <w:pPr>
        <w:pStyle w:val="Heading3"/>
      </w:pPr>
      <w:r>
        <w:rPr>
          <w:rFonts w:hint="eastAsia"/>
        </w:rPr>
        <w:t xml:space="preserve">対象週の口コミ（2025-12-28〜2026-01-03）</w:t>
      </w:r>
    </w:p>
    <w:p>
      <w:pPr>
        <w:pStyle w:val="FirstParagraph"/>
      </w:pPr>
      <w:r>
        <w:rPr>
          <w:rFonts w:hint="eastAsia"/>
          <w:b/>
          <w:bCs/>
        </w:rPr>
        <w:t xml:space="preserve">新規投稿数</w:t>
      </w:r>
      <w:r>
        <w:t xml:space="preserve">:</w:t>
      </w:r>
      <w:r>
        <w:t xml:space="preserve"> </w:t>
      </w:r>
      <w:r>
        <w:rPr>
          <w:rFonts w:hint="eastAsia"/>
          <w:b/>
          <w:bCs/>
        </w:rPr>
        <w:t xml:space="preserve">1件</w:t>
      </w:r>
      <w:r>
        <w:rPr>
          <w:rFonts w:hint="eastAsia"/>
        </w:rPr>
        <w:t xml:space="preserve">（Google）</w:t>
      </w:r>
    </w:p>
    <w:bookmarkStart w:id="49" w:name="口コミ詳細"/>
    <w:p>
      <w:pPr>
        <w:pStyle w:val="Heading4"/>
      </w:pPr>
      <w:r>
        <w:rPr>
          <w:rFonts w:hint="eastAsia"/>
        </w:rPr>
        <w:t xml:space="preserve">口コミ詳細</w:t>
      </w:r>
    </w:p>
    <w:p>
      <w:pPr>
        <w:pStyle w:val="FirstParagraph"/>
      </w:pPr>
      <w:r>
        <w:rPr>
          <w:rFonts w:hint="eastAsia"/>
          <w:b/>
          <w:bCs/>
        </w:rPr>
        <w:t xml:space="preserve">投稿者</w:t>
      </w:r>
      <w:r>
        <w:t xml:space="preserve">: Fernando </w:t>
      </w:r>
      <w:r>
        <w:rPr>
          <w:rFonts w:hint="eastAsia"/>
        </w:rPr>
        <w:t xml:space="preserve">Frutos（インバウンド顧客と推測）</w:t>
      </w:r>
      <w:r>
        <w:t xml:space="preserve"> </w:t>
      </w:r>
      <w:r>
        <w:rPr>
          <w:rFonts w:hint="eastAsia"/>
          <w:b/>
          <w:bCs/>
        </w:rPr>
        <w:t xml:space="preserve">投稿日</w:t>
      </w:r>
      <w:r>
        <w:t xml:space="preserve">: </w:t>
      </w:r>
      <w:r>
        <w:rPr>
          <w:rFonts w:hint="eastAsia"/>
        </w:rPr>
        <w:t xml:space="preserve">2026年1月1日頃（4日前）</w:t>
      </w:r>
      <w:r>
        <w:t xml:space="preserve"> </w:t>
      </w:r>
      <w:r>
        <w:rPr>
          <w:rFonts w:hint="eastAsia"/>
          <w:b/>
          <w:bCs/>
        </w:rPr>
        <w:t xml:space="preserve">評価</w:t>
      </w:r>
      <w:r>
        <w:t xml:space="preserve">: ⭐⭐⭐⭐⭐ 5/5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評価</w:t>
            </w:r>
          </w:p>
        </w:tc>
      </w:tr>
      <w:tr>
        <w:tc>
          <w:tcPr/>
          <w:p>
            <w:pPr>
              <w:pStyle w:val="Compact"/>
            </w:pPr>
            <w:r>
              <w:rPr>
                <w:rFonts w:hint="eastAsia"/>
              </w:rPr>
              <w:t xml:space="preserve">食事</w:t>
            </w:r>
          </w:p>
        </w:tc>
        <w:tc>
          <w:tcPr/>
          <w:p>
            <w:pPr>
              <w:pStyle w:val="Compact"/>
            </w:pPr>
            <w:r>
              <w:t xml:space="preserve">5/5</w:t>
            </w:r>
          </w:p>
        </w:tc>
      </w:tr>
      <w:tr>
        <w:tc>
          <w:tcPr/>
          <w:p>
            <w:pPr>
              <w:pStyle w:val="Compact"/>
            </w:pPr>
            <w:r>
              <w:t xml:space="preserve">サービス</w:t>
            </w:r>
          </w:p>
        </w:tc>
        <w:tc>
          <w:tcPr/>
          <w:p>
            <w:pPr>
              <w:pStyle w:val="Compact"/>
            </w:pPr>
            <w:r>
              <w:t xml:space="preserve">5/5</w:t>
            </w:r>
          </w:p>
        </w:tc>
      </w:tr>
      <w:tr>
        <w:tc>
          <w:tcPr/>
          <w:p>
            <w:pPr>
              <w:pStyle w:val="Compact"/>
            </w:pPr>
            <w:r>
              <w:rPr>
                <w:rFonts w:hint="eastAsia"/>
              </w:rPr>
              <w:t xml:space="preserve">雰囲気</w:t>
            </w:r>
          </w:p>
        </w:tc>
        <w:tc>
          <w:tcPr/>
          <w:p>
            <w:pPr>
              <w:pStyle w:val="Compact"/>
            </w:pPr>
            <w:r>
              <w:t xml:space="preserve">5/5</w:t>
            </w:r>
          </w:p>
        </w:tc>
      </w:tr>
    </w:tbl>
    <w:p>
      <w:pPr>
        <w:pStyle w:val="BodyText"/>
      </w:pPr>
      <w:r>
        <w:rPr>
          <w:b/>
          <w:bCs/>
        </w:rPr>
        <w:t xml:space="preserve">コメント</w:t>
      </w:r>
      <w:r>
        <w:t xml:space="preserve">: </w:t>
      </w:r>
      <w:r>
        <w:rPr>
          <w:rFonts w:hint="eastAsia"/>
        </w:rPr>
        <w:t xml:space="preserve">なし（評価のみ）</w:t>
      </w:r>
    </w:p>
    <w:p>
      <w:pPr>
        <w:pStyle w:val="BodyText"/>
      </w:pPr>
      <w:r>
        <w:rPr>
          <w:b/>
          <w:bCs/>
        </w:rPr>
        <w:t xml:space="preserve">✅ </w:t>
      </w:r>
      <w:r>
        <w:rPr>
          <w:rFonts w:hint="eastAsia"/>
          <w:b/>
          <w:bCs/>
        </w:rPr>
        <w:t xml:space="preserve">ポジティブな傾向</w:t>
      </w:r>
    </w:p>
    <w:p>
      <w:pPr>
        <w:pStyle w:val="Compact"/>
        <w:numPr>
          <w:ilvl w:val="0"/>
          <w:numId w:val="1024"/>
        </w:numPr>
      </w:pPr>
      <w:r>
        <w:rPr>
          <w:rFonts w:hint="eastAsia"/>
        </w:rPr>
        <w:t xml:space="preserve">全項目で満点評価（5/5）を獲得し、総合的な顧客満足度が非常に高い</w:t>
      </w:r>
    </w:p>
    <w:p>
      <w:pPr>
        <w:pStyle w:val="Compact"/>
        <w:numPr>
          <w:ilvl w:val="0"/>
          <w:numId w:val="1024"/>
        </w:numPr>
      </w:pPr>
      <w:r>
        <w:rPr>
          <w:rFonts w:hint="eastAsia"/>
        </w:rPr>
        <w:t xml:space="preserve">食事・サービス・雰囲気の全てで最高評価を得ており、店舗の総合力が評価されている</w:t>
      </w:r>
    </w:p>
    <w:p>
      <w:pPr>
        <w:pStyle w:val="Compact"/>
        <w:numPr>
          <w:ilvl w:val="0"/>
          <w:numId w:val="1024"/>
        </w:numPr>
      </w:pPr>
      <w:r>
        <w:rPr>
          <w:rFonts w:hint="eastAsia"/>
        </w:rPr>
        <w:t xml:space="preserve">元日（1月1日）の営業で高評価を獲得し、年始の特別な営業が成功</w:t>
      </w:r>
    </w:p>
    <w:p>
      <w:pPr>
        <w:pStyle w:val="Compact"/>
        <w:numPr>
          <w:ilvl w:val="0"/>
          <w:numId w:val="1024"/>
        </w:numPr>
      </w:pPr>
      <w:r>
        <w:rPr>
          <w:rFonts w:hint="eastAsia"/>
          <w:b/>
          <w:bCs/>
        </w:rPr>
        <w:t xml:space="preserve">投稿者名から海外からのインバウンド顧客と推測され、国際的な評価を獲得</w:t>
      </w:r>
    </w:p>
    <w:p>
      <w:pPr>
        <w:pStyle w:val="Compact"/>
        <w:numPr>
          <w:ilvl w:val="0"/>
          <w:numId w:val="1024"/>
        </w:numPr>
      </w:pPr>
      <w:r>
        <w:rPr>
          <w:rFonts w:hint="eastAsia"/>
        </w:rPr>
        <w:t xml:space="preserve">ジャパニーズカクテルの強みが外国人顧客にも響いていることを示唆</w:t>
      </w:r>
    </w:p>
    <w:p>
      <w:pPr>
        <w:pStyle w:val="Compact"/>
        <w:numPr>
          <w:ilvl w:val="0"/>
          <w:numId w:val="1024"/>
        </w:numPr>
      </w:pPr>
      <w:r>
        <w:rPr>
          <w:rFonts w:hint="eastAsia"/>
        </w:rPr>
        <w:t xml:space="preserve">言語の壁を超えて満点評価を得られており、非言語的なサービス品質の高さを証明</w:t>
      </w:r>
    </w:p>
    <w:p>
      <w:pPr>
        <w:pStyle w:val="FirstParagraph"/>
      </w:pPr>
      <w:r>
        <w:rPr>
          <w:b/>
          <w:bCs/>
        </w:rPr>
        <w:t xml:space="preserve">⚠️ </w:t>
      </w:r>
      <w:r>
        <w:rPr>
          <w:rFonts w:hint="eastAsia"/>
          <w:b/>
          <w:bCs/>
        </w:rPr>
        <w:t xml:space="preserve">懸念事項</w:t>
      </w:r>
    </w:p>
    <w:p>
      <w:pPr>
        <w:pStyle w:val="Compact"/>
        <w:numPr>
          <w:ilvl w:val="0"/>
          <w:numId w:val="1025"/>
        </w:numPr>
      </w:pPr>
      <w:r>
        <w:rPr>
          <w:rFonts w:hint="eastAsia"/>
        </w:rPr>
        <w:t xml:space="preserve">コメントなしの評価のみで、具体的なフィードバックが不足</w:t>
      </w:r>
    </w:p>
    <w:p>
      <w:pPr>
        <w:pStyle w:val="Compact"/>
        <w:numPr>
          <w:ilvl w:val="0"/>
          <w:numId w:val="1025"/>
        </w:numPr>
      </w:pPr>
      <w:r>
        <w:rPr>
          <w:rFonts w:hint="eastAsia"/>
        </w:rPr>
        <w:t xml:space="preserve">投稿者が初回レビュー（0件のクチコミ）のため、継続的な顧客かは不明</w:t>
      </w:r>
    </w:p>
    <w:p>
      <w:pPr>
        <w:pStyle w:val="Compact"/>
        <w:numPr>
          <w:ilvl w:val="0"/>
          <w:numId w:val="1025"/>
        </w:numPr>
      </w:pPr>
      <w:r>
        <w:rPr>
          <w:rFonts w:hint="eastAsia"/>
        </w:rPr>
        <w:t xml:space="preserve">年末年始期間で口コミ投稿が1件のみは、顧客エンゲージメントの向上余地あり</w:t>
      </w:r>
    </w:p>
    <w:p>
      <w:pPr>
        <w:pStyle w:val="FirstParagraph"/>
      </w:pPr>
      <w:r>
        <w:rPr>
          <w:b/>
          <w:bCs/>
        </w:rPr>
        <w:t xml:space="preserve">💡 </w:t>
      </w:r>
      <w:r>
        <w:rPr>
          <w:rFonts w:hint="eastAsia"/>
          <w:b/>
          <w:bCs/>
        </w:rPr>
        <w:t xml:space="preserve">推奨アクション</w:t>
      </w:r>
    </w:p>
    <w:p>
      <w:pPr>
        <w:pStyle w:val="BodyText"/>
      </w:pPr>
      <w:r>
        <w:rPr>
          <w:rFonts w:hint="eastAsia"/>
          <w:b/>
          <w:bCs/>
        </w:rPr>
        <w:t xml:space="preserve">短期施策（1-3ヶ月）</w:t>
      </w:r>
      <w:r>
        <w:t xml:space="preserve">:</w:t>
      </w:r>
      <w:r>
        <w:t xml:space="preserve"> </w:t>
      </w:r>
      <w:r>
        <w:t xml:space="preserve">- </w:t>
      </w:r>
      <w:r>
        <w:rPr>
          <w:rFonts w:hint="eastAsia"/>
        </w:rPr>
        <w:t xml:space="preserve">満点評価の来店体験を他の顧客にも提供できるよう、当日のサービス内容を分析・標準化</w:t>
      </w:r>
      <w:r>
        <w:t xml:space="preserve"> </w:t>
      </w:r>
      <w:r>
        <w:t xml:space="preserve">-</w:t>
      </w:r>
      <w:r>
        <w:t xml:space="preserve"> </w:t>
      </w:r>
      <w:r>
        <w:rPr>
          <w:rFonts w:hint="eastAsia"/>
          <w:b/>
          <w:bCs/>
        </w:rPr>
        <w:t xml:space="preserve">インバウンド対応の強化</w:t>
      </w:r>
      <w:r>
        <w:t xml:space="preserve">: </w:t>
      </w:r>
      <w:r>
        <w:rPr>
          <w:rFonts w:hint="eastAsia"/>
        </w:rPr>
        <w:t xml:space="preserve">英語メニューの充実、多言語対応スタッフの配置検討</w:t>
      </w:r>
      <w:r>
        <w:t xml:space="preserve"> </w:t>
      </w:r>
      <w:r>
        <w:t xml:space="preserve">-</w:t>
      </w:r>
      <w:r>
        <w:t xml:space="preserve"> </w:t>
      </w:r>
      <w:r>
        <w:rPr>
          <w:rFonts w:hint="eastAsia"/>
          <w:b/>
          <w:bCs/>
        </w:rPr>
        <w:t xml:space="preserve">ジャパニーズカクテルの国際訴求</w:t>
      </w:r>
      <w:r>
        <w:t xml:space="preserve">: </w:t>
      </w:r>
      <w:r>
        <w:rPr>
          <w:rFonts w:hint="eastAsia"/>
        </w:rPr>
        <w:t xml:space="preserve">海外レビューサイト（TripAdvisor、Yelp等）への登録と口コミ促進</w:t>
      </w:r>
      <w:r>
        <w:t xml:space="preserve"> </w:t>
      </w:r>
      <w:r>
        <w:t xml:space="preserve">- </w:t>
      </w:r>
      <w:r>
        <w:rPr>
          <w:rFonts w:hint="eastAsia"/>
        </w:rPr>
        <w:t xml:space="preserve">来店後のフォローアップ施策（次回予約促進、コメント付き口コミ投稿依頼）</w:t>
      </w:r>
      <w:r>
        <w:t xml:space="preserve"> </w:t>
      </w:r>
      <w:r>
        <w:t xml:space="preserve">- </w:t>
      </w:r>
      <w:r>
        <w:rPr>
          <w:rFonts w:hint="eastAsia"/>
        </w:rPr>
        <w:t xml:space="preserve">SNS投稿キャンペーン（ハッシュタグキャンペーン、写真投稿促進）</w:t>
      </w:r>
      <w:r>
        <w:t xml:space="preserve"> </w:t>
      </w:r>
      <w:r>
        <w:t xml:space="preserve">- Google </w:t>
      </w:r>
      <w:r>
        <w:rPr>
          <w:rFonts w:hint="eastAsia"/>
        </w:rPr>
        <w:t xml:space="preserve">ビジネスプロフィール、食べログ等での口コミ促進</w:t>
      </w:r>
    </w:p>
    <w:p>
      <w:pPr>
        <w:pStyle w:val="BodyText"/>
      </w:pPr>
      <w:r>
        <w:rPr>
          <w:rFonts w:hint="eastAsia"/>
          <w:b/>
          <w:bCs/>
        </w:rPr>
        <w:t xml:space="preserve">中期施策（3-6ヶ月）</w:t>
      </w:r>
      <w:r>
        <w:t xml:space="preserve">:</w:t>
      </w:r>
      <w:r>
        <w:t xml:space="preserve"> </w:t>
      </w:r>
      <w:r>
        <w:t xml:space="preserve">-</w:t>
      </w:r>
      <w:r>
        <w:t xml:space="preserve"> </w:t>
      </w:r>
      <w:r>
        <w:rPr>
          <w:rFonts w:hint="eastAsia"/>
          <w:b/>
          <w:bCs/>
        </w:rPr>
        <w:t xml:space="preserve">インバウンド市場開拓</w:t>
      </w:r>
      <w:r>
        <w:t xml:space="preserve">: </w:t>
      </w:r>
      <w:r>
        <w:rPr>
          <w:rFonts w:hint="eastAsia"/>
        </w:rPr>
        <w:t xml:space="preserve">海外向けSNS発信（Instagram英語アカウント）、訪日観光客向けガイドブックへの掲載</w:t>
      </w:r>
      <w:r>
        <w:t xml:space="preserve"> </w:t>
      </w:r>
      <w:r>
        <w:t xml:space="preserve">- </w:t>
      </w:r>
      <w:r>
        <w:rPr>
          <w:rFonts w:hint="eastAsia"/>
        </w:rPr>
        <w:t xml:space="preserve">口コミ投稿者への特典付与（次回来店時の割引、限定メニュー）</w:t>
      </w:r>
      <w:r>
        <w:t xml:space="preserve"> </w:t>
      </w:r>
      <w:r>
        <w:t xml:space="preserve">- </w:t>
      </w:r>
      <w:r>
        <w:rPr>
          <w:rFonts w:hint="eastAsia"/>
        </w:rPr>
        <w:t xml:space="preserve">顧客満足度調査の定期実施とフィードバック収集（多言語対応）</w:t>
      </w:r>
      <w:r>
        <w:t xml:space="preserve"> </w:t>
      </w:r>
      <w:r>
        <w:t xml:space="preserve">- </w:t>
      </w:r>
      <w:r>
        <w:rPr>
          <w:rFonts w:hint="eastAsia"/>
        </w:rPr>
        <w:t xml:space="preserve">5つ星評価を維持するためのサービス品質管理体制の構築</w:t>
      </w:r>
      <w:r>
        <w:t xml:space="preserve"> </w:t>
      </w:r>
      <w:r>
        <w:t xml:space="preserve">- </w:t>
      </w:r>
      <w:r>
        <w:rPr>
          <w:rFonts w:hint="eastAsia"/>
        </w:rPr>
        <w:t xml:space="preserve">外国人顧客向けの体験型メニュー開発（カクテル作り体験など）</w:t>
      </w:r>
    </w:p>
    <w:p>
      <w:r>
        <w:pict>
          <v:rect style="width:0;height:1.5pt" o:hralign="center" o:hrstd="t" o:hr="t"/>
        </w:pict>
      </w:r>
    </w:p>
    <w:bookmarkEnd w:id="49"/>
    <w:bookmarkEnd w:id="50"/>
    <w:bookmarkEnd w:id="51"/>
    <w:bookmarkStart w:id="58" w:name="総合的な考察とアクションプラン"/>
    <w:p>
      <w:pPr>
        <w:pStyle w:val="Heading2"/>
      </w:pPr>
      <w:r>
        <w:t xml:space="preserve">4. </w:t>
      </w:r>
      <w:r>
        <w:rPr>
          <w:rFonts w:hint="eastAsia"/>
        </w:rPr>
        <w:t xml:space="preserve">総合的な考察とアクションプラン</w:t>
      </w:r>
    </w:p>
    <w:bookmarkStart w:id="52" w:name="現状総括"/>
    <w:p>
      <w:pPr>
        <w:pStyle w:val="Heading3"/>
      </w:pPr>
      <w:r>
        <w:t xml:space="preserve">4.1 </w:t>
      </w:r>
      <w:r>
        <w:rPr>
          <w:rFonts w:hint="eastAsia"/>
        </w:rPr>
        <w:t xml:space="preserve">現状総括</w:t>
      </w:r>
    </w:p>
    <w:p>
      <w:pPr>
        <w:pStyle w:val="FirstParagraph"/>
      </w:pPr>
      <w:r>
        <w:rPr>
          <w:rFonts w:hint="eastAsia"/>
          <w:b/>
          <w:bCs/>
        </w:rPr>
        <w:t xml:space="preserve">強み</w:t>
      </w:r>
      <w:r>
        <w:t xml:space="preserve">:</w:t>
      </w:r>
      <w:r>
        <w:t xml:space="preserve"> </w:t>
      </w:r>
      <w:r>
        <w:t xml:space="preserve">- </w:t>
      </w:r>
      <w:r>
        <w:rPr>
          <w:rFonts w:hint="eastAsia"/>
        </w:rPr>
        <w:t xml:space="preserve">前年同週比で売上+11.8%と健全な成長トレンドを維持</w:t>
      </w:r>
      <w:r>
        <w:t xml:space="preserve"> </w:t>
      </w:r>
      <w:r>
        <w:t xml:space="preserve">- </w:t>
      </w:r>
      <w:r>
        <w:rPr>
          <w:rFonts w:hint="eastAsia"/>
        </w:rPr>
        <w:t xml:space="preserve">ジャパニーズカクテルとオリジナルカクテルの構成比が高く（合計34.7%）、店舗の差別化が明確</w:t>
      </w:r>
      <w:r>
        <w:t xml:space="preserve"> </w:t>
      </w:r>
      <w:r>
        <w:t xml:space="preserve">- </w:t>
      </w:r>
      <w:r>
        <w:rPr>
          <w:rFonts w:hint="eastAsia"/>
        </w:rPr>
        <w:t xml:space="preserve">オリジナルメニュー（Hojicha</w:t>
      </w:r>
      <w:r>
        <w:t xml:space="preserve"> Negroni、Arrow </w:t>
      </w:r>
      <w:r>
        <w:rPr>
          <w:rFonts w:hint="eastAsia"/>
        </w:rPr>
        <w:t xml:space="preserve">Headなど）の成長が顕著</w:t>
      </w:r>
      <w:r>
        <w:t xml:space="preserve"> </w:t>
      </w:r>
      <w:r>
        <w:t xml:space="preserve">- </w:t>
      </w:r>
      <w:r>
        <w:rPr>
          <w:rFonts w:hint="eastAsia"/>
        </w:rPr>
        <w:t xml:space="preserve">深夜営業による売上貢献が23%と高く、営業時間の活用が効率的</w:t>
      </w:r>
      <w:r>
        <w:t xml:space="preserve"> </w:t>
      </w:r>
      <w:r>
        <w:t xml:space="preserve">- </w:t>
      </w:r>
      <w:r>
        <w:rPr>
          <w:rFonts w:hint="eastAsia"/>
        </w:rPr>
        <w:t xml:space="preserve">インバウンド顧客から満点評価（5/5）を獲得し、国際的な魅力が証明されている</w:t>
      </w:r>
    </w:p>
    <w:p>
      <w:pPr>
        <w:pStyle w:val="BodyText"/>
      </w:pPr>
      <w:r>
        <w:rPr>
          <w:rFonts w:hint="eastAsia"/>
          <w:b/>
          <w:bCs/>
        </w:rPr>
        <w:t xml:space="preserve">課題</w:t>
      </w:r>
      <w:r>
        <w:t xml:space="preserve">:</w:t>
      </w:r>
      <w:r>
        <w:t xml:space="preserve"> </w:t>
      </w:r>
      <w:r>
        <w:t xml:space="preserve">- </w:t>
      </w:r>
      <w:r>
        <w:rPr>
          <w:rFonts w:hint="eastAsia"/>
        </w:rPr>
        <w:t xml:space="preserve">年末年始期間で前週比・前月比が大幅減少（-50%前後）</w:t>
      </w:r>
      <w:r>
        <w:t xml:space="preserve"> </w:t>
      </w:r>
      <w:r>
        <w:t xml:space="preserve">- </w:t>
      </w:r>
      <w:r>
        <w:rPr>
          <w:rFonts w:hint="eastAsia"/>
        </w:rPr>
        <w:t xml:space="preserve">金曜日・土曜日の客数大幅減少（元日・1月2日・1月3日の影響）</w:t>
      </w:r>
      <w:r>
        <w:t xml:space="preserve"> </w:t>
      </w:r>
      <w:r>
        <w:t xml:space="preserve">- </w:t>
      </w:r>
      <w:r>
        <w:rPr>
          <w:rFonts w:hint="eastAsia"/>
        </w:rPr>
        <w:t xml:space="preserve">客単価が前週比-13.7%減少</w:t>
      </w:r>
      <w:r>
        <w:t xml:space="preserve"> </w:t>
      </w:r>
      <w:r>
        <w:t xml:space="preserve">- </w:t>
      </w:r>
      <w:r>
        <w:rPr>
          <w:rFonts w:hint="eastAsia"/>
        </w:rPr>
        <w:t xml:space="preserve">フードカテゴリの構成比が低い（合計16.3%）</w:t>
      </w:r>
      <w:r>
        <w:t xml:space="preserve"> </w:t>
      </w:r>
      <w:r>
        <w:t xml:space="preserve">- </w:t>
      </w:r>
      <w:r>
        <w:rPr>
          <w:rFonts w:hint="eastAsia"/>
        </w:rPr>
        <w:t xml:space="preserve">口コミ投稿が1件（5つ星）で高評価も、投稿数の増加余地あり</w:t>
      </w:r>
      <w:r>
        <w:t xml:space="preserve"> </w:t>
      </w:r>
      <w:r>
        <w:t xml:space="preserve">- </w:t>
      </w:r>
      <w:r>
        <w:rPr>
          <w:rFonts w:hint="eastAsia"/>
        </w:rPr>
        <w:t xml:space="preserve">「未設定」「その他」カテゴリの比率が高く、データ精度に課題</w:t>
      </w:r>
    </w:p>
    <w:p>
      <w:pPr>
        <w:pStyle w:val="BodyText"/>
      </w:pPr>
      <w:r>
        <w:rPr>
          <w:rFonts w:hint="eastAsia"/>
          <w:b/>
          <w:bCs/>
        </w:rPr>
        <w:t xml:space="preserve">優先順位</w:t>
      </w:r>
      <w:r>
        <w:rPr>
          <w:rFonts w:hint="eastAsia"/>
        </w:rPr>
        <w:t xml:space="preserve">（深刻度</w:t>
      </w:r>
      <w:r>
        <w:t xml:space="preserve"> × </w:t>
      </w:r>
      <w:r>
        <w:rPr>
          <w:rFonts w:hint="eastAsia"/>
        </w:rPr>
        <w:t xml:space="preserve">影響度）:</w:t>
      </w:r>
      <w:r>
        <w:t xml:space="preserve"> </w:t>
      </w:r>
      <w:r>
        <w:t xml:space="preserve">1.</w:t>
      </w:r>
      <w:r>
        <w:t xml:space="preserve"> </w:t>
      </w:r>
      <w:r>
        <w:rPr>
          <w:rFonts w:hint="eastAsia"/>
          <w:b/>
          <w:bCs/>
        </w:rPr>
        <w:t xml:space="preserve">最優先</w:t>
      </w:r>
      <w:r>
        <w:t xml:space="preserve">: </w:t>
      </w:r>
      <w:r>
        <w:rPr>
          <w:rFonts w:hint="eastAsia"/>
        </w:rPr>
        <w:t xml:space="preserve">通常営業再開後の集客回復（1月8日以降）</w:t>
      </w:r>
      <w:r>
        <w:t xml:space="preserve"> </w:t>
      </w:r>
      <w:r>
        <w:t xml:space="preserve">2.</w:t>
      </w:r>
      <w:r>
        <w:t xml:space="preserve"> </w:t>
      </w:r>
      <w:r>
        <w:rPr>
          <w:rFonts w:hint="eastAsia"/>
          <w:b/>
          <w:bCs/>
        </w:rPr>
        <w:t xml:space="preserve">高</w:t>
      </w:r>
      <w:r>
        <w:t xml:space="preserve">: </w:t>
      </w:r>
      <w:r>
        <w:rPr>
          <w:rFonts w:hint="eastAsia"/>
        </w:rPr>
        <w:t xml:space="preserve">週末（金・土）の集客力強化</w:t>
      </w:r>
      <w:r>
        <w:t xml:space="preserve"> </w:t>
      </w:r>
      <w:r>
        <w:t xml:space="preserve">3.</w:t>
      </w:r>
      <w:r>
        <w:t xml:space="preserve"> </w:t>
      </w:r>
      <w:r>
        <w:rPr>
          <w:rFonts w:hint="eastAsia"/>
          <w:b/>
          <w:bCs/>
        </w:rPr>
        <w:t xml:space="preserve">中</w:t>
      </w:r>
      <w:r>
        <w:t xml:space="preserve">: </w:t>
      </w:r>
      <w:r>
        <w:rPr>
          <w:rFonts w:hint="eastAsia"/>
        </w:rPr>
        <w:t xml:space="preserve">フードメニューの強化と客単価向上</w:t>
      </w:r>
      <w:r>
        <w:t xml:space="preserve"> </w:t>
      </w:r>
      <w:r>
        <w:t xml:space="preserve">4.</w:t>
      </w:r>
      <w:r>
        <w:t xml:space="preserve"> </w:t>
      </w:r>
      <w:r>
        <w:rPr>
          <w:rFonts w:hint="eastAsia"/>
          <w:b/>
          <w:bCs/>
        </w:rPr>
        <w:t xml:space="preserve">中</w:t>
      </w:r>
      <w:r>
        <w:t xml:space="preserve">: </w:t>
      </w:r>
      <w:r>
        <w:rPr>
          <w:rFonts w:hint="eastAsia"/>
        </w:rPr>
        <w:t xml:space="preserve">カテゴリ・商品マスタの整備</w:t>
      </w:r>
    </w:p>
    <w:p>
      <w:r>
        <w:pict>
          <v:rect style="width:0;height:1.5pt" o:hralign="center" o:hrstd="t" o:hr="t"/>
        </w:pict>
      </w:r>
    </w:p>
    <w:bookmarkEnd w:id="52"/>
    <w:bookmarkStart w:id="56" w:name="アクションプラン"/>
    <w:p>
      <w:pPr>
        <w:pStyle w:val="Heading3"/>
      </w:pPr>
      <w:r>
        <w:t xml:space="preserve">4.2 アクションプラン</w:t>
      </w:r>
    </w:p>
    <w:bookmarkStart w:id="53" w:name="短期施策1-3ヶ月"/>
    <w:p>
      <w:pPr>
        <w:pStyle w:val="Heading4"/>
      </w:pPr>
      <w:r>
        <w:rPr>
          <w:rFonts w:hint="eastAsia"/>
        </w:rPr>
        <w:t xml:space="preserve">短期施策（1-3ヶ月）</w:t>
      </w:r>
    </w:p>
    <w:p>
      <w:pPr>
        <w:pStyle w:val="FirstParagraph"/>
      </w:pPr>
      <w:r>
        <w:rPr>
          <w:rFonts w:hint="eastAsia"/>
          <w:b/>
          <w:bCs/>
        </w:rPr>
        <w:t xml:space="preserve">集客・売上回復</w:t>
      </w:r>
      <w:r>
        <w:t xml:space="preserve">:</w:t>
      </w:r>
      <w:r>
        <w:t xml:space="preserve"> </w:t>
      </w:r>
      <w:r>
        <w:t xml:space="preserve">- </w:t>
      </w:r>
      <w:r>
        <w:rPr>
          <w:rFonts w:hint="eastAsia"/>
        </w:rPr>
        <w:t xml:space="preserve">1月中旬以降の早期予約キャンペーン実施（新年会需要の取り込み）</w:t>
      </w:r>
      <w:r>
        <w:t xml:space="preserve"> </w:t>
      </w:r>
      <w:r>
        <w:t xml:space="preserve">- </w:t>
      </w:r>
      <w:r>
        <w:rPr>
          <w:rFonts w:hint="eastAsia"/>
        </w:rPr>
        <w:t xml:space="preserve">週末（金・土）の特別プロモーション（限定メニュー、早割予約）</w:t>
      </w:r>
      <w:r>
        <w:t xml:space="preserve"> </w:t>
      </w:r>
      <w:r>
        <w:t xml:space="preserve">- </w:t>
      </w:r>
      <w:r>
        <w:rPr>
          <w:rFonts w:hint="eastAsia"/>
        </w:rPr>
        <w:t xml:space="preserve">平日（月・火・水）の底上げ施策（ハッピーアワー、平日限定メニュー）</w:t>
      </w:r>
    </w:p>
    <w:p>
      <w:pPr>
        <w:pStyle w:val="BodyText"/>
      </w:pPr>
      <w:r>
        <w:rPr>
          <w:rFonts w:hint="eastAsia"/>
          <w:b/>
          <w:bCs/>
        </w:rPr>
        <w:t xml:space="preserve">商品戦略</w:t>
      </w:r>
      <w:r>
        <w:t xml:space="preserve">:</w:t>
      </w:r>
      <w:r>
        <w:t xml:space="preserve"> </w:t>
      </w:r>
      <w:r>
        <w:t xml:space="preserve">- </w:t>
      </w:r>
      <w:r>
        <w:rPr>
          <w:rFonts w:hint="eastAsia"/>
        </w:rPr>
        <w:t xml:space="preserve">成長商品（Hojicha</w:t>
      </w:r>
      <w:r>
        <w:t xml:space="preserve"> Negroni、Arrow </w:t>
      </w:r>
      <w:r>
        <w:rPr>
          <w:rFonts w:hint="eastAsia"/>
        </w:rPr>
        <w:t xml:space="preserve">Head）のプロモーション強化</w:t>
      </w:r>
      <w:r>
        <w:t xml:space="preserve"> </w:t>
      </w:r>
      <w:r>
        <w:t xml:space="preserve">- </w:t>
      </w:r>
      <w:r>
        <w:rPr>
          <w:rFonts w:hint="eastAsia"/>
        </w:rPr>
        <w:t xml:space="preserve">フードメニューの魅力向上（盛り合わせ、シェアプレート）</w:t>
      </w:r>
      <w:r>
        <w:t xml:space="preserve"> </w:t>
      </w:r>
      <w:r>
        <w:t xml:space="preserve">- </w:t>
      </w:r>
      <w:r>
        <w:rPr>
          <w:rFonts w:hint="eastAsia"/>
        </w:rPr>
        <w:t xml:space="preserve">カクテルとフードのペアリング提案</w:t>
      </w:r>
    </w:p>
    <w:p>
      <w:pPr>
        <w:pStyle w:val="BodyText"/>
      </w:pPr>
      <w:r>
        <w:rPr>
          <w:rFonts w:hint="eastAsia"/>
          <w:b/>
          <w:bCs/>
        </w:rPr>
        <w:t xml:space="preserve">顧客エンゲージメント</w:t>
      </w:r>
      <w:r>
        <w:t xml:space="preserve">:</w:t>
      </w:r>
      <w:r>
        <w:t xml:space="preserve"> </w:t>
      </w:r>
      <w:r>
        <w:t xml:space="preserve">- </w:t>
      </w:r>
      <w:r>
        <w:rPr>
          <w:rFonts w:hint="eastAsia"/>
        </w:rPr>
        <w:t xml:space="preserve">口コミ投稿キャンペーン（SNS、Google、食べログ）</w:t>
      </w:r>
      <w:r>
        <w:t xml:space="preserve"> </w:t>
      </w:r>
      <w:r>
        <w:t xml:space="preserve">- </w:t>
      </w:r>
      <w:r>
        <w:rPr>
          <w:rFonts w:hint="eastAsia"/>
        </w:rPr>
        <w:t xml:space="preserve">来店後フォローアップ（次回予約促進、特典付与）</w:t>
      </w:r>
    </w:p>
    <w:p>
      <w:pPr>
        <w:pStyle w:val="BodyText"/>
      </w:pPr>
      <w:r>
        <w:rPr>
          <w:rFonts w:hint="eastAsia"/>
          <w:b/>
          <w:bCs/>
        </w:rPr>
        <w:t xml:space="preserve">データ整備</w:t>
      </w:r>
      <w:r>
        <w:t xml:space="preserve">:</w:t>
      </w:r>
      <w:r>
        <w:t xml:space="preserve"> </w:t>
      </w:r>
      <w:r>
        <w:t xml:space="preserve">- </w:t>
      </w:r>
      <w:r>
        <w:rPr>
          <w:rFonts w:hint="eastAsia"/>
        </w:rPr>
        <w:t xml:space="preserve">「未設定」「その他」カテゴリの商品を適切に再分類</w:t>
      </w:r>
      <w:r>
        <w:t xml:space="preserve"> </w:t>
      </w:r>
      <w:r>
        <w:t xml:space="preserve">- </w:t>
      </w:r>
      <w:r>
        <w:rPr>
          <w:rFonts w:hint="eastAsia"/>
        </w:rPr>
        <w:t xml:space="preserve">商品マスタの整備と定期メンテナンス体制の構築</w:t>
      </w:r>
    </w:p>
    <w:bookmarkEnd w:id="53"/>
    <w:bookmarkStart w:id="54" w:name="中期施策3-6ヶ月"/>
    <w:p>
      <w:pPr>
        <w:pStyle w:val="Heading4"/>
      </w:pPr>
      <w:r>
        <w:rPr>
          <w:rFonts w:hint="eastAsia"/>
        </w:rPr>
        <w:t xml:space="preserve">中期施策（3-6ヶ月）</w:t>
      </w:r>
    </w:p>
    <w:p>
      <w:pPr>
        <w:pStyle w:val="FirstParagraph"/>
      </w:pPr>
      <w:r>
        <w:rPr>
          <w:rFonts w:hint="eastAsia"/>
          <w:b/>
          <w:bCs/>
        </w:rPr>
        <w:t xml:space="preserve">ブランディング強化</w:t>
      </w:r>
      <w:r>
        <w:t xml:space="preserve">:</w:t>
      </w:r>
      <w:r>
        <w:t xml:space="preserve"> </w:t>
      </w:r>
      <w:r>
        <w:t xml:space="preserve">- </w:t>
      </w:r>
      <w:r>
        <w:rPr>
          <w:rFonts w:hint="eastAsia"/>
        </w:rPr>
        <w:t xml:space="preserve">ジャパニーズカクテルの看板メニュー化とブランディング</w:t>
      </w:r>
      <w:r>
        <w:t xml:space="preserve"> </w:t>
      </w:r>
      <w:r>
        <w:t xml:space="preserve">- </w:t>
      </w:r>
      <w:r>
        <w:rPr>
          <w:rFonts w:hint="eastAsia"/>
        </w:rPr>
        <w:t xml:space="preserve">オリジナルメニューのSNS発信強化</w:t>
      </w:r>
      <w:r>
        <w:t xml:space="preserve"> </w:t>
      </w:r>
      <w:r>
        <w:t xml:space="preserve">- </w:t>
      </w:r>
      <w:r>
        <w:rPr>
          <w:rFonts w:hint="eastAsia"/>
        </w:rPr>
        <w:t xml:space="preserve">メディア露出の機会獲得（雑誌、ウェブメディア）</w:t>
      </w:r>
    </w:p>
    <w:p>
      <w:pPr>
        <w:pStyle w:val="BodyText"/>
      </w:pPr>
      <w:r>
        <w:rPr>
          <w:rFonts w:hint="eastAsia"/>
          <w:b/>
          <w:bCs/>
        </w:rPr>
        <w:t xml:space="preserve">営業戦略</w:t>
      </w:r>
      <w:r>
        <w:t xml:space="preserve">:</w:t>
      </w:r>
      <w:r>
        <w:t xml:space="preserve"> </w:t>
      </w:r>
      <w:r>
        <w:t xml:space="preserve">- </w:t>
      </w:r>
      <w:r>
        <w:rPr>
          <w:rFonts w:hint="eastAsia"/>
        </w:rPr>
        <w:t xml:space="preserve">年末年始期間の特別営業プラン策定（2026年末に向けて）</w:t>
      </w:r>
      <w:r>
        <w:t xml:space="preserve"> </w:t>
      </w:r>
      <w:r>
        <w:t xml:space="preserve">- </w:t>
      </w:r>
      <w:r>
        <w:rPr>
          <w:rFonts w:hint="eastAsia"/>
        </w:rPr>
        <w:t xml:space="preserve">深夜営業の継続と深夜限定メニューの開発</w:t>
      </w:r>
      <w:r>
        <w:t xml:space="preserve"> </w:t>
      </w:r>
      <w:r>
        <w:t xml:space="preserve">- </w:t>
      </w:r>
      <w:r>
        <w:rPr>
          <w:rFonts w:hint="eastAsia"/>
        </w:rPr>
        <w:t xml:space="preserve">時間帯別の詳細分析とアイドルタイム対策</w:t>
      </w:r>
    </w:p>
    <w:p>
      <w:pPr>
        <w:pStyle w:val="BodyText"/>
      </w:pPr>
      <w:r>
        <w:rPr>
          <w:rFonts w:hint="eastAsia"/>
          <w:b/>
          <w:bCs/>
        </w:rPr>
        <w:t xml:space="preserve">メニュー開発</w:t>
      </w:r>
      <w:r>
        <w:t xml:space="preserve">:</w:t>
      </w:r>
      <w:r>
        <w:t xml:space="preserve"> </w:t>
      </w:r>
      <w:r>
        <w:t xml:space="preserve">- </w:t>
      </w:r>
      <w:r>
        <w:rPr>
          <w:rFonts w:hint="eastAsia"/>
        </w:rPr>
        <w:t xml:space="preserve">季節限定メニューの定期投入（四半期ごと）</w:t>
      </w:r>
      <w:r>
        <w:t xml:space="preserve"> </w:t>
      </w:r>
      <w:r>
        <w:t xml:space="preserve">- </w:t>
      </w:r>
      <w:r>
        <w:rPr>
          <w:rFonts w:hint="eastAsia"/>
        </w:rPr>
        <w:t xml:space="preserve">人気商品のバリエーション展開</w:t>
      </w:r>
      <w:r>
        <w:t xml:space="preserve"> </w:t>
      </w:r>
      <w:r>
        <w:t xml:space="preserve">- </w:t>
      </w:r>
      <w:r>
        <w:rPr>
          <w:rFonts w:hint="eastAsia"/>
        </w:rPr>
        <w:t xml:space="preserve">フードカテゴリの強化（食事需要の取り込み）</w:t>
      </w:r>
    </w:p>
    <w:bookmarkEnd w:id="54"/>
    <w:bookmarkStart w:id="55" w:name="長期施策6ヶ月-1年"/>
    <w:p>
      <w:pPr>
        <w:pStyle w:val="Heading4"/>
      </w:pPr>
      <w:r>
        <w:rPr>
          <w:rFonts w:hint="eastAsia"/>
        </w:rPr>
        <w:t xml:space="preserve">長期施策（6ヶ月-1年）</w:t>
      </w:r>
    </w:p>
    <w:p>
      <w:pPr>
        <w:pStyle w:val="FirstParagraph"/>
      </w:pPr>
      <w:r>
        <w:rPr>
          <w:rFonts w:hint="eastAsia"/>
          <w:b/>
          <w:bCs/>
        </w:rPr>
        <w:t xml:space="preserve">事業拡大</w:t>
      </w:r>
      <w:r>
        <w:t xml:space="preserve">:</w:t>
      </w:r>
      <w:r>
        <w:t xml:space="preserve"> </w:t>
      </w:r>
      <w:r>
        <w:t xml:space="preserve">- </w:t>
      </w:r>
      <w:r>
        <w:rPr>
          <w:rFonts w:hint="eastAsia"/>
        </w:rPr>
        <w:t xml:space="preserve">顧客データベースの構築とCRM活用</w:t>
      </w:r>
      <w:r>
        <w:t xml:space="preserve"> </w:t>
      </w:r>
      <w:r>
        <w:t xml:space="preserve">- </w:t>
      </w:r>
      <w:r>
        <w:rPr>
          <w:rFonts w:hint="eastAsia"/>
        </w:rPr>
        <w:t xml:space="preserve">リピーター向けロイヤルティプログラムの導入</w:t>
      </w:r>
      <w:r>
        <w:t xml:space="preserve"> </w:t>
      </w:r>
      <w:r>
        <w:t xml:space="preserve">- </w:t>
      </w:r>
      <w:r>
        <w:rPr>
          <w:rFonts w:hint="eastAsia"/>
        </w:rPr>
        <w:t xml:space="preserve">ケータリング・貸切需要の開拓</w:t>
      </w:r>
    </w:p>
    <w:p>
      <w:r>
        <w:pict>
          <v:rect style="width:0;height:1.5pt" o:hralign="center" o:hrstd="t" o:hr="t"/>
        </w:pict>
      </w:r>
    </w:p>
    <w:bookmarkEnd w:id="55"/>
    <w:bookmarkEnd w:id="56"/>
    <w:bookmarkStart w:id="57" w:name="kpi設定"/>
    <w:p>
      <w:pPr>
        <w:pStyle w:val="Heading3"/>
      </w:pPr>
      <w:r>
        <w:t xml:space="preserve">4.3 </w:t>
      </w:r>
      <w:r>
        <w:rPr>
          <w:rFonts w:hint="eastAsia"/>
        </w:rPr>
        <w:t xml:space="preserve">KPI設定</w:t>
      </w:r>
    </w:p>
    <w:p>
      <w:pPr>
        <w:pStyle w:val="FirstParagraph"/>
      </w:pPr>
      <w:r>
        <w:rPr>
          <w:rFonts w:hint="eastAsia"/>
          <w:b/>
          <w:bCs/>
        </w:rPr>
        <w:t xml:space="preserve">2026年1-3月の目標</w:t>
      </w:r>
      <w:r>
        <w:rPr>
          <w:rFonts w:hint="eastAsia"/>
        </w:rPr>
        <w:t xml:space="preserve">（通常営業再開後）: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指標</w:t>
            </w:r>
          </w:p>
        </w:tc>
        <w:tc>
          <w:tcPr/>
          <w:p>
            <w:pPr>
              <w:pStyle w:val="Compact"/>
            </w:pPr>
            <w:r>
              <w:rPr>
                <w:rFonts w:hint="eastAsia"/>
              </w:rPr>
              <w:t xml:space="preserve">現状値（2026-W01）</w:t>
            </w:r>
          </w:p>
        </w:tc>
        <w:tc>
          <w:tcPr/>
          <w:p>
            <w:pPr>
              <w:pStyle w:val="Compact"/>
            </w:pPr>
            <w:r>
              <w:rPr>
                <w:rFonts w:hint="eastAsia"/>
              </w:rPr>
              <w:t xml:space="preserve">目標値（2026年1-3月平均）</w:t>
            </w:r>
          </w:p>
        </w:tc>
        <w:tc>
          <w:tcPr/>
          <w:p>
            <w:pPr>
              <w:pStyle w:val="Compact"/>
            </w:pPr>
            <w:r>
              <w:rPr>
                <w:rFonts w:hint="eastAsia"/>
              </w:rPr>
              <w:t xml:space="preserve">改善率</w:t>
            </w:r>
          </w:p>
        </w:tc>
      </w:tr>
      <w:tr>
        <w:tc>
          <w:tcPr/>
          <w:p>
            <w:pPr>
              <w:pStyle w:val="Compact"/>
            </w:pPr>
            <w:r>
              <w:rPr>
                <w:rFonts w:hint="eastAsia"/>
              </w:rPr>
              <w:t xml:space="preserve">週次売上</w:t>
            </w:r>
          </w:p>
        </w:tc>
        <w:tc>
          <w:tcPr/>
          <w:p>
            <w:pPr>
              <w:pStyle w:val="Compact"/>
            </w:pPr>
            <w:r>
              <w:t xml:space="preserve">¥473,660</w:t>
            </w:r>
          </w:p>
        </w:tc>
        <w:tc>
          <w:tcPr/>
          <w:p>
            <w:pPr>
              <w:pStyle w:val="Compact"/>
            </w:pPr>
            <w:r>
              <w:t xml:space="preserve">¥1,100,000</w:t>
            </w:r>
          </w:p>
        </w:tc>
        <w:tc>
          <w:tcPr/>
          <w:p>
            <w:pPr>
              <w:pStyle w:val="Compact"/>
            </w:pPr>
            <w:r>
              <w:t xml:space="preserve">+132%</w:t>
            </w:r>
          </w:p>
        </w:tc>
      </w:tr>
      <w:tr>
        <w:tc>
          <w:tcPr/>
          <w:p>
            <w:pPr>
              <w:pStyle w:val="Compact"/>
            </w:pPr>
            <w:r>
              <w:rPr>
                <w:rFonts w:hint="eastAsia"/>
              </w:rPr>
              <w:t xml:space="preserve">週次客数</w:t>
            </w:r>
          </w:p>
        </w:tc>
        <w:tc>
          <w:tcPr/>
          <w:p>
            <w:pPr>
              <w:pStyle w:val="Compact"/>
            </w:pPr>
            <w:r>
              <w:rPr>
                <w:rFonts w:hint="eastAsia"/>
              </w:rPr>
              <w:t xml:space="preserve">99人</w:t>
            </w:r>
          </w:p>
        </w:tc>
        <w:tc>
          <w:tcPr/>
          <w:p>
            <w:pPr>
              <w:pStyle w:val="Compact"/>
            </w:pPr>
            <w:r>
              <w:rPr>
                <w:rFonts w:hint="eastAsia"/>
              </w:rPr>
              <w:t xml:space="preserve">180人</w:t>
            </w:r>
          </w:p>
        </w:tc>
        <w:tc>
          <w:tcPr/>
          <w:p>
            <w:pPr>
              <w:pStyle w:val="Compact"/>
            </w:pPr>
            <w:r>
              <w:t xml:space="preserve">+82%</w:t>
            </w:r>
          </w:p>
        </w:tc>
      </w:tr>
      <w:tr>
        <w:tc>
          <w:tcPr/>
          <w:p>
            <w:pPr>
              <w:pStyle w:val="Compact"/>
            </w:pPr>
            <w:r>
              <w:rPr>
                <w:rFonts w:hint="eastAsia"/>
              </w:rPr>
              <w:t xml:space="preserve">客単価</w:t>
            </w:r>
          </w:p>
        </w:tc>
        <w:tc>
          <w:tcPr/>
          <w:p>
            <w:pPr>
              <w:pStyle w:val="Compact"/>
            </w:pPr>
            <w:r>
              <w:t xml:space="preserve">¥4,784</w:t>
            </w:r>
          </w:p>
        </w:tc>
        <w:tc>
          <w:tcPr/>
          <w:p>
            <w:pPr>
              <w:pStyle w:val="Compact"/>
            </w:pPr>
            <w:r>
              <w:t xml:space="preserve">¥5,500</w:t>
            </w:r>
          </w:p>
        </w:tc>
        <w:tc>
          <w:tcPr/>
          <w:p>
            <w:pPr>
              <w:pStyle w:val="Compact"/>
            </w:pPr>
            <w:r>
              <w:t xml:space="preserve">+15%</w:t>
            </w:r>
          </w:p>
        </w:tc>
      </w:tr>
      <w:tr>
        <w:tc>
          <w:tcPr/>
          <w:p>
            <w:pPr>
              <w:pStyle w:val="Compact"/>
            </w:pPr>
            <w:r>
              <w:rPr>
                <w:rFonts w:hint="eastAsia"/>
              </w:rPr>
              <w:t xml:space="preserve">週末売上比率</w:t>
            </w:r>
          </w:p>
        </w:tc>
        <w:tc>
          <w:tcPr/>
          <w:p>
            <w:pPr>
              <w:pStyle w:val="Compact"/>
            </w:pPr>
            <w:r>
              <w:t xml:space="preserve">-</w:t>
            </w:r>
          </w:p>
        </w:tc>
        <w:tc>
          <w:tcPr/>
          <w:p>
            <w:pPr>
              <w:pStyle w:val="Compact"/>
            </w:pPr>
            <w:r>
              <w:t xml:space="preserve">45-50%</w:t>
            </w:r>
          </w:p>
        </w:tc>
        <w:tc>
          <w:tcPr/>
          <w:p>
            <w:pPr>
              <w:pStyle w:val="Compact"/>
            </w:pPr>
            <w:r>
              <w:t xml:space="preserve">-</w:t>
            </w:r>
          </w:p>
        </w:tc>
      </w:tr>
      <w:tr>
        <w:tc>
          <w:tcPr/>
          <w:p>
            <w:pPr>
              <w:pStyle w:val="Compact"/>
            </w:pPr>
            <w:r>
              <w:rPr>
                <w:rFonts w:hint="eastAsia"/>
              </w:rPr>
              <w:t xml:space="preserve">カクテル構成比</w:t>
            </w:r>
          </w:p>
        </w:tc>
        <w:tc>
          <w:tcPr/>
          <w:p>
            <w:pPr>
              <w:pStyle w:val="Compact"/>
            </w:pPr>
            <w:r>
              <w:t xml:space="preserve">34.7%</w:t>
            </w:r>
          </w:p>
        </w:tc>
        <w:tc>
          <w:tcPr/>
          <w:p>
            <w:pPr>
              <w:pStyle w:val="Compact"/>
            </w:pPr>
            <w:r>
              <w:rPr>
                <w:rFonts w:hint="eastAsia"/>
              </w:rPr>
              <w:t xml:space="preserve">40%以上</w:t>
            </w:r>
          </w:p>
        </w:tc>
        <w:tc>
          <w:tcPr/>
          <w:p>
            <w:pPr>
              <w:pStyle w:val="Compact"/>
            </w:pPr>
            <w:r>
              <w:rPr>
                <w:rFonts w:hint="eastAsia"/>
              </w:rPr>
              <w:t xml:space="preserve">+5.3pt以上</w:t>
            </w:r>
          </w:p>
        </w:tc>
      </w:tr>
      <w:tr>
        <w:tc>
          <w:tcPr/>
          <w:p>
            <w:pPr>
              <w:pStyle w:val="Compact"/>
            </w:pPr>
            <w:r>
              <w:rPr>
                <w:rFonts w:hint="eastAsia"/>
              </w:rPr>
              <w:t xml:space="preserve">フード構成比</w:t>
            </w:r>
          </w:p>
        </w:tc>
        <w:tc>
          <w:tcPr/>
          <w:p>
            <w:pPr>
              <w:pStyle w:val="Compact"/>
            </w:pPr>
            <w:r>
              <w:t xml:space="preserve">16.3%</w:t>
            </w:r>
          </w:p>
        </w:tc>
        <w:tc>
          <w:tcPr/>
          <w:p>
            <w:pPr>
              <w:pStyle w:val="Compact"/>
            </w:pPr>
            <w:r>
              <w:rPr>
                <w:rFonts w:hint="eastAsia"/>
              </w:rPr>
              <w:t xml:space="preserve">20%以上</w:t>
            </w:r>
          </w:p>
        </w:tc>
        <w:tc>
          <w:tcPr/>
          <w:p>
            <w:pPr>
              <w:pStyle w:val="Compact"/>
            </w:pPr>
            <w:r>
              <w:rPr>
                <w:rFonts w:hint="eastAsia"/>
              </w:rPr>
              <w:t xml:space="preserve">+3.7pt以上</w:t>
            </w:r>
          </w:p>
        </w:tc>
      </w:tr>
      <w:tr>
        <w:tc>
          <w:tcPr/>
          <w:p>
            <w:pPr>
              <w:pStyle w:val="Compact"/>
            </w:pPr>
            <w:r>
              <w:rPr>
                <w:rFonts w:hint="eastAsia"/>
              </w:rPr>
              <w:t xml:space="preserve">口コミ投稿数/月</w:t>
            </w:r>
          </w:p>
        </w:tc>
        <w:tc>
          <w:tcPr/>
          <w:p>
            <w:pPr>
              <w:pStyle w:val="Compact"/>
            </w:pPr>
            <w:r>
              <w:rPr>
                <w:rFonts w:hint="eastAsia"/>
              </w:rPr>
              <w:t xml:space="preserve">0件</w:t>
            </w:r>
          </w:p>
        </w:tc>
        <w:tc>
          <w:tcPr/>
          <w:p>
            <w:pPr>
              <w:pStyle w:val="Compact"/>
            </w:pPr>
            <w:r>
              <w:rPr>
                <w:rFonts w:hint="eastAsia"/>
              </w:rPr>
              <w:t xml:space="preserve">5件以上</w:t>
            </w:r>
          </w:p>
        </w:tc>
        <w:tc>
          <w:tcPr/>
          <w:p>
            <w:pPr>
              <w:pStyle w:val="Compact"/>
            </w:pPr>
            <w:r>
              <w:t xml:space="preserve">-</w:t>
            </w:r>
          </w:p>
        </w:tc>
      </w:tr>
    </w:tbl>
    <w:p>
      <w:pPr>
        <w:pStyle w:val="BodyText"/>
      </w:pPr>
      <w:r>
        <w:rPr>
          <w:rFonts w:hint="eastAsia"/>
          <w:b/>
          <w:bCs/>
        </w:rPr>
        <w:t xml:space="preserve">測定方法</w:t>
      </w:r>
      <w:r>
        <w:t xml:space="preserve">:</w:t>
      </w:r>
      <w:r>
        <w:t xml:space="preserve"> </w:t>
      </w:r>
      <w:r>
        <w:t xml:space="preserve">- </w:t>
      </w:r>
      <w:r>
        <w:rPr>
          <w:rFonts w:hint="eastAsia"/>
        </w:rPr>
        <w:t xml:space="preserve">週次でanalysis_script.pyを実行し、KPIを自動追跡</w:t>
      </w:r>
      <w:r>
        <w:t xml:space="preserve"> </w:t>
      </w:r>
      <w:r>
        <w:t xml:space="preserve">- </w:t>
      </w:r>
      <w:r>
        <w:rPr>
          <w:rFonts w:hint="eastAsia"/>
        </w:rPr>
        <w:t xml:space="preserve">月次で進捗レビューを実施し、施策の効果測定</w:t>
      </w:r>
      <w:r>
        <w:t xml:space="preserve"> </w:t>
      </w:r>
      <w:r>
        <w:t xml:space="preserve">- </w:t>
      </w:r>
      <w:r>
        <w:rPr>
          <w:rFonts w:hint="eastAsia"/>
        </w:rPr>
        <w:t xml:space="preserve">四半期ごとに戦略の見直しと次期目標設定</w:t>
      </w:r>
    </w:p>
    <w:p>
      <w:r>
        <w:pict>
          <v:rect style="width:0;height:1.5pt" o:hralign="center" o:hrstd="t" o:hr="t"/>
        </w:pict>
      </w:r>
    </w:p>
    <w:p>
      <w:pPr>
        <w:pStyle w:val="FirstParagraph"/>
      </w:pPr>
      <w:r>
        <w:rPr>
          <w:rFonts w:hint="eastAsia"/>
          <w:b/>
          <w:bCs/>
        </w:rPr>
        <w:t xml:space="preserve">以上、Five</w:t>
      </w:r>
      <w:r>
        <w:rPr>
          <w:b/>
          <w:bCs/>
        </w:rPr>
        <w:t xml:space="preserve"> Arrows </w:t>
      </w:r>
      <w:r>
        <w:rPr>
          <w:rFonts w:hint="eastAsia"/>
          <w:b/>
          <w:bCs/>
        </w:rPr>
        <w:t xml:space="preserve">週報作成基礎資料（2026-W01）</w: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32" Target="media/rId32.png" /><Relationship Type="http://schemas.openxmlformats.org/officeDocument/2006/relationships/image" Id="rId43" Target="media/rId43.png" /><Relationship Type="http://schemas.openxmlformats.org/officeDocument/2006/relationships/image" Id="rId18" Target="media/rId18.png" /><Relationship Type="http://schemas.openxmlformats.org/officeDocument/2006/relationships/image" Id="rId9" Target="media/rId9.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2026-01-05T02:28:02Z</dcterms:created>
  <dcterms:modified xsi:type="dcterms:W3CDTF">2026-01-05T02:28:02Z</dcterms:modified>
</cp:coreProperties>
</file>

<file path=docProps/custom.xml><?xml version="1.0" encoding="utf-8"?>
<Properties xmlns="http://schemas.openxmlformats.org/officeDocument/2006/custom-properties" xmlns:vt="http://schemas.openxmlformats.org/officeDocument/2006/docPropsVTypes"/>
</file>