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Friday 3rd, October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Win-Win Negotiation Session #2 and Clients’ prototype feedbacks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Using Planning Poker the requirements were prioritized on Winbook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clients were shown the Prototypes prepared: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static GUI template was shown.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clients approved the GUI with minor modification as listed below: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i)  The progress bar provided in the profile section of the prototype =&gt; that we are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including level mechanism in the system. Henceforth, the client asked to include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this as a requirement for the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ii) The leaderboard should allow the user to view it categorically, either based 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graduating year (class of 2016,2015) or schools(Marshall Business School or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Viterbi Engineering School).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iii) The system will initially not have a section for News Feeds and Recent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Events/Campaigns, so remove it from homepage.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iv) The Forum Page should have categories, but initially when the system is offline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with not many users; categories need not be there. Apart from that the Forum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page is good.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v)  The profile page will not have section displaying Notification, instead that section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needs to be replace and have the following fields: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-User can write a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-Write a Summary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vii) There will an option to unlike the comment/post that is liked and un-dislike the post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the is disliked.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viii)  On the homepage, in profile section “notification button” will be removed.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prototype was rejected as the clients changes their requirements for the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Requirements: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a gift card system, to use the usable points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virtual gift cards initially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the dislike/like just count the number and subtract/add points respectively. Don’t evaluate points for a post, give points directly.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Session: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Evolve the Prototype, and include GUI for additional functionalities like the virtual store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Propose the solution for the Dislike feature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Decide and discuss the COTS/NDI with the clients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Week04_CMN_F14a_T01.docx</dc:title>
</cp:coreProperties>
</file>