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D1294" w14:textId="16974D2F" w:rsidR="00745B5B" w:rsidRDefault="00D91A97" w:rsidP="00745B5B">
      <w:pPr>
        <w:spacing w:line="480" w:lineRule="auto"/>
        <w:rPr>
          <w:rFonts w:ascii="Times New Roman" w:hAnsi="Times New Roman" w:cs="Times New Roman"/>
        </w:rPr>
      </w:pPr>
      <w:r>
        <w:rPr>
          <w:rFonts w:ascii="Times New Roman" w:hAnsi="Times New Roman" w:cs="Times New Roman"/>
        </w:rPr>
        <w:t>Ryan Cannon</w:t>
      </w:r>
    </w:p>
    <w:p w14:paraId="42013B16" w14:textId="63F456D8" w:rsidR="00D91A97" w:rsidRPr="00745B5B" w:rsidRDefault="00D91A97" w:rsidP="00745B5B">
      <w:pPr>
        <w:spacing w:line="480" w:lineRule="auto"/>
        <w:rPr>
          <w:rFonts w:ascii="Times New Roman" w:hAnsi="Times New Roman" w:cs="Times New Roman"/>
        </w:rPr>
      </w:pPr>
      <w:r>
        <w:rPr>
          <w:rFonts w:ascii="Times New Roman" w:hAnsi="Times New Roman" w:cs="Times New Roman"/>
        </w:rPr>
        <w:t>January 25, 2026</w:t>
      </w:r>
    </w:p>
    <w:p w14:paraId="04CBD743" w14:textId="1B0DE555" w:rsidR="00D91A97" w:rsidRDefault="00D91A97" w:rsidP="00745B5B">
      <w:pPr>
        <w:spacing w:line="480" w:lineRule="auto"/>
        <w:rPr>
          <w:rFonts w:ascii="Times New Roman" w:hAnsi="Times New Roman" w:cs="Times New Roman"/>
        </w:rPr>
      </w:pPr>
      <w:r>
        <w:rPr>
          <w:rFonts w:ascii="Times New Roman" w:hAnsi="Times New Roman" w:cs="Times New Roman"/>
        </w:rPr>
        <w:t>CS-503</w:t>
      </w:r>
    </w:p>
    <w:p w14:paraId="77BAAE1E" w14:textId="70EAA6D0" w:rsidR="00D91A97" w:rsidRPr="00D91A97" w:rsidRDefault="00D91A97" w:rsidP="00D91A97">
      <w:pPr>
        <w:spacing w:line="480" w:lineRule="auto"/>
        <w:jc w:val="center"/>
        <w:rPr>
          <w:rFonts w:ascii="Times New Roman" w:hAnsi="Times New Roman" w:cs="Times New Roman"/>
          <w:b/>
          <w:bCs/>
        </w:rPr>
      </w:pPr>
      <w:r w:rsidRPr="00D91A97">
        <w:rPr>
          <w:rFonts w:ascii="Times New Roman" w:hAnsi="Times New Roman" w:cs="Times New Roman"/>
          <w:b/>
          <w:bCs/>
        </w:rPr>
        <w:t>10-1 Journal: Reflecting on and Applying Your Learning</w:t>
      </w:r>
    </w:p>
    <w:p w14:paraId="57B9653D" w14:textId="72941FE5" w:rsidR="00D91A97" w:rsidRDefault="00D91A97" w:rsidP="00553674">
      <w:pPr>
        <w:spacing w:line="480" w:lineRule="auto"/>
        <w:ind w:firstLine="720"/>
        <w:rPr>
          <w:rFonts w:ascii="Times New Roman" w:hAnsi="Times New Roman" w:cs="Times New Roman"/>
        </w:rPr>
      </w:pPr>
      <w:r w:rsidRPr="00D91A97">
        <w:rPr>
          <w:rFonts w:ascii="Times New Roman" w:hAnsi="Times New Roman" w:cs="Times New Roman"/>
        </w:rPr>
        <w:t xml:space="preserve">One of the more </w:t>
      </w:r>
      <w:r w:rsidR="00553674">
        <w:rPr>
          <w:rFonts w:ascii="Times New Roman" w:hAnsi="Times New Roman" w:cs="Times New Roman"/>
        </w:rPr>
        <w:t>major</w:t>
      </w:r>
      <w:r w:rsidRPr="00D91A97">
        <w:rPr>
          <w:rFonts w:ascii="Times New Roman" w:hAnsi="Times New Roman" w:cs="Times New Roman"/>
        </w:rPr>
        <w:t xml:space="preserve"> challenges </w:t>
      </w:r>
      <w:r w:rsidR="00553674">
        <w:rPr>
          <w:rFonts w:ascii="Times New Roman" w:hAnsi="Times New Roman" w:cs="Times New Roman"/>
        </w:rPr>
        <w:t xml:space="preserve">I </w:t>
      </w:r>
      <w:r w:rsidRPr="00D91A97">
        <w:rPr>
          <w:rFonts w:ascii="Times New Roman" w:hAnsi="Times New Roman" w:cs="Times New Roman"/>
        </w:rPr>
        <w:t xml:space="preserve">encountered throughout </w:t>
      </w:r>
      <w:r w:rsidR="00FC7D45">
        <w:rPr>
          <w:rFonts w:ascii="Times New Roman" w:hAnsi="Times New Roman" w:cs="Times New Roman"/>
        </w:rPr>
        <w:t>this course</w:t>
      </w:r>
      <w:r w:rsidRPr="00D91A97">
        <w:rPr>
          <w:rFonts w:ascii="Times New Roman" w:hAnsi="Times New Roman" w:cs="Times New Roman"/>
        </w:rPr>
        <w:t xml:space="preserve"> was learning to understand and work within existing codebases rather than building applications entirely from scratch. Many assignments provided structured templates or partially completed architectures, which required careful analysis to understand how classes interacted and where new logic should be added. Early on, it was challenging to determine how small code changes could impact overall program behavior, especially when working with inheritance hierarchies, interfaces, or controller classes that were already defined. I addressed this challenge by spending additional time reviewing starter code, tracing execution flow, and identifying class responsibilities before making modifications. This approach improved my ability to integrate new functionality correctly and reinforced the importance of reading and understanding existing code, a skill that is essential in professional software development environments.</w:t>
      </w:r>
    </w:p>
    <w:p w14:paraId="1BC3F425" w14:textId="77777777" w:rsidR="00D274C7" w:rsidRDefault="00D274C7" w:rsidP="00D274C7">
      <w:pPr>
        <w:spacing w:line="480" w:lineRule="auto"/>
        <w:ind w:firstLine="720"/>
        <w:rPr>
          <w:rFonts w:ascii="Times New Roman" w:hAnsi="Times New Roman" w:cs="Times New Roman"/>
        </w:rPr>
      </w:pPr>
      <w:r w:rsidRPr="00D274C7">
        <w:rPr>
          <w:rFonts w:ascii="Times New Roman" w:hAnsi="Times New Roman" w:cs="Times New Roman"/>
        </w:rPr>
        <w:t xml:space="preserve">Object-oriented principles such as inheritance, polymorphism, and composition were applied in multiple course assignments. For example, in the module focused on inheritance and encapsulation, a base class was used to define shared attributes and methods, while subclasses extended this functionality with more specialized behavior. In the later composition and polymorphism assignment involving shape-based classes and interfaces, different shape implementations were treated uniformly through a common interface, allowing the controller logic to operate without needing to know the specific object types. Composition was emphasized </w:t>
      </w:r>
      <w:r w:rsidRPr="00D274C7">
        <w:rPr>
          <w:rFonts w:ascii="Times New Roman" w:hAnsi="Times New Roman" w:cs="Times New Roman"/>
        </w:rPr>
        <w:lastRenderedPageBreak/>
        <w:t>by having classes rely on contained objects or interfaces to perform functionality rather than extending long inheritance chains. These assignments demonstrated how object-oriented principles reduce duplication, improve flexibility, and support cleaner application design.</w:t>
      </w:r>
    </w:p>
    <w:p w14:paraId="4B667353" w14:textId="77777777" w:rsidR="00D274C7" w:rsidRDefault="00D274C7" w:rsidP="00D274C7">
      <w:pPr>
        <w:spacing w:line="480" w:lineRule="auto"/>
        <w:ind w:firstLine="720"/>
        <w:rPr>
          <w:rFonts w:ascii="Times New Roman" w:hAnsi="Times New Roman" w:cs="Times New Roman"/>
        </w:rPr>
      </w:pPr>
      <w:r w:rsidRPr="00D274C7">
        <w:rPr>
          <w:rFonts w:ascii="Times New Roman" w:hAnsi="Times New Roman" w:cs="Times New Roman"/>
        </w:rPr>
        <w:t>The MVC and DAO patterns were implemented most clearly in the later activity assignments and the final project, where application structure and data flow became more complex. In the MVC-based activity, models were used to represent core application data, views were responsible for handling user-facing output, and controllers managed program flow and user input. This structure allowed updates to the user interface or business logic without impacting other parts of the application. In the final project, the DAO pattern was used to separate data access logic from the rest of the system, ensuring that controllers and models interacted with data through a defined interface rather than direct storage access. These implementations demonstrated how MVC and DAO support separation of concerns and make applications easier to extend and maintain.</w:t>
      </w:r>
    </w:p>
    <w:p w14:paraId="0D25E40C" w14:textId="77777777" w:rsidR="00745B5B" w:rsidRPr="00745B5B" w:rsidRDefault="00745B5B" w:rsidP="00553674">
      <w:pPr>
        <w:spacing w:line="480" w:lineRule="auto"/>
        <w:ind w:firstLine="720"/>
        <w:rPr>
          <w:rFonts w:ascii="Times New Roman" w:hAnsi="Times New Roman" w:cs="Times New Roman"/>
        </w:rPr>
      </w:pPr>
      <w:r w:rsidRPr="00745B5B">
        <w:rPr>
          <w:rFonts w:ascii="Times New Roman" w:hAnsi="Times New Roman" w:cs="Times New Roman"/>
        </w:rPr>
        <w:t>Object-oriented principles and design patterns provide significant value in modern software development. They make applications more flexible and adaptable by allowing developers to introduce new features or modify existing behavior with minimal disruption. These principles also promote modularity by clearly defining class and layer responsibilities, which simplifies testing, debugging, and collaboration. Additionally, by reducing redundancy and organizing logic more efficiently, object-oriented design can lighten application code and indirectly improve performance by minimizing errors and unnecessary rework (</w:t>
      </w:r>
      <w:proofErr w:type="spellStart"/>
      <w:r w:rsidRPr="00745B5B">
        <w:rPr>
          <w:rFonts w:ascii="Times New Roman" w:hAnsi="Times New Roman" w:cs="Times New Roman"/>
        </w:rPr>
        <w:t>GeeksforGeeks</w:t>
      </w:r>
      <w:proofErr w:type="spellEnd"/>
      <w:r w:rsidRPr="00745B5B">
        <w:rPr>
          <w:rFonts w:ascii="Times New Roman" w:hAnsi="Times New Roman" w:cs="Times New Roman"/>
        </w:rPr>
        <w:t>, 2020; Schildt &amp; Coward, 2023).</w:t>
      </w:r>
    </w:p>
    <w:p w14:paraId="7F96EC61" w14:textId="0070500B" w:rsidR="00745B5B" w:rsidRPr="00745B5B" w:rsidRDefault="00745B5B" w:rsidP="00553674">
      <w:pPr>
        <w:spacing w:line="480" w:lineRule="auto"/>
        <w:ind w:firstLine="720"/>
        <w:rPr>
          <w:rFonts w:ascii="Times New Roman" w:hAnsi="Times New Roman" w:cs="Times New Roman"/>
        </w:rPr>
      </w:pPr>
      <w:r w:rsidRPr="00745B5B">
        <w:rPr>
          <w:rFonts w:ascii="Times New Roman" w:hAnsi="Times New Roman" w:cs="Times New Roman"/>
        </w:rPr>
        <w:t xml:space="preserve">The knowledge and skills gained in </w:t>
      </w:r>
      <w:r w:rsidR="00FC7D45">
        <w:rPr>
          <w:rFonts w:ascii="Times New Roman" w:hAnsi="Times New Roman" w:cs="Times New Roman"/>
        </w:rPr>
        <w:t>this course</w:t>
      </w:r>
      <w:r w:rsidRPr="00745B5B">
        <w:rPr>
          <w:rFonts w:ascii="Times New Roman" w:hAnsi="Times New Roman" w:cs="Times New Roman"/>
        </w:rPr>
        <w:t xml:space="preserve"> will directly support my future coursework, personal projects, and career goals. Understanding object-oriented design principles </w:t>
      </w:r>
      <w:r w:rsidRPr="00745B5B">
        <w:rPr>
          <w:rFonts w:ascii="Times New Roman" w:hAnsi="Times New Roman" w:cs="Times New Roman"/>
        </w:rPr>
        <w:lastRenderedPageBreak/>
        <w:t>and common architectural patterns has prepared me to approach larger, more complex systems with confidence. These concepts are also commonly discussed in technical interviews, making this course valuable preparation for professional software development roles. Moving forward, I will continue to apply the design-first mindset and architectural strategies learned in this course to produce clean, maintainable, and scalable software solutions.</w:t>
      </w:r>
    </w:p>
    <w:p w14:paraId="192A0153" w14:textId="77777777" w:rsidR="00D91A97" w:rsidRDefault="00D91A97">
      <w:pPr>
        <w:rPr>
          <w:rFonts w:ascii="Times New Roman" w:hAnsi="Times New Roman" w:cs="Times New Roman"/>
        </w:rPr>
      </w:pPr>
      <w:r>
        <w:rPr>
          <w:rFonts w:ascii="Times New Roman" w:hAnsi="Times New Roman" w:cs="Times New Roman"/>
        </w:rPr>
        <w:br w:type="page"/>
      </w:r>
    </w:p>
    <w:p w14:paraId="5BF73F09" w14:textId="3FA43249" w:rsidR="00745B5B" w:rsidRPr="00A339D8" w:rsidRDefault="00745B5B" w:rsidP="00A339D8">
      <w:pPr>
        <w:spacing w:line="480" w:lineRule="auto"/>
        <w:jc w:val="center"/>
        <w:rPr>
          <w:rFonts w:ascii="Times New Roman" w:hAnsi="Times New Roman" w:cs="Times New Roman"/>
          <w:b/>
          <w:bCs/>
        </w:rPr>
      </w:pPr>
      <w:r w:rsidRPr="00A339D8">
        <w:rPr>
          <w:rFonts w:ascii="Times New Roman" w:hAnsi="Times New Roman" w:cs="Times New Roman"/>
          <w:b/>
          <w:bCs/>
        </w:rPr>
        <w:lastRenderedPageBreak/>
        <w:t>References</w:t>
      </w:r>
    </w:p>
    <w:p w14:paraId="373A185B" w14:textId="77777777" w:rsidR="00745B5B" w:rsidRPr="00745B5B" w:rsidRDefault="00745B5B" w:rsidP="00A339D8">
      <w:pPr>
        <w:spacing w:line="480" w:lineRule="auto"/>
        <w:ind w:firstLine="720"/>
        <w:rPr>
          <w:rFonts w:ascii="Times New Roman" w:hAnsi="Times New Roman" w:cs="Times New Roman"/>
        </w:rPr>
      </w:pPr>
      <w:proofErr w:type="spellStart"/>
      <w:r w:rsidRPr="00745B5B">
        <w:rPr>
          <w:rFonts w:ascii="Times New Roman" w:hAnsi="Times New Roman" w:cs="Times New Roman"/>
        </w:rPr>
        <w:t>GeeksforGeeks</w:t>
      </w:r>
      <w:proofErr w:type="spellEnd"/>
      <w:r w:rsidRPr="00745B5B">
        <w:rPr>
          <w:rFonts w:ascii="Times New Roman" w:hAnsi="Times New Roman" w:cs="Times New Roman"/>
        </w:rPr>
        <w:t>. (2020). Understanding encapsulation, inheritance, polymorphism, and abstraction in OOP. https://www.geeksforgeeks.org/understanding-encapsulation-inheritance-polymorphism-abstraction-in-oops/</w:t>
      </w:r>
    </w:p>
    <w:p w14:paraId="4AC53DF7" w14:textId="77777777" w:rsidR="00745B5B" w:rsidRPr="00745B5B" w:rsidRDefault="00745B5B" w:rsidP="00A339D8">
      <w:pPr>
        <w:spacing w:line="480" w:lineRule="auto"/>
        <w:ind w:firstLine="720"/>
        <w:rPr>
          <w:rFonts w:ascii="Times New Roman" w:hAnsi="Times New Roman" w:cs="Times New Roman"/>
        </w:rPr>
      </w:pPr>
      <w:r w:rsidRPr="00745B5B">
        <w:rPr>
          <w:rFonts w:ascii="Times New Roman" w:hAnsi="Times New Roman" w:cs="Times New Roman"/>
        </w:rPr>
        <w:t>Schildt, H., &amp; Coward, D. (2023). Java: The Complete Reference (13th ed.). McGraw-Hill.</w:t>
      </w:r>
    </w:p>
    <w:p w14:paraId="2EDBE28C" w14:textId="77777777" w:rsidR="00745B5B" w:rsidRPr="00745B5B" w:rsidRDefault="00745B5B" w:rsidP="00745B5B">
      <w:pPr>
        <w:spacing w:line="480" w:lineRule="auto"/>
        <w:rPr>
          <w:rFonts w:ascii="Times New Roman" w:hAnsi="Times New Roman" w:cs="Times New Roman"/>
        </w:rPr>
      </w:pPr>
    </w:p>
    <w:sectPr w:rsidR="00745B5B" w:rsidRPr="00745B5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734E9" w14:textId="77777777" w:rsidR="00D91A97" w:rsidRDefault="00D91A97" w:rsidP="00D91A97">
      <w:pPr>
        <w:spacing w:after="0" w:line="240" w:lineRule="auto"/>
      </w:pPr>
      <w:r>
        <w:separator/>
      </w:r>
    </w:p>
  </w:endnote>
  <w:endnote w:type="continuationSeparator" w:id="0">
    <w:p w14:paraId="7322AAE7" w14:textId="77777777" w:rsidR="00D91A97" w:rsidRDefault="00D91A97" w:rsidP="00D91A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D1C62" w14:textId="77777777" w:rsidR="00D91A97" w:rsidRDefault="00D91A97" w:rsidP="00D91A97">
      <w:pPr>
        <w:spacing w:after="0" w:line="240" w:lineRule="auto"/>
      </w:pPr>
      <w:r>
        <w:separator/>
      </w:r>
    </w:p>
  </w:footnote>
  <w:footnote w:type="continuationSeparator" w:id="0">
    <w:p w14:paraId="472AE31F" w14:textId="77777777" w:rsidR="00D91A97" w:rsidRDefault="00D91A97" w:rsidP="00D91A9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B5B"/>
    <w:rsid w:val="005213C1"/>
    <w:rsid w:val="00553674"/>
    <w:rsid w:val="00745B5B"/>
    <w:rsid w:val="00A339D8"/>
    <w:rsid w:val="00D274C7"/>
    <w:rsid w:val="00D91A97"/>
    <w:rsid w:val="00FC7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699D8"/>
  <w15:chartTrackingRefBased/>
  <w15:docId w15:val="{600AC418-5963-4038-8D82-090EA1A43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B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5B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5B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5B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5B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5B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B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B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B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B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5B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5B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5B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5B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5B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B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B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B5B"/>
    <w:rPr>
      <w:rFonts w:eastAsiaTheme="majorEastAsia" w:cstheme="majorBidi"/>
      <w:color w:val="272727" w:themeColor="text1" w:themeTint="D8"/>
    </w:rPr>
  </w:style>
  <w:style w:type="paragraph" w:styleId="Title">
    <w:name w:val="Title"/>
    <w:basedOn w:val="Normal"/>
    <w:next w:val="Normal"/>
    <w:link w:val="TitleChar"/>
    <w:uiPriority w:val="10"/>
    <w:qFormat/>
    <w:rsid w:val="00745B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B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B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B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B5B"/>
    <w:pPr>
      <w:spacing w:before="160"/>
      <w:jc w:val="center"/>
    </w:pPr>
    <w:rPr>
      <w:i/>
      <w:iCs/>
      <w:color w:val="404040" w:themeColor="text1" w:themeTint="BF"/>
    </w:rPr>
  </w:style>
  <w:style w:type="character" w:customStyle="1" w:styleId="QuoteChar">
    <w:name w:val="Quote Char"/>
    <w:basedOn w:val="DefaultParagraphFont"/>
    <w:link w:val="Quote"/>
    <w:uiPriority w:val="29"/>
    <w:rsid w:val="00745B5B"/>
    <w:rPr>
      <w:i/>
      <w:iCs/>
      <w:color w:val="404040" w:themeColor="text1" w:themeTint="BF"/>
    </w:rPr>
  </w:style>
  <w:style w:type="paragraph" w:styleId="ListParagraph">
    <w:name w:val="List Paragraph"/>
    <w:basedOn w:val="Normal"/>
    <w:uiPriority w:val="34"/>
    <w:qFormat/>
    <w:rsid w:val="00745B5B"/>
    <w:pPr>
      <w:ind w:left="720"/>
      <w:contextualSpacing/>
    </w:pPr>
  </w:style>
  <w:style w:type="character" w:styleId="IntenseEmphasis">
    <w:name w:val="Intense Emphasis"/>
    <w:basedOn w:val="DefaultParagraphFont"/>
    <w:uiPriority w:val="21"/>
    <w:qFormat/>
    <w:rsid w:val="00745B5B"/>
    <w:rPr>
      <w:i/>
      <w:iCs/>
      <w:color w:val="0F4761" w:themeColor="accent1" w:themeShade="BF"/>
    </w:rPr>
  </w:style>
  <w:style w:type="paragraph" w:styleId="IntenseQuote">
    <w:name w:val="Intense Quote"/>
    <w:basedOn w:val="Normal"/>
    <w:next w:val="Normal"/>
    <w:link w:val="IntenseQuoteChar"/>
    <w:uiPriority w:val="30"/>
    <w:qFormat/>
    <w:rsid w:val="00745B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5B5B"/>
    <w:rPr>
      <w:i/>
      <w:iCs/>
      <w:color w:val="0F4761" w:themeColor="accent1" w:themeShade="BF"/>
    </w:rPr>
  </w:style>
  <w:style w:type="character" w:styleId="IntenseReference">
    <w:name w:val="Intense Reference"/>
    <w:basedOn w:val="DefaultParagraphFont"/>
    <w:uiPriority w:val="32"/>
    <w:qFormat/>
    <w:rsid w:val="00745B5B"/>
    <w:rPr>
      <w:b/>
      <w:bCs/>
      <w:smallCaps/>
      <w:color w:val="0F4761" w:themeColor="accent1" w:themeShade="BF"/>
      <w:spacing w:val="5"/>
    </w:rPr>
  </w:style>
  <w:style w:type="paragraph" w:styleId="Header">
    <w:name w:val="header"/>
    <w:basedOn w:val="Normal"/>
    <w:link w:val="HeaderChar"/>
    <w:uiPriority w:val="99"/>
    <w:unhideWhenUsed/>
    <w:rsid w:val="00D91A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1A97"/>
  </w:style>
  <w:style w:type="paragraph" w:styleId="Footer">
    <w:name w:val="footer"/>
    <w:basedOn w:val="Normal"/>
    <w:link w:val="FooterChar"/>
    <w:uiPriority w:val="99"/>
    <w:unhideWhenUsed/>
    <w:rsid w:val="00D91A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1A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661</Words>
  <Characters>3771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Cannon</dc:creator>
  <cp:keywords/>
  <dc:description/>
  <cp:lastModifiedBy>Ryan Cannon</cp:lastModifiedBy>
  <cp:revision>2</cp:revision>
  <dcterms:created xsi:type="dcterms:W3CDTF">2026-01-21T00:11:00Z</dcterms:created>
  <dcterms:modified xsi:type="dcterms:W3CDTF">2026-01-21T02:20:00Z</dcterms:modified>
</cp:coreProperties>
</file>