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F7D85" w14:textId="116A6039" w:rsidR="008B68DF" w:rsidRDefault="008B68DF">
      <w:r w:rsidRPr="008B68DF">
        <w:rPr>
          <w:noProof/>
        </w:rPr>
        <w:drawing>
          <wp:anchor distT="0" distB="0" distL="114300" distR="114300" simplePos="0" relativeHeight="251658240" behindDoc="0" locked="0" layoutInCell="1" allowOverlap="1" wp14:anchorId="236504E5" wp14:editId="38FA157E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812915" cy="10323830"/>
            <wp:effectExtent l="0" t="0" r="6985" b="1270"/>
            <wp:wrapSquare wrapText="bothSides"/>
            <wp:docPr id="237949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4928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2915" cy="10323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F064200" w14:textId="77777777" w:rsidR="00CF40C3" w:rsidRDefault="002B356B">
      <w:r w:rsidRPr="002B356B">
        <w:lastRenderedPageBreak/>
        <w:t>Guía Simplificada de La Odisea: Cantos I y II</w:t>
      </w:r>
    </w:p>
    <w:p w14:paraId="46D8CD23" w14:textId="77777777" w:rsidR="00CF40C3" w:rsidRPr="00CF40C3" w:rsidRDefault="00CF40C3" w:rsidP="00CF40C3">
      <w:r w:rsidRPr="00CF40C3">
        <w:rPr>
          <w:b/>
          <w:bCs/>
        </w:rPr>
        <w:t>Canto I: La intervención divina y el despertar de Telémaco</w:t>
      </w:r>
      <w:r w:rsidRPr="00CF40C3">
        <w:t xml:space="preserve"> La historia comienza en el Olimpo, donde Zeus y los dioses deciden que es el momento de que el héroe y sufriente Odiseo sea liberado de la isla de Calipso. Para poner las cosas en movimiento, la diosa Atenea, asumiendo el rol de una guía sabia, viaja a Ítaca disfrazada de Mentes. Allí encuentra a Telémaco, un joven que necesita madurar, y lo inspira a tomar el control. Motivando su crecimiento, Atenea impulsa a Telémaco a confrontar a los codiciosos e irrespetuosos pretendientes que están consumiendo su hogar mientras asedian a su madre, la fiel Penélope.</w:t>
      </w:r>
    </w:p>
    <w:p w14:paraId="06428C8A" w14:textId="77777777" w:rsidR="00CF40C3" w:rsidRPr="00CF40C3" w:rsidRDefault="00CF40C3" w:rsidP="00CF40C3">
      <w:pPr>
        <w:numPr>
          <w:ilvl w:val="0"/>
          <w:numId w:val="1"/>
        </w:numPr>
      </w:pPr>
      <w:r w:rsidRPr="00CF40C3">
        <w:rPr>
          <w:b/>
          <w:bCs/>
        </w:rPr>
        <w:t>Reflexión para la vida real:</w:t>
      </w:r>
      <w:r w:rsidRPr="00CF40C3">
        <w:t xml:space="preserve"> Este primer canto nos enseña la importancia de buscar guía y sabiduría en momentos difíciles para superar obstáculos que parecen insuperables. Además, </w:t>
      </w:r>
      <w:r w:rsidRPr="00CF40C3">
        <w:lastRenderedPageBreak/>
        <w:t>nos inspira a tomar valor para enfrentar situaciones injustas y aprender a manejar a aquellas personas que intentan aprovecharse de nosotros.</w:t>
      </w:r>
    </w:p>
    <w:p w14:paraId="42162EEC" w14:textId="77777777" w:rsidR="00CF40C3" w:rsidRPr="00CF40C3" w:rsidRDefault="00CF40C3" w:rsidP="00CF40C3">
      <w:r w:rsidRPr="00CF40C3">
        <w:rPr>
          <w:b/>
          <w:bCs/>
        </w:rPr>
        <w:t>Canto II: La voz pública y el inicio del viaje</w:t>
      </w:r>
      <w:r w:rsidRPr="00CF40C3">
        <w:t xml:space="preserve"> En el segundo canto, Telémaco asume un rol más activo y convoca a los ciudadanos para </w:t>
      </w:r>
      <w:r w:rsidRPr="00CF40C3">
        <w:rPr>
          <w:b/>
          <w:bCs/>
        </w:rPr>
        <w:t>trabajar en grupo</w:t>
      </w:r>
      <w:r w:rsidRPr="00CF40C3">
        <w:t xml:space="preserve">, exponiendo la situación de su hogar. Durante este encuentro, Antínoo, el líder arrogante de los pretendientes, intenta desviar la culpa acusando a la inteligente y paciente Penélope por el truco del tejido con el que ha retrasado su decisión. Al no recibir ayuda real tras </w:t>
      </w:r>
      <w:r w:rsidRPr="00CF40C3">
        <w:rPr>
          <w:b/>
          <w:bCs/>
        </w:rPr>
        <w:t>trabajar en grupo</w:t>
      </w:r>
      <w:r w:rsidRPr="00CF40C3">
        <w:t>, Telémaco decide que debe buscar respuestas por su cuenta. Para ello, emprende una partida secreta: Atenea, esta vez disfrazada como el sabio Mentor, le consigue un barco, mientras que Euriclea, su leal nodriza, actúa como guardiana de su secreto.</w:t>
      </w:r>
    </w:p>
    <w:p w14:paraId="6812F4B1" w14:textId="77777777" w:rsidR="00CF40C3" w:rsidRPr="00CF40C3" w:rsidRDefault="00CF40C3" w:rsidP="00CF40C3">
      <w:pPr>
        <w:numPr>
          <w:ilvl w:val="0"/>
          <w:numId w:val="2"/>
        </w:numPr>
      </w:pPr>
      <w:r w:rsidRPr="00CF40C3">
        <w:rPr>
          <w:b/>
          <w:bCs/>
        </w:rPr>
        <w:lastRenderedPageBreak/>
        <w:t>Reflexión para la vida real:</w:t>
      </w:r>
      <w:r w:rsidRPr="00CF40C3">
        <w:t xml:space="preserve"> Esta etapa del relato nos muestra el valor de expresar nuestros problemas y necesidades públicamente, así como la capacidad de reconocer manipulaciones o excusas en los demás. Finalmente, nos anima a emprender nuevos caminos y desafíos, recordando siempre la importancia de confiar en nuestros aliados más cercanos y en mentores sabios.</w:t>
      </w:r>
    </w:p>
    <w:p w14:paraId="24B892C1" w14:textId="2A388F66" w:rsidR="008B68DF" w:rsidRDefault="008B68DF"/>
    <w:p w14:paraId="2442223E" w14:textId="5F62B803" w:rsidR="008B68DF" w:rsidRDefault="008B68DF">
      <w:r>
        <w:br w:type="page"/>
      </w:r>
    </w:p>
    <w:p w14:paraId="61B0280C" w14:textId="41DF5AF7" w:rsidR="008B68DF" w:rsidRDefault="00B413A8" w:rsidP="006D2A69">
      <w:r w:rsidRPr="00B413A8"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30B19650" wp14:editId="57E3C749">
            <wp:simplePos x="0" y="0"/>
            <wp:positionH relativeFrom="margin">
              <wp:align>left</wp:align>
            </wp:positionH>
            <wp:positionV relativeFrom="paragraph">
              <wp:posOffset>1809750</wp:posOffset>
            </wp:positionV>
            <wp:extent cx="10382250" cy="6788785"/>
            <wp:effectExtent l="6032" t="0" r="6033" b="6032"/>
            <wp:wrapSquare wrapText="bothSides"/>
            <wp:docPr id="9789862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8624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0382250" cy="6788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68DF">
        <w:br w:type="page"/>
      </w:r>
    </w:p>
    <w:p w14:paraId="1F79C08A" w14:textId="35887EB5" w:rsidR="009979BE" w:rsidRDefault="00216604">
      <w:pPr>
        <w:spacing w:line="278" w:lineRule="auto"/>
        <w:jc w:val="left"/>
      </w:pPr>
      <w:r w:rsidRPr="00216604"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5071C30A" wp14:editId="57427843">
            <wp:simplePos x="0" y="0"/>
            <wp:positionH relativeFrom="margin">
              <wp:posOffset>-1785620</wp:posOffset>
            </wp:positionH>
            <wp:positionV relativeFrom="paragraph">
              <wp:posOffset>1793875</wp:posOffset>
            </wp:positionV>
            <wp:extent cx="10354945" cy="6833870"/>
            <wp:effectExtent l="7938" t="0" r="0" b="0"/>
            <wp:wrapSquare wrapText="bothSides"/>
            <wp:docPr id="17839155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15570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875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0354945" cy="6833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79BE">
        <w:br w:type="page"/>
      </w:r>
    </w:p>
    <w:p w14:paraId="2E5166BD" w14:textId="5D055AE1" w:rsidR="00501145" w:rsidRDefault="00C53671">
      <w:r w:rsidRPr="00C53671"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317C57A9" wp14:editId="37E547BE">
            <wp:simplePos x="0" y="0"/>
            <wp:positionH relativeFrom="margin">
              <wp:posOffset>-1816100</wp:posOffset>
            </wp:positionH>
            <wp:positionV relativeFrom="paragraph">
              <wp:posOffset>1795780</wp:posOffset>
            </wp:positionV>
            <wp:extent cx="10399395" cy="6836410"/>
            <wp:effectExtent l="0" t="9207" r="0" b="0"/>
            <wp:wrapSquare wrapText="bothSides"/>
            <wp:docPr id="1040928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28065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427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0399395" cy="6836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01145" w:rsidSect="008B68DF">
      <w:pgSz w:w="12183" w:h="17858" w:code="34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52EAD"/>
    <w:multiLevelType w:val="multilevel"/>
    <w:tmpl w:val="C192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70916"/>
    <w:multiLevelType w:val="multilevel"/>
    <w:tmpl w:val="819C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28438">
    <w:abstractNumId w:val="0"/>
  </w:num>
  <w:num w:numId="2" w16cid:durableId="1335303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8DF"/>
    <w:rsid w:val="00131576"/>
    <w:rsid w:val="001479F3"/>
    <w:rsid w:val="00216604"/>
    <w:rsid w:val="002B356B"/>
    <w:rsid w:val="00452D25"/>
    <w:rsid w:val="004F6A99"/>
    <w:rsid w:val="00501145"/>
    <w:rsid w:val="0060221D"/>
    <w:rsid w:val="006D2A69"/>
    <w:rsid w:val="008B68DF"/>
    <w:rsid w:val="009979BE"/>
    <w:rsid w:val="00B413A8"/>
    <w:rsid w:val="00C53671"/>
    <w:rsid w:val="00C7432B"/>
    <w:rsid w:val="00CF40C3"/>
    <w:rsid w:val="00E24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4FACC"/>
  <w15:chartTrackingRefBased/>
  <w15:docId w15:val="{EAA8B67D-EE78-41C5-9169-0975E4552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2A69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8B6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6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68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6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68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6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6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6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6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68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6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68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68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68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68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68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68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68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6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6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6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6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6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68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68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68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68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68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68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7</Pages>
  <Words>316</Words>
  <Characters>1744</Characters>
  <Application>Microsoft Office Word</Application>
  <DocSecurity>0</DocSecurity>
  <Lines>14</Lines>
  <Paragraphs>4</Paragraphs>
  <ScaleCrop>false</ScaleCrop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Raquel Olmedo</dc:creator>
  <cp:keywords/>
  <dc:description/>
  <cp:lastModifiedBy>Ivana Raquel Olmedo</cp:lastModifiedBy>
  <cp:revision>13</cp:revision>
  <cp:lastPrinted>2026-04-24T16:31:00Z</cp:lastPrinted>
  <dcterms:created xsi:type="dcterms:W3CDTF">2026-04-24T11:52:00Z</dcterms:created>
  <dcterms:modified xsi:type="dcterms:W3CDTF">2026-04-24T16:51:00Z</dcterms:modified>
</cp:coreProperties>
</file>