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47977" w14:textId="77777777" w:rsidR="00870B16" w:rsidRPr="00B61385" w:rsidRDefault="00870B16" w:rsidP="003A3E39"/>
    <w:p w14:paraId="02147978" w14:textId="77777777" w:rsidR="00870B16" w:rsidRPr="003A3E39" w:rsidRDefault="00870B16" w:rsidP="003A3E39">
      <w:pPr>
        <w:jc w:val="center"/>
        <w:rPr>
          <w:b/>
          <w:bCs/>
          <w:u w:val="single"/>
        </w:rPr>
      </w:pPr>
      <w:r w:rsidRPr="003A3E39">
        <w:rPr>
          <w:b/>
          <w:bCs/>
          <w:u w:val="single"/>
        </w:rPr>
        <w:t>Culturales Juveniles 4º A-B</w:t>
      </w:r>
    </w:p>
    <w:p w14:paraId="02147979" w14:textId="77777777" w:rsidR="00870B16" w:rsidRPr="00B61385" w:rsidRDefault="00870B16" w:rsidP="003A3E39">
      <w:r w:rsidRPr="00B61385">
        <w:t>Desarrollo de la Identidad en la Adolescencia</w:t>
      </w:r>
    </w:p>
    <w:p w14:paraId="0214797A" w14:textId="77777777" w:rsidR="00870B16" w:rsidRPr="00B61385" w:rsidRDefault="00870B16" w:rsidP="003A3E39">
      <w:pPr>
        <w:rPr>
          <w:color w:val="464646"/>
        </w:rPr>
      </w:pPr>
      <w:r w:rsidRPr="00B61385">
        <w:rPr>
          <w:color w:val="464646"/>
        </w:rPr>
        <w:t>Cuando se habla de identidad podemos decir que es conjunto de pensamientos, valores, creencias, recuerdos y elementos contextuales que constituyen la personalidad. Es decir, el grupo de rasgos y características que definen a un individuo o a un grupo.   Es la respuesta a la pregunta ¿Quién soy?</w:t>
      </w:r>
    </w:p>
    <w:p w14:paraId="0214797B" w14:textId="77777777" w:rsidR="00870B16" w:rsidRPr="00B61385" w:rsidRDefault="00870B16" w:rsidP="003A3E39">
      <w:pPr>
        <w:rPr>
          <w:color w:val="464646"/>
        </w:rPr>
      </w:pPr>
      <w:r w:rsidRPr="00B61385">
        <w:rPr>
          <w:color w:val="464646"/>
        </w:rPr>
        <w:t xml:space="preserve"> Es un proceso dinámico, no es fija ni permanente, sino que evoluciona y se transforma a lo largo de toda la vida a través de nuestras interacciones y experiencias.</w:t>
      </w:r>
    </w:p>
    <w:p w14:paraId="0214797C" w14:textId="77777777" w:rsidR="00870B16" w:rsidRPr="00B61385" w:rsidRDefault="00870B16" w:rsidP="003A3E39">
      <w:pPr>
        <w:rPr>
          <w:color w:val="464646"/>
        </w:rPr>
      </w:pPr>
    </w:p>
    <w:p w14:paraId="0214797D" w14:textId="77777777" w:rsidR="00870B16" w:rsidRPr="00B61385" w:rsidRDefault="00870B16" w:rsidP="003A3E39">
      <w:pPr>
        <w:rPr>
          <w:color w:val="464646"/>
        </w:rPr>
      </w:pPr>
      <w:r w:rsidRPr="00B61385">
        <w:rPr>
          <w:color w:val="464646"/>
        </w:rPr>
        <w:t xml:space="preserve">Erik Erikson identificó la identidad versus la confusión de roles como la tarea central </w:t>
      </w:r>
      <w:r w:rsidRPr="00B61385">
        <w:rPr>
          <w:color w:val="464646"/>
        </w:rPr>
        <w:lastRenderedPageBreak/>
        <w:t>del desarrollo en la adolescencia. Los adolescentes exploran diferentes roles, valores y creencias para desarrollar un sentido de sí mismos cohesivo. Este proceso implica probar diferentes identidades, cuestionar la autoridad y las normas sociales, y formar gradualmente compromisos con valores, relaciones y metas particulares.</w:t>
      </w:r>
    </w:p>
    <w:p w14:paraId="0214797E" w14:textId="77777777" w:rsidR="00870B16" w:rsidRPr="00B61385" w:rsidRDefault="00870B16" w:rsidP="003A3E39">
      <w:pPr>
        <w:rPr>
          <w:color w:val="464646"/>
        </w:rPr>
      </w:pPr>
    </w:p>
    <w:p w14:paraId="0214797F" w14:textId="77777777" w:rsidR="00870B16" w:rsidRPr="00B61385" w:rsidRDefault="00870B16" w:rsidP="003A3E39">
      <w:pPr>
        <w:rPr>
          <w:color w:val="464646"/>
        </w:rPr>
      </w:pPr>
      <w:r w:rsidRPr="00B61385">
        <w:rPr>
          <w:color w:val="464646"/>
        </w:rPr>
        <w:t>Difusión de la Identidad</w:t>
      </w:r>
    </w:p>
    <w:p w14:paraId="02147980" w14:textId="77777777" w:rsidR="00870B16" w:rsidRPr="00B61385" w:rsidRDefault="00870B16" w:rsidP="003A3E39">
      <w:pPr>
        <w:rPr>
          <w:color w:val="464646"/>
        </w:rPr>
      </w:pPr>
      <w:r w:rsidRPr="00B61385">
        <w:rPr>
          <w:color w:val="464646"/>
        </w:rPr>
        <w:t>Sin exploración, sin compromisos. El adolescente no ha explorado activamente opciones ni ha tomado decisiones sobre valores y metas.</w:t>
      </w:r>
    </w:p>
    <w:p w14:paraId="02147981" w14:textId="77777777" w:rsidR="00870B16" w:rsidRPr="00B61385" w:rsidRDefault="00870B16" w:rsidP="003A3E39">
      <w:pPr>
        <w:rPr>
          <w:color w:val="464646"/>
        </w:rPr>
      </w:pPr>
      <w:r w:rsidRPr="00B61385">
        <w:rPr>
          <w:color w:val="464646"/>
        </w:rPr>
        <w:t>Exclusión de la Identidad</w:t>
      </w:r>
    </w:p>
    <w:p w14:paraId="02147982" w14:textId="77777777" w:rsidR="00870B16" w:rsidRPr="00B61385" w:rsidRDefault="00870B16" w:rsidP="003A3E39">
      <w:pPr>
        <w:rPr>
          <w:color w:val="464646"/>
        </w:rPr>
      </w:pPr>
      <w:r w:rsidRPr="00B61385">
        <w:rPr>
          <w:color w:val="464646"/>
        </w:rPr>
        <w:t>Compromisos sin exploración. El adolescente adopta valores y metas sin cuestionar, a menudo de padres o la cultura.</w:t>
      </w:r>
    </w:p>
    <w:p w14:paraId="02147983" w14:textId="77777777" w:rsidR="00870B16" w:rsidRPr="00B61385" w:rsidRDefault="00870B16" w:rsidP="003A3E39">
      <w:pPr>
        <w:rPr>
          <w:color w:val="464646"/>
        </w:rPr>
      </w:pPr>
      <w:r w:rsidRPr="00B61385">
        <w:rPr>
          <w:color w:val="464646"/>
        </w:rPr>
        <w:lastRenderedPageBreak/>
        <w:t>Moratoria de la Identidad</w:t>
      </w:r>
    </w:p>
    <w:p w14:paraId="02147984" w14:textId="77777777" w:rsidR="00870B16" w:rsidRPr="00B61385" w:rsidRDefault="00870B16" w:rsidP="003A3E39">
      <w:pPr>
        <w:rPr>
          <w:color w:val="464646"/>
        </w:rPr>
      </w:pPr>
      <w:r w:rsidRPr="00B61385">
        <w:rPr>
          <w:color w:val="464646"/>
        </w:rPr>
        <w:t>Exploración activa, sin compromisos firmes. El adolescente está explorando activamente opciones, pero no se ha decidido por ninguna.</w:t>
      </w:r>
    </w:p>
    <w:p w14:paraId="02147985" w14:textId="77777777" w:rsidR="00870B16" w:rsidRPr="00B61385" w:rsidRDefault="00870B16" w:rsidP="003A3E39">
      <w:pPr>
        <w:rPr>
          <w:color w:val="464646"/>
        </w:rPr>
      </w:pPr>
      <w:r w:rsidRPr="00B61385">
        <w:rPr>
          <w:color w:val="464646"/>
        </w:rPr>
        <w:t>Logro de la Identidad</w:t>
      </w:r>
    </w:p>
    <w:p w14:paraId="02147986" w14:textId="77777777" w:rsidR="00870B16" w:rsidRDefault="00870B16" w:rsidP="003A3E39">
      <w:pPr>
        <w:rPr>
          <w:color w:val="464646"/>
        </w:rPr>
      </w:pPr>
      <w:r w:rsidRPr="00B61385">
        <w:rPr>
          <w:color w:val="464646"/>
        </w:rPr>
        <w:t>Exploración seguida de compromiso. El adolescente ha explorado opciones y ha tomado compromisos deliberados con valores y metas.</w:t>
      </w:r>
    </w:p>
    <w:p w14:paraId="02147987" w14:textId="77777777" w:rsidR="00870B16" w:rsidRDefault="00870B16" w:rsidP="003A3E39">
      <w:pPr>
        <w:rPr>
          <w:color w:val="464646"/>
        </w:rPr>
      </w:pPr>
    </w:p>
    <w:p w14:paraId="02147988" w14:textId="77777777" w:rsidR="00870B16" w:rsidRDefault="00870B16" w:rsidP="003A3E39">
      <w:pPr>
        <w:rPr>
          <w:color w:val="464646"/>
        </w:rPr>
      </w:pPr>
      <w:r w:rsidRPr="00B61385">
        <w:rPr>
          <w:color w:val="464646"/>
        </w:rPr>
        <w:t>La identidad adolescente en la sociedad actual está marcada por una profunda fusión entre el mundo físico y el entorno digital</w:t>
      </w:r>
      <w:r>
        <w:rPr>
          <w:color w:val="464646"/>
        </w:rPr>
        <w:t>.</w:t>
      </w:r>
      <w:r w:rsidRPr="00B61385">
        <w:t xml:space="preserve"> </w:t>
      </w:r>
      <w:r w:rsidRPr="00B61385">
        <w:rPr>
          <w:color w:val="464646"/>
        </w:rPr>
        <w:t xml:space="preserve">A diferencia de generaciones anteriores, la búsqueda del "yo" no se limita al barrio, el colegio o el club, sino que se despliega globalmente a través de las pantallas, dando origen a lo que se </w:t>
      </w:r>
      <w:r w:rsidRPr="00B61385">
        <w:rPr>
          <w:color w:val="464646"/>
        </w:rPr>
        <w:lastRenderedPageBreak/>
        <w:t>conoce como una identidad hiperconectada.</w:t>
      </w:r>
    </w:p>
    <w:p w14:paraId="02147989" w14:textId="77777777" w:rsidR="00870B16" w:rsidRDefault="00870B16" w:rsidP="003A3E39">
      <w:pPr>
        <w:rPr>
          <w:color w:val="464646"/>
        </w:rPr>
      </w:pPr>
    </w:p>
    <w:p w14:paraId="0214798A" w14:textId="77777777" w:rsidR="00870B16" w:rsidRDefault="00870B16" w:rsidP="003A3E39">
      <w:pPr>
        <w:rPr>
          <w:color w:val="464646"/>
        </w:rPr>
      </w:pPr>
      <w:r w:rsidRPr="00F90E8A">
        <w:rPr>
          <w:color w:val="464646"/>
        </w:rPr>
        <w:t>Este desarrollo se caracteriza por dinámicas sociales y desafíos completamente nuevos:</w:t>
      </w:r>
    </w:p>
    <w:p w14:paraId="0214798B" w14:textId="77777777" w:rsidR="00870B16" w:rsidRDefault="00870B16" w:rsidP="003A3E39">
      <w:pPr>
        <w:rPr>
          <w:color w:val="464646"/>
        </w:rPr>
      </w:pPr>
      <w:r w:rsidRPr="00F90E8A">
        <w:rPr>
          <w:color w:val="464646"/>
        </w:rPr>
        <w:t xml:space="preserve">1. </w:t>
      </w:r>
      <w:r w:rsidRPr="003501BB">
        <w:rPr>
          <w:i/>
          <w:iCs/>
          <w:color w:val="464646"/>
        </w:rPr>
        <w:t>La Identidad Digital y la "Cultura del Like" Validación instantánea</w:t>
      </w:r>
      <w:r w:rsidRPr="00F90E8A">
        <w:rPr>
          <w:color w:val="464646"/>
        </w:rPr>
        <w:t>: Los "me gusta", comentarios y vistas funcionan como la nueva moneda de aceptación social. El autoconcepto se encuentra directamente ligado a la aprobación algorítmica y virtual.</w:t>
      </w:r>
      <w:r>
        <w:rPr>
          <w:color w:val="464646"/>
        </w:rPr>
        <w:t xml:space="preserve"> </w:t>
      </w:r>
    </w:p>
    <w:p w14:paraId="0214798C" w14:textId="77777777" w:rsidR="00870B16" w:rsidRDefault="00870B16" w:rsidP="003A3E39">
      <w:pPr>
        <w:rPr>
          <w:color w:val="464646"/>
        </w:rPr>
      </w:pPr>
      <w:r w:rsidRPr="00F90E8A">
        <w:rPr>
          <w:color w:val="464646"/>
        </w:rPr>
        <w:t xml:space="preserve"> Los perfiles digitales permiten a los jóvenes ensayar versiones ideales de sí mismos, controlando minuciosamente qué fragmentos de su vida visibilizan y cuáles ocultan.</w:t>
      </w:r>
      <w:r>
        <w:rPr>
          <w:color w:val="464646"/>
        </w:rPr>
        <w:t xml:space="preserve"> En cuanto a los </w:t>
      </w:r>
      <w:proofErr w:type="spellStart"/>
      <w:r w:rsidRPr="00F90E8A">
        <w:rPr>
          <w:color w:val="464646"/>
        </w:rPr>
        <w:t>influencers</w:t>
      </w:r>
      <w:proofErr w:type="spellEnd"/>
      <w:r w:rsidRPr="00F90E8A">
        <w:rPr>
          <w:color w:val="464646"/>
        </w:rPr>
        <w:t xml:space="preserve"> y creadores de contenido</w:t>
      </w:r>
      <w:r>
        <w:rPr>
          <w:color w:val="464646"/>
        </w:rPr>
        <w:t xml:space="preserve"> podemos decir que</w:t>
      </w:r>
      <w:r w:rsidRPr="00F90E8A">
        <w:rPr>
          <w:color w:val="464646"/>
        </w:rPr>
        <w:t xml:space="preserve"> reemplazan en gran </w:t>
      </w:r>
      <w:r w:rsidRPr="00F90E8A">
        <w:rPr>
          <w:color w:val="464646"/>
        </w:rPr>
        <w:lastRenderedPageBreak/>
        <w:t>medida a los referentes locales tradicionales, imponiendo estándares globales de estética, éxito y estilo de vida.</w:t>
      </w:r>
    </w:p>
    <w:p w14:paraId="0214798D" w14:textId="77777777" w:rsidR="00870B16" w:rsidRDefault="00870B16" w:rsidP="003A3E39">
      <w:pPr>
        <w:rPr>
          <w:color w:val="464646"/>
        </w:rPr>
      </w:pPr>
      <w:r w:rsidRPr="00F90E8A">
        <w:rPr>
          <w:color w:val="464646"/>
        </w:rPr>
        <w:t xml:space="preserve">2. </w:t>
      </w:r>
      <w:r w:rsidRPr="003501BB">
        <w:rPr>
          <w:color w:val="464646"/>
        </w:rPr>
        <w:t>La Paradoja de la Conexión y la Fragilidad:</w:t>
      </w:r>
      <w:r>
        <w:rPr>
          <w:color w:val="464646"/>
        </w:rPr>
        <w:t xml:space="preserve"> </w:t>
      </w:r>
      <w:r w:rsidRPr="00F90E8A">
        <w:rPr>
          <w:color w:val="464646"/>
        </w:rPr>
        <w:t>Estudios recientes recopilados en publicaciones de la Universidad del Salvador y por organizaciones como UNICEF advierten sobre tensiones específicas en este proceso:</w:t>
      </w:r>
    </w:p>
    <w:p w14:paraId="0214798E" w14:textId="77777777" w:rsidR="00870B16" w:rsidRDefault="00870B16" w:rsidP="003A3E39">
      <w:pPr>
        <w:rPr>
          <w:i/>
          <w:iCs/>
          <w:color w:val="464646"/>
        </w:rPr>
      </w:pPr>
    </w:p>
    <w:p w14:paraId="0214798F" w14:textId="77777777" w:rsidR="00870B16" w:rsidRDefault="00870B16" w:rsidP="003A3E39">
      <w:pPr>
        <w:rPr>
          <w:color w:val="464646"/>
        </w:rPr>
      </w:pPr>
      <w:r w:rsidRPr="003501BB">
        <w:rPr>
          <w:i/>
          <w:iCs/>
          <w:color w:val="464646"/>
        </w:rPr>
        <w:t>Hiperconectados pero aislados:</w:t>
      </w:r>
      <w:r w:rsidRPr="00F90E8A">
        <w:rPr>
          <w:color w:val="464646"/>
        </w:rPr>
        <w:t xml:space="preserve"> El acceso inmediato a comunidades con intereses comunes convive con un aumento del aislamiento físico y de problemas afectivos.</w:t>
      </w:r>
      <w:r>
        <w:rPr>
          <w:color w:val="464646"/>
        </w:rPr>
        <w:t xml:space="preserve"> </w:t>
      </w:r>
    </w:p>
    <w:p w14:paraId="02147990" w14:textId="77777777" w:rsidR="00870B16" w:rsidRDefault="00870B16" w:rsidP="003A3E39">
      <w:pPr>
        <w:rPr>
          <w:color w:val="464646"/>
        </w:rPr>
      </w:pPr>
      <w:r w:rsidRPr="003501BB">
        <w:rPr>
          <w:i/>
          <w:iCs/>
          <w:color w:val="464646"/>
        </w:rPr>
        <w:t xml:space="preserve">FOMO (Fear of Missing Out): </w:t>
      </w:r>
      <w:r w:rsidRPr="00F90E8A">
        <w:rPr>
          <w:color w:val="464646"/>
        </w:rPr>
        <w:t>El miedo constante a quedar excluido de las tendencias o conversaciones de la red genera niveles crónicos de ansiedad y dependencia del dispositivo.</w:t>
      </w:r>
    </w:p>
    <w:p w14:paraId="02147991" w14:textId="77777777" w:rsidR="00870B16" w:rsidRDefault="00870B16" w:rsidP="003A3E39">
      <w:pPr>
        <w:rPr>
          <w:color w:val="464646"/>
        </w:rPr>
      </w:pPr>
      <w:r w:rsidRPr="003501BB">
        <w:rPr>
          <w:i/>
          <w:iCs/>
          <w:color w:val="464646"/>
        </w:rPr>
        <w:lastRenderedPageBreak/>
        <w:t>Fragmentación de la identidad:</w:t>
      </w:r>
      <w:r w:rsidRPr="00F90E8A">
        <w:rPr>
          <w:color w:val="464646"/>
        </w:rPr>
        <w:t xml:space="preserve"> Al interactuar en múltiples plataformas con diferentes códigos, los jóvenes se enfrentan al reto de unificar su "yo digital" con su "yo real".</w:t>
      </w:r>
    </w:p>
    <w:p w14:paraId="02147992" w14:textId="77777777" w:rsidR="00870B16" w:rsidRDefault="00870B16" w:rsidP="003A3E39">
      <w:pPr>
        <w:rPr>
          <w:color w:val="464646"/>
        </w:rPr>
      </w:pPr>
    </w:p>
    <w:p w14:paraId="02147993" w14:textId="77777777" w:rsidR="00870B16" w:rsidRDefault="00870B16" w:rsidP="003A3E39">
      <w:pPr>
        <w:rPr>
          <w:color w:val="464646"/>
        </w:rPr>
      </w:pPr>
      <w:r w:rsidRPr="00F90E8A">
        <w:rPr>
          <w:color w:val="464646"/>
        </w:rPr>
        <w:t xml:space="preserve">3. </w:t>
      </w:r>
      <w:r w:rsidRPr="003501BB">
        <w:rPr>
          <w:color w:val="464646"/>
        </w:rPr>
        <w:t>Fluidez y Nuevas Causas Sociales Identidades líquidas:</w:t>
      </w:r>
      <w:r w:rsidRPr="00F90E8A">
        <w:rPr>
          <w:color w:val="464646"/>
        </w:rPr>
        <w:t xml:space="preserve"> Siguiendo las corrientes de la sociedad moderna, las etiquetas asociadas al género, la orientación y las aficiones son mucho más abiertas, flexibles y cambiantes que en el pasado.</w:t>
      </w:r>
      <w:r>
        <w:rPr>
          <w:color w:val="464646"/>
        </w:rPr>
        <w:t xml:space="preserve"> </w:t>
      </w:r>
      <w:r w:rsidRPr="00F90E8A">
        <w:rPr>
          <w:color w:val="464646"/>
        </w:rPr>
        <w:t xml:space="preserve"> La pertenencia comunitaria ya no es solo geográfica; los adolescentes construyen su identidad sumándose a movimientos globales (medioambiente, derechos humanos, salud mental) con un solo clic.</w:t>
      </w:r>
    </w:p>
    <w:p w14:paraId="02147994" w14:textId="77777777" w:rsidR="00870B16" w:rsidRDefault="00870B16" w:rsidP="003A3E39">
      <w:pPr>
        <w:rPr>
          <w:color w:val="464646"/>
        </w:rPr>
      </w:pPr>
    </w:p>
    <w:p w14:paraId="02147995" w14:textId="77777777" w:rsidR="00870B16" w:rsidRDefault="00870B16" w:rsidP="003A3E39">
      <w:pPr>
        <w:rPr>
          <w:color w:val="464646"/>
        </w:rPr>
      </w:pPr>
    </w:p>
    <w:p w14:paraId="02147996" w14:textId="77777777" w:rsidR="00870B16" w:rsidRDefault="00870B16" w:rsidP="003A3E39">
      <w:pPr>
        <w:rPr>
          <w:color w:val="464646"/>
        </w:rPr>
      </w:pPr>
      <w:r>
        <w:rPr>
          <w:color w:val="464646"/>
        </w:rPr>
        <w:lastRenderedPageBreak/>
        <w:t xml:space="preserve">1) Análisis y comprensión </w:t>
      </w:r>
    </w:p>
    <w:p w14:paraId="02147997" w14:textId="77777777" w:rsidR="00870B16" w:rsidRDefault="00870B16" w:rsidP="003A3E39">
      <w:pPr>
        <w:rPr>
          <w:color w:val="464646"/>
        </w:rPr>
      </w:pPr>
    </w:p>
    <w:p w14:paraId="02147998" w14:textId="77777777" w:rsidR="00870B16" w:rsidRDefault="00870B16" w:rsidP="003A3E39">
      <w:pPr>
        <w:rPr>
          <w:color w:val="464646"/>
        </w:rPr>
      </w:pPr>
      <w:r>
        <w:rPr>
          <w:color w:val="464646"/>
        </w:rPr>
        <w:t>Cuestionario:</w:t>
      </w:r>
    </w:p>
    <w:p w14:paraId="02147999" w14:textId="77777777" w:rsidR="00870B16" w:rsidRPr="00782CD1" w:rsidRDefault="00870B16" w:rsidP="003A3E39">
      <w:pPr>
        <w:rPr>
          <w:color w:val="464646"/>
        </w:rPr>
      </w:pPr>
      <w:r>
        <w:rPr>
          <w:color w:val="464646"/>
        </w:rPr>
        <w:t>1- ¿</w:t>
      </w:r>
      <w:r w:rsidRPr="00782CD1">
        <w:rPr>
          <w:color w:val="464646"/>
        </w:rPr>
        <w:t>Qué es la identidad según el texto?</w:t>
      </w:r>
    </w:p>
    <w:p w14:paraId="0214799A" w14:textId="77777777" w:rsidR="00870B16" w:rsidRPr="00782CD1" w:rsidRDefault="00870B16" w:rsidP="003A3E39">
      <w:pPr>
        <w:rPr>
          <w:color w:val="464646"/>
        </w:rPr>
      </w:pPr>
      <w:r>
        <w:rPr>
          <w:color w:val="464646"/>
        </w:rPr>
        <w:t>2-</w:t>
      </w:r>
      <w:r w:rsidRPr="00782CD1">
        <w:rPr>
          <w:color w:val="464646"/>
        </w:rPr>
        <w:t xml:space="preserve"> ¿Por qué se afirma que la identidad es un proceso dinámico?</w:t>
      </w:r>
    </w:p>
    <w:p w14:paraId="0214799B" w14:textId="77777777" w:rsidR="00870B16" w:rsidRPr="00782CD1" w:rsidRDefault="00870B16" w:rsidP="003A3E39">
      <w:pPr>
        <w:rPr>
          <w:color w:val="464646"/>
        </w:rPr>
      </w:pPr>
      <w:r>
        <w:rPr>
          <w:color w:val="464646"/>
        </w:rPr>
        <w:t>3-</w:t>
      </w:r>
      <w:r w:rsidRPr="00782CD1">
        <w:rPr>
          <w:color w:val="464646"/>
        </w:rPr>
        <w:t xml:space="preserve"> ¿Qué pregunta fundamental responde la identidad?</w:t>
      </w:r>
    </w:p>
    <w:p w14:paraId="0214799C" w14:textId="77777777" w:rsidR="00870B16" w:rsidRPr="00782CD1" w:rsidRDefault="00870B16" w:rsidP="003A3E39">
      <w:pPr>
        <w:rPr>
          <w:color w:val="464646"/>
        </w:rPr>
      </w:pPr>
      <w:r>
        <w:rPr>
          <w:color w:val="464646"/>
        </w:rPr>
        <w:t>4-</w:t>
      </w:r>
      <w:r w:rsidRPr="00782CD1">
        <w:rPr>
          <w:color w:val="464646"/>
        </w:rPr>
        <w:t xml:space="preserve"> ¿Qué plantea Erik Erikson sobre la adolescencia?</w:t>
      </w:r>
    </w:p>
    <w:p w14:paraId="0214799D" w14:textId="77777777" w:rsidR="00870B16" w:rsidRPr="00782CD1" w:rsidRDefault="00870B16" w:rsidP="003A3E39">
      <w:pPr>
        <w:rPr>
          <w:color w:val="464646"/>
        </w:rPr>
      </w:pPr>
      <w:r>
        <w:rPr>
          <w:color w:val="464646"/>
        </w:rPr>
        <w:t>5-</w:t>
      </w:r>
      <w:r w:rsidRPr="00782CD1">
        <w:rPr>
          <w:color w:val="464646"/>
        </w:rPr>
        <w:t xml:space="preserve"> ¿Qué aspectos exploran los adolescentes para desarrollar su identidad?</w:t>
      </w:r>
    </w:p>
    <w:p w14:paraId="0214799E" w14:textId="77777777" w:rsidR="00870B16" w:rsidRPr="00782CD1" w:rsidRDefault="00870B16" w:rsidP="003A3E39">
      <w:pPr>
        <w:rPr>
          <w:color w:val="464646"/>
        </w:rPr>
      </w:pPr>
      <w:r>
        <w:rPr>
          <w:color w:val="464646"/>
        </w:rPr>
        <w:t>6-</w:t>
      </w:r>
      <w:r w:rsidRPr="00782CD1">
        <w:rPr>
          <w:color w:val="464646"/>
        </w:rPr>
        <w:t xml:space="preserve"> ¿Qué significa cuestionar la autoridad y las normas sociales?</w:t>
      </w:r>
    </w:p>
    <w:p w14:paraId="0214799F" w14:textId="77777777" w:rsidR="00870B16" w:rsidRDefault="00870B16" w:rsidP="003A3E39">
      <w:pPr>
        <w:rPr>
          <w:color w:val="464646"/>
        </w:rPr>
      </w:pPr>
      <w:r>
        <w:rPr>
          <w:color w:val="464646"/>
        </w:rPr>
        <w:t>7-</w:t>
      </w:r>
      <w:r w:rsidRPr="00782CD1">
        <w:rPr>
          <w:color w:val="464646"/>
        </w:rPr>
        <w:t xml:space="preserve"> ¿Cómo influye el entorno digital en la construcción de la identidad actual?</w:t>
      </w:r>
    </w:p>
    <w:p w14:paraId="021479A0" w14:textId="77777777" w:rsidR="00870B16" w:rsidRDefault="00870B16" w:rsidP="003A3E39">
      <w:pPr>
        <w:rPr>
          <w:color w:val="464646"/>
        </w:rPr>
      </w:pPr>
    </w:p>
    <w:p w14:paraId="021479A1" w14:textId="77777777" w:rsidR="00870B16" w:rsidRDefault="00870B16" w:rsidP="003A3E39">
      <w:pPr>
        <w:rPr>
          <w:color w:val="464646"/>
        </w:rPr>
      </w:pPr>
    </w:p>
    <w:p w14:paraId="021479A2" w14:textId="77777777" w:rsidR="00870B16" w:rsidRDefault="00870B16" w:rsidP="003A3E39">
      <w:pPr>
        <w:rPr>
          <w:color w:val="464646"/>
        </w:rPr>
      </w:pPr>
      <w:r>
        <w:rPr>
          <w:color w:val="464646"/>
        </w:rPr>
        <w:t>2)Reflexión Personal:</w:t>
      </w:r>
    </w:p>
    <w:p w14:paraId="021479A3" w14:textId="77777777" w:rsidR="00870B16" w:rsidRDefault="00870B16" w:rsidP="003A3E39">
      <w:pPr>
        <w:rPr>
          <w:color w:val="464646"/>
        </w:rPr>
      </w:pPr>
      <w:r>
        <w:rPr>
          <w:color w:val="464646"/>
        </w:rPr>
        <w:t>1- ¿Qué aspectos forman parte de tu identidad?</w:t>
      </w:r>
    </w:p>
    <w:p w14:paraId="021479A4" w14:textId="77777777" w:rsidR="00870B16" w:rsidRDefault="00870B16" w:rsidP="003A3E39">
      <w:pPr>
        <w:rPr>
          <w:color w:val="464646"/>
        </w:rPr>
      </w:pPr>
      <w:r>
        <w:rPr>
          <w:color w:val="464646"/>
        </w:rPr>
        <w:t>2- ¿Qué valores consideras más importante para tu vida?</w:t>
      </w:r>
    </w:p>
    <w:p w14:paraId="021479A5" w14:textId="77777777" w:rsidR="00870B16" w:rsidRDefault="00870B16" w:rsidP="003A3E39">
      <w:pPr>
        <w:rPr>
          <w:color w:val="464646"/>
        </w:rPr>
      </w:pPr>
      <w:r>
        <w:rPr>
          <w:color w:val="464646"/>
        </w:rPr>
        <w:t>3- ¿Te identificas con algunas de las características descriptas?</w:t>
      </w:r>
    </w:p>
    <w:p w14:paraId="021479A6" w14:textId="77777777" w:rsidR="00870B16" w:rsidRDefault="00870B16" w:rsidP="003A3E39">
      <w:pPr>
        <w:rPr>
          <w:color w:val="464646"/>
        </w:rPr>
      </w:pPr>
      <w:r>
        <w:rPr>
          <w:color w:val="464646"/>
        </w:rPr>
        <w:t>4- ¿Qué consejo le darías a un adolescente que se siente confuso sobre quién es?</w:t>
      </w:r>
    </w:p>
    <w:p w14:paraId="021479A7" w14:textId="77777777" w:rsidR="00BC56AD" w:rsidRDefault="00BC56AD" w:rsidP="003A3E39"/>
    <w:sectPr w:rsidR="00BC56AD" w:rsidSect="00870B16">
      <w:headerReference w:type="default" r:id="rId6"/>
      <w:pgSz w:w="12240" w:h="15840"/>
      <w:pgMar w:top="1417" w:right="1701" w:bottom="1417" w:left="1701" w:header="45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0ECBB" w14:textId="77777777" w:rsidR="0074768B" w:rsidRDefault="0074768B">
      <w:pPr>
        <w:spacing w:after="0" w:line="240" w:lineRule="auto"/>
      </w:pPr>
      <w:r>
        <w:separator/>
      </w:r>
    </w:p>
  </w:endnote>
  <w:endnote w:type="continuationSeparator" w:id="0">
    <w:p w14:paraId="34C63354" w14:textId="77777777" w:rsidR="0074768B" w:rsidRDefault="00747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3BF74" w14:textId="77777777" w:rsidR="0074768B" w:rsidRDefault="0074768B">
      <w:pPr>
        <w:spacing w:after="0" w:line="240" w:lineRule="auto"/>
      </w:pPr>
      <w:r>
        <w:separator/>
      </w:r>
    </w:p>
  </w:footnote>
  <w:footnote w:type="continuationSeparator" w:id="0">
    <w:p w14:paraId="2E9427A0" w14:textId="77777777" w:rsidR="0074768B" w:rsidRDefault="00747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479A8" w14:textId="77777777" w:rsidR="00870B16" w:rsidRDefault="00870B16" w:rsidP="00782CD1">
    <w:pPr>
      <w:pStyle w:val="Encabezado"/>
      <w:jc w:val="right"/>
    </w:pPr>
    <w:r>
      <w:rPr>
        <w:noProof/>
      </w:rPr>
      <w:drawing>
        <wp:inline distT="0" distB="0" distL="0" distR="0" wp14:anchorId="021479A9" wp14:editId="021479AA">
          <wp:extent cx="341630" cy="323215"/>
          <wp:effectExtent l="0" t="0" r="1270" b="635"/>
          <wp:docPr id="106954943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1630" cy="323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DF"/>
    <w:rsid w:val="003A3E39"/>
    <w:rsid w:val="004C6064"/>
    <w:rsid w:val="006366A7"/>
    <w:rsid w:val="0074768B"/>
    <w:rsid w:val="00870B16"/>
    <w:rsid w:val="009E5D13"/>
    <w:rsid w:val="00BC56AD"/>
    <w:rsid w:val="00C804B1"/>
    <w:rsid w:val="00E6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47977"/>
  <w15:chartTrackingRefBased/>
  <w15:docId w15:val="{638BB6FB-6A9B-4A94-9D19-AB080A244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E39"/>
    <w:pPr>
      <w:jc w:val="both"/>
    </w:pPr>
    <w:rPr>
      <w:rFonts w:ascii="Arial" w:hAnsi="Arial"/>
      <w:sz w:val="48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E66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B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B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BD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BD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BDF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BDF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BDF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BDF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BDF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BDF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BDF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E66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BDF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BDF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E66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BDF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E66B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B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B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BDF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E66BD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0B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B16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687</Words>
  <Characters>3860</Characters>
  <Application>Microsoft Office Word</Application>
  <DocSecurity>0</DocSecurity>
  <Lines>85</Lines>
  <Paragraphs>42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patriciaromero599@gmail.com</dc:creator>
  <cp:keywords/>
  <dc:description/>
  <cp:lastModifiedBy>Ivana Raquel Olmedo</cp:lastModifiedBy>
  <cp:revision>3</cp:revision>
  <dcterms:created xsi:type="dcterms:W3CDTF">2026-06-10T12:03:00Z</dcterms:created>
  <dcterms:modified xsi:type="dcterms:W3CDTF">2026-06-10T14:31:00Z</dcterms:modified>
</cp:coreProperties>
</file>