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05538" w14:textId="10E45DA4" w:rsidR="00372278" w:rsidRPr="00CE6F0A" w:rsidRDefault="00CE6F0A">
      <w:pPr>
        <w:rPr>
          <w:b/>
          <w:bCs/>
          <w:lang w:val="es-ES"/>
        </w:rPr>
      </w:pPr>
      <w:r w:rsidRPr="00CE6F0A">
        <w:rPr>
          <w:b/>
          <w:bCs/>
          <w:lang w:val="es-ES"/>
        </w:rPr>
        <w:t xml:space="preserve">ÉTICA KANTIANA </w:t>
      </w:r>
    </w:p>
    <w:p w14:paraId="6C268130" w14:textId="03F7E0D5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>La ética kantiana es una de las teorías morales más importantes de la filosofía moderna. Fue desarrollada por Immanuel Kant (1724–1804), quien sostuvo que la moral no depende de emociones, consecuencias o intereses personales, sino de la razón y del deber.</w:t>
      </w:r>
    </w:p>
    <w:p w14:paraId="2B36C5C1" w14:textId="221324E3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 xml:space="preserve">Para Kant, una acción es moralmente correcta cuando se realiza por deber y conforme a principios </w:t>
      </w:r>
      <w:proofErr w:type="gramStart"/>
      <w:r w:rsidRPr="00CE6F0A">
        <w:rPr>
          <w:lang w:val="es-ES"/>
        </w:rPr>
        <w:t>universales</w:t>
      </w:r>
      <w:r>
        <w:rPr>
          <w:lang w:val="es-ES"/>
        </w:rPr>
        <w:t xml:space="preserve"> </w:t>
      </w:r>
      <w:r w:rsidRPr="00CE6F0A">
        <w:rPr>
          <w:lang w:val="es-ES"/>
        </w:rPr>
        <w:t>.Según</w:t>
      </w:r>
      <w:proofErr w:type="gramEnd"/>
      <w:r w:rsidRPr="00CE6F0A">
        <w:rPr>
          <w:lang w:val="es-ES"/>
        </w:rPr>
        <w:t xml:space="preserve"> esta perspectiva, una persona actúa moralmente cuando hace lo correcto porque reconoce que es su obligación, incluso si hacerlo no le trae ventajas.</w:t>
      </w:r>
    </w:p>
    <w:p w14:paraId="0202A35D" w14:textId="44B60C48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 xml:space="preserve">Para Kant, lo más valioso que posee el ser humano es la </w:t>
      </w:r>
      <w:r w:rsidRPr="00CE6F0A">
        <w:rPr>
          <w:b/>
          <w:bCs/>
          <w:lang w:val="es-ES"/>
        </w:rPr>
        <w:t>buena voluntad</w:t>
      </w:r>
      <w:r w:rsidRPr="00CE6F0A">
        <w:rPr>
          <w:lang w:val="es-ES"/>
        </w:rPr>
        <w:t>. Esto significa la disposición a actuar correctamente por respeto a la ley moral. Una acción no tiene verdadero valor moral solo por su resultado, sino por la intención con la que se realiza. Por ejemplo, ayudar a una persona necesitada para recibir elogios no tiene el mismo valor que ayudarla simplemente porque es lo correcto.</w:t>
      </w:r>
    </w:p>
    <w:p w14:paraId="0BF4874B" w14:textId="1701FFD9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 xml:space="preserve">Otro concepto fundamental en su pensamiento es el deber. </w:t>
      </w:r>
      <w:r w:rsidRPr="00CE6F0A">
        <w:rPr>
          <w:b/>
          <w:bCs/>
          <w:lang w:val="es-ES"/>
        </w:rPr>
        <w:t>El deber</w:t>
      </w:r>
      <w:r w:rsidRPr="00CE6F0A">
        <w:rPr>
          <w:lang w:val="es-ES"/>
        </w:rPr>
        <w:t xml:space="preserve"> implica actuar conforme a </w:t>
      </w:r>
      <w:r w:rsidRPr="00CE6F0A">
        <w:rPr>
          <w:b/>
          <w:bCs/>
          <w:lang w:val="es-ES"/>
        </w:rPr>
        <w:t>principios morales universales</w:t>
      </w:r>
      <w:r w:rsidRPr="00CE6F0A">
        <w:rPr>
          <w:lang w:val="es-ES"/>
        </w:rPr>
        <w:t>, aunque en ocasiones vaya en contra de nuestros deseos personales. Decir la verdad, cumplir una promesa o respetar a los demás son ejemplos de acciones que deben realizarse por deber y no solo cuando resultan convenientes.</w:t>
      </w:r>
    </w:p>
    <w:p w14:paraId="242699C0" w14:textId="42C0EB91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 xml:space="preserve">Kant también distinguió entre dos tipos de mandatos morales: </w:t>
      </w:r>
      <w:r w:rsidRPr="00CE6F0A">
        <w:rPr>
          <w:b/>
          <w:bCs/>
          <w:lang w:val="es-ES"/>
        </w:rPr>
        <w:t>los imperativos hipotéticos y los imperativos categóricos</w:t>
      </w:r>
      <w:r w:rsidRPr="00CE6F0A">
        <w:rPr>
          <w:lang w:val="es-ES"/>
        </w:rPr>
        <w:t>. Los imperativos hipotéticos dependen de un objetivo particular. Por ejemplo: “Si quieres aprobar el examen, debes estudiar”. En este caso, la acción depende de una meta personal.</w:t>
      </w:r>
    </w:p>
    <w:p w14:paraId="2E6FFE6B" w14:textId="7E19FB4E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 xml:space="preserve">En cambio, los imperativos categóricos son mandatos universales e incondicionales. Se aplican a todas las personas sin depender de intereses individuales. El más conocido afirma: </w:t>
      </w:r>
      <w:r w:rsidRPr="00CE6F0A">
        <w:rPr>
          <w:b/>
          <w:bCs/>
          <w:lang w:val="es-ES"/>
        </w:rPr>
        <w:t>obra solo según una máxima que puedas querer al mismo tiempo que se convierta en ley universal</w:t>
      </w:r>
      <w:r w:rsidRPr="00CE6F0A">
        <w:rPr>
          <w:lang w:val="es-ES"/>
        </w:rPr>
        <w:t>. Esto significa que, antes de actuar, debemos preguntarnos si sería correcto que todas las personas hicieran lo mismo.</w:t>
      </w:r>
    </w:p>
    <w:p w14:paraId="6205FE0D" w14:textId="45CAD32D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>Por ejemplo, si alguien piensa mentir para obtener un beneficio, debería preguntarse qué ocurriría si todos mintieran. En una sociedad donde nadie dijera la verdad, la confianza desaparecería y la convivencia sería imposible. Por eso, para Kant, mentir no puede considerarse una acción moral.</w:t>
      </w:r>
    </w:p>
    <w:p w14:paraId="07BCE7B6" w14:textId="1114384C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>Otra formulación importante del imperativo categórico sostiene que debemos tratar a cada persona siempre como un fin en sí mismo y nunca solamente como un medio. Esto significa reconocer la dignidad humana y no utilizar a los demás para beneficio propio. Engañar, manipular o explotar a una persona sería inmoral porque implica usarla como instrumento.</w:t>
      </w:r>
    </w:p>
    <w:p w14:paraId="4B222564" w14:textId="4FC07202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>La influencia de la ética kantiana continúa siendo muy importante en la actualidad. Sus ideas inspiraron la defensa de los derechos humanos, la igualdad, la libertad y el respeto a la dignidad de todas las personas. También se aplican en debates contemporáneos relacionados con la justicia social, la política y la bioética.</w:t>
      </w:r>
    </w:p>
    <w:p w14:paraId="62AF9E54" w14:textId="24E28B9F" w:rsidR="00CE6F0A" w:rsidRPr="00CE6F0A" w:rsidRDefault="00CE6F0A" w:rsidP="00637297">
      <w:pPr>
        <w:spacing w:after="0"/>
        <w:rPr>
          <w:lang w:val="es-ES"/>
        </w:rPr>
      </w:pPr>
      <w:r w:rsidRPr="00CE6F0A">
        <w:rPr>
          <w:lang w:val="es-ES"/>
        </w:rPr>
        <w:t>Sin embargo, algunos filósofos critican a Kant por considerar que su ética puede resultar demasiado rígida. En ciertas situaciones difíciles, como mentir para salvar una vida, muchos sostienen que las consecuencias también deberían tenerse en cuenta.</w:t>
      </w:r>
    </w:p>
    <w:p w14:paraId="59B033E4" w14:textId="0659E259" w:rsidR="00CE6F0A" w:rsidRDefault="00CE6F0A" w:rsidP="00637297">
      <w:pPr>
        <w:spacing w:after="0"/>
        <w:rPr>
          <w:b/>
          <w:bCs/>
          <w:lang w:val="es-ES"/>
        </w:rPr>
      </w:pPr>
      <w:r w:rsidRPr="00CE6F0A">
        <w:rPr>
          <w:lang w:val="es-ES"/>
        </w:rPr>
        <w:t xml:space="preserve">A pesar de estas críticas, la ética kantiana sigue siendo fundamental porque nos invita a reflexionar antes de actuar. Nos propone preguntarnos si nuestra conducta podría convertirse en una norma universal y si estamos respetando verdaderamente a las demás personas. De este modo, </w:t>
      </w:r>
      <w:r w:rsidRPr="00CE6F0A">
        <w:rPr>
          <w:b/>
          <w:bCs/>
          <w:lang w:val="es-ES"/>
        </w:rPr>
        <w:t>Kant nos recuerda que la moral exige responsabilidad, racionalidad y respeto por la dignidad humana.</w:t>
      </w:r>
    </w:p>
    <w:p w14:paraId="35A2D72E" w14:textId="77777777" w:rsidR="00637297" w:rsidRDefault="00637297" w:rsidP="00CE6F0A">
      <w:pPr>
        <w:rPr>
          <w:lang w:val="es-ES"/>
        </w:rPr>
      </w:pPr>
    </w:p>
    <w:p w14:paraId="499F61DD" w14:textId="241E334D" w:rsidR="00637297" w:rsidRPr="00637297" w:rsidRDefault="00637297" w:rsidP="00CE6F0A">
      <w:pPr>
        <w:rPr>
          <w:lang w:val="es-ES"/>
        </w:rPr>
      </w:pPr>
      <w:proofErr w:type="gramStart"/>
      <w:r w:rsidRPr="00637297">
        <w:rPr>
          <w:lang w:val="es-ES"/>
        </w:rPr>
        <w:t>Responder :</w:t>
      </w:r>
      <w:proofErr w:type="gramEnd"/>
    </w:p>
    <w:p w14:paraId="3CBFF860" w14:textId="40BC02C9" w:rsidR="00637297" w:rsidRPr="00637297" w:rsidRDefault="00637297" w:rsidP="00637297">
      <w:pPr>
        <w:spacing w:after="0"/>
        <w:rPr>
          <w:lang w:val="es-ES"/>
        </w:rPr>
      </w:pPr>
      <w:r>
        <w:rPr>
          <w:lang w:val="es-ES"/>
        </w:rPr>
        <w:t>1</w:t>
      </w:r>
      <w:proofErr w:type="gramStart"/>
      <w:r>
        <w:rPr>
          <w:lang w:val="es-ES"/>
        </w:rPr>
        <w:t>-</w:t>
      </w:r>
      <w:r w:rsidRPr="00637297">
        <w:rPr>
          <w:lang w:val="es-ES"/>
        </w:rPr>
        <w:t>¿</w:t>
      </w:r>
      <w:proofErr w:type="gramEnd"/>
      <w:r w:rsidRPr="00637297">
        <w:rPr>
          <w:lang w:val="es-ES"/>
        </w:rPr>
        <w:t>En qué sostiene Kant que debe basarse la moral?</w:t>
      </w:r>
    </w:p>
    <w:p w14:paraId="2BA8620E" w14:textId="7A63AB93" w:rsidR="00637297" w:rsidRPr="00637297" w:rsidRDefault="00637297" w:rsidP="00637297">
      <w:pPr>
        <w:spacing w:after="0"/>
        <w:rPr>
          <w:lang w:val="es-ES"/>
        </w:rPr>
      </w:pPr>
      <w:r>
        <w:rPr>
          <w:lang w:val="es-ES"/>
        </w:rPr>
        <w:t>2</w:t>
      </w:r>
      <w:proofErr w:type="gramStart"/>
      <w:r>
        <w:rPr>
          <w:lang w:val="es-ES"/>
        </w:rPr>
        <w:t>-</w:t>
      </w:r>
      <w:r w:rsidRPr="00637297">
        <w:rPr>
          <w:lang w:val="es-ES"/>
        </w:rPr>
        <w:t>¿</w:t>
      </w:r>
      <w:proofErr w:type="gramEnd"/>
      <w:r w:rsidRPr="00637297">
        <w:rPr>
          <w:lang w:val="es-ES"/>
        </w:rPr>
        <w:t>Qué significa la buena voluntad según Kant?</w:t>
      </w:r>
    </w:p>
    <w:p w14:paraId="75C66B21" w14:textId="688B068B" w:rsidR="00637297" w:rsidRPr="00637297" w:rsidRDefault="00637297" w:rsidP="00637297">
      <w:pPr>
        <w:spacing w:after="0"/>
        <w:rPr>
          <w:lang w:val="es-ES"/>
        </w:rPr>
      </w:pPr>
      <w:r>
        <w:rPr>
          <w:lang w:val="es-ES"/>
        </w:rPr>
        <w:t>3</w:t>
      </w:r>
      <w:proofErr w:type="gramStart"/>
      <w:r>
        <w:rPr>
          <w:lang w:val="es-ES"/>
        </w:rPr>
        <w:t>-</w:t>
      </w:r>
      <w:r w:rsidRPr="00637297">
        <w:rPr>
          <w:lang w:val="es-ES"/>
        </w:rPr>
        <w:t>¿</w:t>
      </w:r>
      <w:proofErr w:type="gramEnd"/>
      <w:r w:rsidRPr="00637297">
        <w:rPr>
          <w:lang w:val="es-ES"/>
        </w:rPr>
        <w:t>Cuál es la diferencia entre un imperativo hipotético y un imperativo categórico?</w:t>
      </w:r>
    </w:p>
    <w:p w14:paraId="5808CC18" w14:textId="2974B8C5" w:rsidR="00637297" w:rsidRPr="00637297" w:rsidRDefault="00637297" w:rsidP="00637297">
      <w:pPr>
        <w:spacing w:after="0"/>
        <w:rPr>
          <w:lang w:val="es-ES"/>
        </w:rPr>
      </w:pPr>
      <w:r>
        <w:rPr>
          <w:lang w:val="es-ES"/>
        </w:rPr>
        <w:t>4</w:t>
      </w:r>
      <w:proofErr w:type="gramStart"/>
      <w:r>
        <w:rPr>
          <w:lang w:val="es-ES"/>
        </w:rPr>
        <w:t>-</w:t>
      </w:r>
      <w:r w:rsidRPr="00637297">
        <w:rPr>
          <w:lang w:val="es-ES"/>
        </w:rPr>
        <w:t>¿</w:t>
      </w:r>
      <w:proofErr w:type="gramEnd"/>
      <w:r w:rsidRPr="00637297">
        <w:rPr>
          <w:lang w:val="es-ES"/>
        </w:rPr>
        <w:t>Qué significa tratar a las personas como fines en sí mismas?</w:t>
      </w:r>
    </w:p>
    <w:p w14:paraId="2961A90D" w14:textId="3F9C760E" w:rsidR="00CE6F0A" w:rsidRDefault="00637297" w:rsidP="00637297">
      <w:pPr>
        <w:spacing w:after="0"/>
        <w:rPr>
          <w:lang w:val="es-ES"/>
        </w:rPr>
      </w:pPr>
      <w:r>
        <w:rPr>
          <w:lang w:val="es-ES"/>
        </w:rPr>
        <w:t>5</w:t>
      </w:r>
      <w:proofErr w:type="gramStart"/>
      <w:r>
        <w:rPr>
          <w:lang w:val="es-ES"/>
        </w:rPr>
        <w:t>-</w:t>
      </w:r>
      <w:r w:rsidRPr="00637297">
        <w:rPr>
          <w:lang w:val="es-ES"/>
        </w:rPr>
        <w:t>¿</w:t>
      </w:r>
      <w:proofErr w:type="gramEnd"/>
      <w:r w:rsidRPr="00637297">
        <w:rPr>
          <w:lang w:val="es-ES"/>
        </w:rPr>
        <w:t>Por qué la ética kantiana sigue siendo importante en la actualidad?</w:t>
      </w:r>
    </w:p>
    <w:p w14:paraId="25A66F9A" w14:textId="11B552AC" w:rsidR="00637297" w:rsidRPr="00637297" w:rsidRDefault="00637297" w:rsidP="00637297">
      <w:pPr>
        <w:spacing w:after="0"/>
        <w:rPr>
          <w:lang w:val="es-ES"/>
        </w:rPr>
      </w:pPr>
      <w:r>
        <w:rPr>
          <w:lang w:val="es-ES"/>
        </w:rPr>
        <w:t>6- Reflexiona en los últimos acontecimientos sobre las pintadas de amenazas en los colegios. ¿Qué diría Kant sobre estas acciones?</w:t>
      </w:r>
    </w:p>
    <w:sectPr w:rsidR="00637297" w:rsidRPr="00637297" w:rsidSect="00CE6F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0A"/>
    <w:rsid w:val="00372278"/>
    <w:rsid w:val="005E42E8"/>
    <w:rsid w:val="00637297"/>
    <w:rsid w:val="00CE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904D9"/>
  <w15:chartTrackingRefBased/>
  <w15:docId w15:val="{3623495A-4C90-4696-90AB-7A76A61B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621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1</cp:revision>
  <dcterms:created xsi:type="dcterms:W3CDTF">2026-04-22T02:55:00Z</dcterms:created>
  <dcterms:modified xsi:type="dcterms:W3CDTF">2026-04-22T03:13:00Z</dcterms:modified>
</cp:coreProperties>
</file>