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919D" w14:textId="77777777" w:rsidR="00A06085" w:rsidRPr="00136D62" w:rsidRDefault="00A06085" w:rsidP="00A06085">
      <w:pPr>
        <w:spacing w:line="360" w:lineRule="auto"/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CESED – CENTRO DE ENSINO SUPERIOR E DESENVOLVIMENTO</w:t>
      </w:r>
    </w:p>
    <w:p w14:paraId="204BFA78" w14:textId="77777777" w:rsidR="00A06085" w:rsidRPr="00136D62" w:rsidRDefault="00A06085" w:rsidP="00A06085">
      <w:pPr>
        <w:spacing w:line="360" w:lineRule="auto"/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CENTRO UNIVERSITÁRIO UNIFACISA</w:t>
      </w:r>
    </w:p>
    <w:p w14:paraId="1DD49D8B" w14:textId="77777777" w:rsidR="00A06085" w:rsidRPr="00136D62" w:rsidRDefault="00A06085" w:rsidP="00A0608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0ACB012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CURSO: SISTEMAS DE INFORMAÇÃO</w:t>
      </w:r>
    </w:p>
    <w:p w14:paraId="7BEB5C75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</w:p>
    <w:p w14:paraId="0F46DE02" w14:textId="77777777" w:rsidR="00A06085" w:rsidRDefault="00A06085" w:rsidP="00A06085">
      <w:pPr>
        <w:jc w:val="center"/>
        <w:rPr>
          <w:rFonts w:ascii="Arial" w:hAnsi="Arial" w:cs="Arial"/>
          <w:b/>
          <w:bCs/>
        </w:rPr>
      </w:pPr>
    </w:p>
    <w:p w14:paraId="2CBFA827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COMPETÊNCIA:</w:t>
      </w:r>
    </w:p>
    <w:p w14:paraId="4FA2A733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</w:p>
    <w:p w14:paraId="2DF530DC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44546A" w:themeColor="text2"/>
          <w:kern w:val="36"/>
        </w:rPr>
      </w:pPr>
      <w:r w:rsidRPr="00136D62">
        <w:rPr>
          <w:rFonts w:ascii="Arial" w:hAnsi="Arial" w:cs="Arial"/>
          <w:b/>
          <w:bCs/>
          <w:color w:val="44546A" w:themeColor="text2"/>
          <w:kern w:val="36"/>
        </w:rPr>
        <w:t>ELABORAR DOCUMENTO AVALIATIVO DE USO DE TI EM ETAPAS DE FLUXO DE INFORMAÇÃO – MANHÃ</w:t>
      </w:r>
    </w:p>
    <w:p w14:paraId="32603FE4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317FCABF" w14:textId="77777777" w:rsidR="00A06085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0E91CEB7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  <w:r w:rsidRPr="00136D62">
        <w:rPr>
          <w:rFonts w:ascii="Arial" w:hAnsi="Arial" w:cs="Arial"/>
          <w:b/>
          <w:bCs/>
          <w:color w:val="000000" w:themeColor="text1"/>
          <w:kern w:val="36"/>
        </w:rPr>
        <w:t>PROFESSORA:</w:t>
      </w:r>
    </w:p>
    <w:p w14:paraId="0AB40758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378A6BAC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  <w:r w:rsidRPr="00136D62">
        <w:rPr>
          <w:rFonts w:ascii="Arial" w:hAnsi="Arial" w:cs="Arial"/>
          <w:b/>
          <w:bCs/>
          <w:color w:val="44546A" w:themeColor="text2"/>
          <w:kern w:val="36"/>
        </w:rPr>
        <w:t>VERA LUCIA COSTA DE MEDEIROS</w:t>
      </w:r>
    </w:p>
    <w:p w14:paraId="545181DF" w14:textId="77777777" w:rsidR="00A06085" w:rsidRPr="00136D62" w:rsidRDefault="00A06085" w:rsidP="00A06085">
      <w:pPr>
        <w:jc w:val="center"/>
        <w:rPr>
          <w:color w:val="000000" w:themeColor="text1"/>
        </w:rPr>
      </w:pPr>
    </w:p>
    <w:p w14:paraId="55F0206D" w14:textId="77777777" w:rsidR="00A06085" w:rsidRPr="00136D62" w:rsidRDefault="00A06085" w:rsidP="00A06085">
      <w:pPr>
        <w:rPr>
          <w:rFonts w:ascii="Arial" w:hAnsi="Arial" w:cs="Arial"/>
          <w:b/>
          <w:bCs/>
          <w:color w:val="44546A" w:themeColor="text2"/>
        </w:rPr>
      </w:pPr>
    </w:p>
    <w:p w14:paraId="7818DC52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CC9371D" w14:textId="77777777" w:rsidR="00A06085" w:rsidRDefault="00A06085" w:rsidP="00A0608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E544127" w14:textId="77777777" w:rsidR="00A06085" w:rsidRDefault="00A06085" w:rsidP="00A0608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1546B7C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EAC2055" w14:textId="77777777" w:rsidR="00A06085" w:rsidRPr="0090725B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u w:val="single"/>
        </w:rPr>
      </w:pPr>
      <w:r w:rsidRPr="0090725B">
        <w:rPr>
          <w:rFonts w:ascii="Arial" w:hAnsi="Arial" w:cs="Arial"/>
          <w:b/>
          <w:bCs/>
          <w:color w:val="000000" w:themeColor="text1"/>
          <w:sz w:val="44"/>
          <w:szCs w:val="44"/>
        </w:rPr>
        <w:t>PROCESSO: FABRICAÇÃO DE PNEU</w:t>
      </w:r>
    </w:p>
    <w:p w14:paraId="4C611DC4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BFD915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F7D9F1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570A7D3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DE3291C" w14:textId="77777777" w:rsidR="00A06085" w:rsidRDefault="00A06085" w:rsidP="00A0608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EAD00BE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136D62">
        <w:rPr>
          <w:rFonts w:ascii="Arial" w:hAnsi="Arial" w:cs="Arial"/>
          <w:b/>
          <w:bCs/>
          <w:color w:val="000000" w:themeColor="text1"/>
        </w:rPr>
        <w:t>GRUPO:</w:t>
      </w:r>
    </w:p>
    <w:p w14:paraId="7E02769A" w14:textId="77777777" w:rsidR="00A06085" w:rsidRPr="00136D62" w:rsidRDefault="00A06085" w:rsidP="00A06085">
      <w:pPr>
        <w:jc w:val="center"/>
        <w:rPr>
          <w:color w:val="44546A" w:themeColor="text2"/>
        </w:rPr>
      </w:pPr>
    </w:p>
    <w:p w14:paraId="3F8CDC45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MIGUEL MARANHÃO DE VASCONCELOS</w:t>
      </w:r>
    </w:p>
    <w:p w14:paraId="19EB1351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</w:p>
    <w:p w14:paraId="6A50D281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MORPHEU DE AQUINO CAPITULINO</w:t>
      </w:r>
    </w:p>
    <w:p w14:paraId="39A89507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</w:p>
    <w:p w14:paraId="1369F22E" w14:textId="77777777" w:rsidR="00A06085" w:rsidRDefault="00A06085" w:rsidP="00A06085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THIAGO DA SILVA BEZERRA</w:t>
      </w:r>
    </w:p>
    <w:p w14:paraId="627C90DF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FCEA3C3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56D4722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C4EAE48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180CC36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526F51C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295DD36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  <w:color w:val="44546A" w:themeColor="text2"/>
        </w:rPr>
      </w:pPr>
      <w:r w:rsidRPr="00136D62">
        <w:rPr>
          <w:rFonts w:ascii="Arial" w:hAnsi="Arial" w:cs="Arial"/>
          <w:b/>
          <w:bCs/>
          <w:color w:val="000000" w:themeColor="text1"/>
        </w:rPr>
        <w:t>PERÍODO: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136D62">
        <w:rPr>
          <w:rFonts w:ascii="Arial" w:hAnsi="Arial" w:cs="Arial"/>
          <w:b/>
          <w:bCs/>
          <w:color w:val="44546A" w:themeColor="text2"/>
        </w:rPr>
        <w:t>2024-4</w:t>
      </w:r>
    </w:p>
    <w:p w14:paraId="1A541046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60114FD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28EF34C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11865BB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0037678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7E04ABD" w14:textId="309FE6D4" w:rsidR="00917042" w:rsidRPr="00917042" w:rsidRDefault="00917042" w:rsidP="00917042">
      <w:pPr>
        <w:pStyle w:val="NormalWeb"/>
        <w:jc w:val="center"/>
        <w:rPr>
          <w:rFonts w:ascii="Arial" w:hAnsi="Arial" w:cs="Arial"/>
          <w:b/>
          <w:bCs/>
        </w:rPr>
      </w:pPr>
      <w:r w:rsidRPr="00917042">
        <w:rPr>
          <w:rFonts w:ascii="Arial" w:hAnsi="Arial" w:cs="Arial"/>
          <w:b/>
          <w:bCs/>
        </w:rPr>
        <w:lastRenderedPageBreak/>
        <w:t>TEXTO NARRATIVO</w:t>
      </w:r>
    </w:p>
    <w:p w14:paraId="413697B9" w14:textId="77777777" w:rsidR="00917042" w:rsidRDefault="00917042" w:rsidP="00F34ACE">
      <w:pPr>
        <w:pStyle w:val="NormalWeb"/>
        <w:rPr>
          <w:rFonts w:ascii="Arial" w:hAnsi="Arial" w:cs="Arial"/>
        </w:rPr>
      </w:pPr>
    </w:p>
    <w:p w14:paraId="2BED672D" w14:textId="32A00D9A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A fabricação de um pneu é um processo minucioso e </w:t>
      </w:r>
      <w:r w:rsidR="00E24C24" w:rsidRPr="00F34ACE">
        <w:rPr>
          <w:rFonts w:ascii="Arial" w:hAnsi="Arial" w:cs="Arial"/>
        </w:rPr>
        <w:t>sofisticado. Tudo</w:t>
      </w:r>
      <w:r w:rsidRPr="00F34ACE">
        <w:rPr>
          <w:rFonts w:ascii="Arial" w:hAnsi="Arial" w:cs="Arial"/>
        </w:rPr>
        <w:t xml:space="preserve"> começa com a </w:t>
      </w:r>
      <w:r w:rsidRPr="00F34ACE">
        <w:rPr>
          <w:rStyle w:val="Forte"/>
          <w:rFonts w:ascii="Arial" w:hAnsi="Arial" w:cs="Arial"/>
          <w:b w:val="0"/>
          <w:bCs w:val="0"/>
        </w:rPr>
        <w:t>seleção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e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mistura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de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matérias</w:t>
      </w:r>
      <w:r w:rsidRPr="00F34ACE">
        <w:rPr>
          <w:rStyle w:val="Forte"/>
          <w:rFonts w:ascii="Arial" w:hAnsi="Arial" w:cs="Arial"/>
        </w:rPr>
        <w:t>-</w:t>
      </w:r>
      <w:r w:rsidRPr="00F34ACE">
        <w:rPr>
          <w:rStyle w:val="Forte"/>
          <w:rFonts w:ascii="Arial" w:hAnsi="Arial" w:cs="Arial"/>
          <w:b w:val="0"/>
          <w:bCs w:val="0"/>
        </w:rPr>
        <w:t>primas</w:t>
      </w:r>
      <w:r w:rsidRPr="00F34ACE">
        <w:rPr>
          <w:rFonts w:ascii="Arial" w:hAnsi="Arial" w:cs="Arial"/>
        </w:rPr>
        <w:t>, onde borracha natural, borracha sintética, negro de fumo e sílica são combinados. Esses ingredientes, misturados com enxofre em um processo conhecido como vulcanização, formarão uma borracha resistente e aderente, capaz de suportar o desgaste das estradas.</w:t>
      </w:r>
    </w:p>
    <w:p w14:paraId="4D9C02BD" w14:textId="77777777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Após a mistura, o material passa por máquinas que extrudem e moldam a borracha em diferentes formas. É nesse momento que são criados os componentes principais do pneu, incluindo a </w:t>
      </w:r>
      <w:r w:rsidRPr="00F34ACE">
        <w:rPr>
          <w:rStyle w:val="Forte"/>
          <w:rFonts w:ascii="Arial" w:hAnsi="Arial" w:cs="Arial"/>
          <w:b w:val="0"/>
          <w:bCs w:val="0"/>
        </w:rPr>
        <w:t>carcaça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interna</w:t>
      </w:r>
      <w:r w:rsidRPr="00F34ACE">
        <w:rPr>
          <w:rFonts w:ascii="Arial" w:hAnsi="Arial" w:cs="Arial"/>
        </w:rPr>
        <w:t xml:space="preserve">, que recebe uma camada de aço para dar resistência; o </w:t>
      </w:r>
      <w:r w:rsidRPr="00F34ACE">
        <w:rPr>
          <w:rStyle w:val="Forte"/>
          <w:rFonts w:ascii="Arial" w:hAnsi="Arial" w:cs="Arial"/>
          <w:b w:val="0"/>
          <w:bCs w:val="0"/>
        </w:rPr>
        <w:t>talão</w:t>
      </w:r>
      <w:r w:rsidRPr="00F34ACE">
        <w:rPr>
          <w:rFonts w:ascii="Arial" w:hAnsi="Arial" w:cs="Arial"/>
        </w:rPr>
        <w:t xml:space="preserve">, feito de fios de aço para fixar o pneu na roda; e a </w:t>
      </w:r>
      <w:r w:rsidRPr="00F34ACE">
        <w:rPr>
          <w:rStyle w:val="Forte"/>
          <w:rFonts w:ascii="Arial" w:hAnsi="Arial" w:cs="Arial"/>
          <w:b w:val="0"/>
          <w:bCs w:val="0"/>
        </w:rPr>
        <w:t>banda de rodagem</w:t>
      </w:r>
      <w:r w:rsidRPr="00F34ACE">
        <w:rPr>
          <w:rFonts w:ascii="Arial" w:hAnsi="Arial" w:cs="Arial"/>
        </w:rPr>
        <w:t>, responsável pela aderência e tração na pista. A banda de rodagem é feita com um extrusor triplo, uma máquina que injeta três tipos de borracha diferentes em camadas específicas, moldando-as em uma única saída.</w:t>
      </w:r>
    </w:p>
    <w:p w14:paraId="7521DAE2" w14:textId="77777777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Depois, esses componentes são levados para a </w:t>
      </w:r>
      <w:r w:rsidRPr="00F34ACE">
        <w:rPr>
          <w:rStyle w:val="Forte"/>
          <w:rFonts w:ascii="Arial" w:hAnsi="Arial" w:cs="Arial"/>
          <w:b w:val="0"/>
          <w:bCs w:val="0"/>
        </w:rPr>
        <w:t>fase de montagem</w:t>
      </w:r>
      <w:r w:rsidRPr="00F34ACE">
        <w:rPr>
          <w:rFonts w:ascii="Arial" w:hAnsi="Arial" w:cs="Arial"/>
        </w:rPr>
        <w:t xml:space="preserve">, onde um robô organiza cada camada, de dentro para fora, até que a estrutura completa do pneu seja formada. Esse pneu ainda cru, chamado de "pneu verde", é então inflado e encaminhado para a próxima etapa: a </w:t>
      </w:r>
      <w:r w:rsidRPr="00F34ACE">
        <w:rPr>
          <w:rStyle w:val="Forte"/>
          <w:rFonts w:ascii="Arial" w:hAnsi="Arial" w:cs="Arial"/>
          <w:b w:val="0"/>
          <w:bCs w:val="0"/>
        </w:rPr>
        <w:t>vulcanização</w:t>
      </w:r>
      <w:r w:rsidRPr="00F34ACE">
        <w:rPr>
          <w:rFonts w:ascii="Arial" w:hAnsi="Arial" w:cs="Arial"/>
        </w:rPr>
        <w:t>.</w:t>
      </w:r>
    </w:p>
    <w:p w14:paraId="2ED70238" w14:textId="653F813D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>A vulcanização é um processo essencial onde o pneu é colocado em uma prensa e aquecido a altas temperaturas, o que endurece a borracha e fixa o desenho dos sulcos da banda de rodagem. Esse passo transforma o pneu em uma peça sólida, elástica e resistente, pronta para suportar condições de alta pressão e velocidade.</w:t>
      </w:r>
      <w:r w:rsidR="009A05A8">
        <w:rPr>
          <w:rFonts w:ascii="Arial" w:hAnsi="Arial" w:cs="Arial"/>
        </w:rPr>
        <w:t xml:space="preserve"> Caso a vulcanização seja mal sucedida, ele é enviado para o setor de verificação de erros, onde é constatado quais erros ocorreram e são salvos métodos para evitar que eles ocorram novamente, por fim, o pneu defeituoso é enviado para a reciclagem.</w:t>
      </w:r>
    </w:p>
    <w:p w14:paraId="097CEA66" w14:textId="626BAF44" w:rsidR="00F34ACE" w:rsidRPr="00F34ACE" w:rsidRDefault="00904372" w:rsidP="00F34AC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Já se </w:t>
      </w:r>
      <w:r w:rsidR="009A05A8">
        <w:rPr>
          <w:rFonts w:ascii="Arial" w:hAnsi="Arial" w:cs="Arial"/>
        </w:rPr>
        <w:t xml:space="preserve">a vulcanização </w:t>
      </w:r>
      <w:r>
        <w:rPr>
          <w:rFonts w:ascii="Arial" w:hAnsi="Arial" w:cs="Arial"/>
        </w:rPr>
        <w:t xml:space="preserve">for </w:t>
      </w:r>
      <w:r w:rsidR="009A05A8">
        <w:rPr>
          <w:rFonts w:ascii="Arial" w:hAnsi="Arial" w:cs="Arial"/>
        </w:rPr>
        <w:t xml:space="preserve">bem sucedida, </w:t>
      </w:r>
      <w:r w:rsidR="00F34ACE" w:rsidRPr="00F34ACE">
        <w:rPr>
          <w:rFonts w:ascii="Arial" w:hAnsi="Arial" w:cs="Arial"/>
        </w:rPr>
        <w:t xml:space="preserve">o pneu já moldado, passa por uma </w:t>
      </w:r>
      <w:r w:rsidR="00F34ACE" w:rsidRPr="00F34ACE">
        <w:rPr>
          <w:rStyle w:val="Forte"/>
          <w:rFonts w:ascii="Arial" w:hAnsi="Arial" w:cs="Arial"/>
          <w:b w:val="0"/>
          <w:bCs w:val="0"/>
        </w:rPr>
        <w:t>inspeção rigorosa</w:t>
      </w:r>
      <w:r w:rsidR="00F34ACE" w:rsidRPr="00F34ACE">
        <w:rPr>
          <w:rFonts w:ascii="Arial" w:hAnsi="Arial" w:cs="Arial"/>
        </w:rPr>
        <w:t xml:space="preserve">, incluindo uma verificação visual e uma análise de raios X, para garantir que não há falhas internas. Testes adicionais verificam a </w:t>
      </w:r>
      <w:r w:rsidR="00F34ACE" w:rsidRPr="00F34ACE">
        <w:rPr>
          <w:rStyle w:val="Forte"/>
          <w:rFonts w:ascii="Arial" w:hAnsi="Arial" w:cs="Arial"/>
          <w:b w:val="0"/>
          <w:bCs w:val="0"/>
        </w:rPr>
        <w:t>resistência e o equilíbrio</w:t>
      </w:r>
      <w:r w:rsidR="00F34ACE" w:rsidRPr="00F34ACE">
        <w:rPr>
          <w:rFonts w:ascii="Arial" w:hAnsi="Arial" w:cs="Arial"/>
        </w:rPr>
        <w:t xml:space="preserve"> do pneu, simulando cargas e condições extremas para assegurar que o pneu esteja pronto para as estradas.</w:t>
      </w:r>
      <w:r w:rsidR="00E24C24">
        <w:rPr>
          <w:rFonts w:ascii="Arial" w:hAnsi="Arial" w:cs="Arial"/>
        </w:rPr>
        <w:t xml:space="preserve"> Na hipótese de o pneu ser reprovado na inspeção, ele é enviado para o setor de revisão onde é constatado a gravidade do erro que aconteceu e se ele pode ser reparado, caso o erro for diminuto ele é enviado para o setor de reparação onde é reparado e enviado posteriormente para uma vulcanização local, já se a gravidade do erro for maior, o pneu é enviado para a reciclagem.</w:t>
      </w:r>
    </w:p>
    <w:p w14:paraId="2384CDBC" w14:textId="7DFC4F72" w:rsidR="00F34ACE" w:rsidRDefault="00F34ACE" w:rsidP="00917042">
      <w:pPr>
        <w:pStyle w:val="NormalWeb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F34ACE">
        <w:rPr>
          <w:rFonts w:ascii="Arial" w:hAnsi="Arial" w:cs="Arial"/>
        </w:rPr>
        <w:t>Após passar em todos os testes de qualidade, o pneu é considerado seguro para uso</w:t>
      </w:r>
      <w:r w:rsidR="009A05A8">
        <w:rPr>
          <w:rFonts w:ascii="Arial" w:hAnsi="Arial" w:cs="Arial"/>
        </w:rPr>
        <w:t xml:space="preserve"> e enviado para o estoque, onde é consecutivamente encaminhado </w:t>
      </w:r>
      <w:r w:rsidR="00904372">
        <w:rPr>
          <w:rFonts w:ascii="Arial" w:hAnsi="Arial" w:cs="Arial"/>
        </w:rPr>
        <w:t xml:space="preserve">aos </w:t>
      </w:r>
      <w:r w:rsidR="009A05A8">
        <w:rPr>
          <w:rFonts w:ascii="Arial" w:hAnsi="Arial" w:cs="Arial"/>
        </w:rPr>
        <w:t>centros de distribuição.</w:t>
      </w:r>
    </w:p>
    <w:p w14:paraId="6C81CCAD" w14:textId="77777777" w:rsidR="00F34ACE" w:rsidRPr="00136D62" w:rsidRDefault="00F34ACE" w:rsidP="00F34ACE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sectPr w:rsidR="00F34ACE" w:rsidRPr="00136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DB"/>
    <w:rsid w:val="00136D62"/>
    <w:rsid w:val="00242EC7"/>
    <w:rsid w:val="002B0B59"/>
    <w:rsid w:val="00904372"/>
    <w:rsid w:val="00917042"/>
    <w:rsid w:val="009A05A8"/>
    <w:rsid w:val="00A06085"/>
    <w:rsid w:val="00BE10DB"/>
    <w:rsid w:val="00D36D1E"/>
    <w:rsid w:val="00E24C24"/>
    <w:rsid w:val="00ED60E9"/>
    <w:rsid w:val="00F3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56EC"/>
  <w15:chartTrackingRefBased/>
  <w15:docId w15:val="{41FBE1C7-F561-4BAC-8EAD-F479B398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36D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D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F34AC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F34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Maranhao</dc:creator>
  <cp:keywords/>
  <dc:description/>
  <cp:lastModifiedBy>Thiago</cp:lastModifiedBy>
  <cp:revision>6</cp:revision>
  <dcterms:created xsi:type="dcterms:W3CDTF">2024-11-04T23:17:00Z</dcterms:created>
  <dcterms:modified xsi:type="dcterms:W3CDTF">2024-11-07T17:32:00Z</dcterms:modified>
</cp:coreProperties>
</file>