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B287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7B287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7B2875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7B2875" w:rsidRDefault="007B2875">
      <w:pPr>
        <w:rPr>
          <w:rFonts w:ascii="Cambria" w:eastAsia="Cambria" w:hAnsi="Cambria" w:cs="Cambria"/>
        </w:rPr>
      </w:pPr>
    </w:p>
    <w:p w14:paraId="00000005" w14:textId="77777777" w:rsidR="007B287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0F15F2E9" w:rsidR="007B2875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F74108">
        <w:rPr>
          <w:rFonts w:ascii="Cambria" w:eastAsia="Cambria" w:hAnsi="Cambria" w:cs="Cambria"/>
          <w:b/>
          <w:sz w:val="24"/>
          <w:szCs w:val="24"/>
        </w:rPr>
        <w:t xml:space="preserve"> 22510037</w:t>
      </w:r>
    </w:p>
    <w:p w14:paraId="2A29573B" w14:textId="154669EF" w:rsidR="00F74108" w:rsidRDefault="00F74108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Name: Tejas Sanjay Chougule</w:t>
      </w:r>
    </w:p>
    <w:p w14:paraId="00000007" w14:textId="77777777" w:rsidR="007B2875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7B2875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7B2875" w:rsidRDefault="007B28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7B287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7B2875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0C" w14:textId="77777777" w:rsidR="007B2875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7B2875" w:rsidRDefault="007B28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7B287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0F" w14:textId="0FD804FF" w:rsidR="007B2875" w:rsidRDefault="00F7410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74108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6D446FA5" wp14:editId="2B39F3DA">
            <wp:extent cx="5943600" cy="6170930"/>
            <wp:effectExtent l="0" t="0" r="0" b="1270"/>
            <wp:docPr id="10039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1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A008" w14:textId="57F63035" w:rsidR="00F74108" w:rsidRDefault="00F7410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74108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1AA4553F" wp14:editId="18858093">
            <wp:extent cx="5943600" cy="6362700"/>
            <wp:effectExtent l="0" t="0" r="0" b="0"/>
            <wp:docPr id="77424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43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7B2875" w:rsidRDefault="007B2875">
      <w:pPr>
        <w:spacing w:after="0"/>
      </w:pPr>
    </w:p>
    <w:p w14:paraId="00000011" w14:textId="77777777" w:rsidR="007B287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4B89C682" w14:textId="77777777" w:rsidR="00F74108" w:rsidRPr="00F74108" w:rsidRDefault="00F74108" w:rsidP="00F7410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F74108">
        <w:rPr>
          <w:rFonts w:ascii="Cambria" w:eastAsia="Cambria" w:hAnsi="Cambria" w:cs="Cambria"/>
          <w:bCs/>
          <w:sz w:val="24"/>
          <w:szCs w:val="24"/>
        </w:rPr>
        <w:t>Implemented parallel Fibonacci computation in C using OpenMP.</w:t>
      </w:r>
    </w:p>
    <w:p w14:paraId="7F913CD8" w14:textId="77777777" w:rsidR="00F74108" w:rsidRPr="00F74108" w:rsidRDefault="00F74108" w:rsidP="00F7410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F74108">
        <w:rPr>
          <w:rFonts w:ascii="Cambria" w:eastAsia="Cambria" w:hAnsi="Cambria" w:cs="Cambria"/>
          <w:bCs/>
          <w:sz w:val="24"/>
          <w:szCs w:val="24"/>
        </w:rPr>
        <w:t>Used single for initialization, for with schedule(static) nowait for parallel work, critical for safe updates/printing, and barrier for synchronization.</w:t>
      </w:r>
    </w:p>
    <w:p w14:paraId="01D81F96" w14:textId="77777777" w:rsidR="00F74108" w:rsidRPr="00F74108" w:rsidRDefault="00F74108" w:rsidP="00F7410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F74108">
        <w:rPr>
          <w:rFonts w:ascii="Cambria" w:eastAsia="Cambria" w:hAnsi="Cambria" w:cs="Cambria"/>
          <w:bCs/>
          <w:sz w:val="24"/>
          <w:szCs w:val="24"/>
        </w:rPr>
        <w:t>Observed that synchronization ensures correctness but adds overhead, reducing speedup for small tasks.</w:t>
      </w:r>
    </w:p>
    <w:p w14:paraId="00000022" w14:textId="6CC4BF18" w:rsidR="007B2875" w:rsidRPr="00F74108" w:rsidRDefault="00F7410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F74108">
        <w:rPr>
          <w:rFonts w:ascii="Cambria" w:eastAsia="Cambria" w:hAnsi="Cambria" w:cs="Cambria"/>
          <w:bCs/>
          <w:sz w:val="24"/>
          <w:szCs w:val="24"/>
        </w:rPr>
        <w:t>Concluded that minimal synchronization gives better performance while maintaining correctness.</w:t>
      </w:r>
    </w:p>
    <w:p w14:paraId="00000023" w14:textId="77777777" w:rsidR="007B2875" w:rsidRDefault="007B28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7B287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25" w14:textId="77777777" w:rsidR="007B2875" w:rsidRDefault="007B28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7B2875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 w14:textId="77777777" w:rsidR="007B2875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7B2875" w:rsidRDefault="007B28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7B2875" w:rsidRDefault="007B28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7B287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10416F3A" w:rsidR="007B2875" w:rsidRDefault="00F7410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74108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3954B60C" wp14:editId="5034CFA7">
            <wp:extent cx="5943600" cy="7016115"/>
            <wp:effectExtent l="0" t="0" r="0" b="0"/>
            <wp:docPr id="179947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72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6BE0" w14:textId="2CD27246" w:rsidR="00F74108" w:rsidRDefault="00F7410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74108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2076C2EB" wp14:editId="3BEB4DD3">
            <wp:extent cx="5943600" cy="3199765"/>
            <wp:effectExtent l="0" t="0" r="0" b="635"/>
            <wp:docPr id="114501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17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7B2875" w:rsidRDefault="007B28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7B287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4DAA2E9C" w14:textId="77777777" w:rsidR="00F74108" w:rsidRPr="00F74108" w:rsidRDefault="00F74108" w:rsidP="00F7410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F74108">
        <w:rPr>
          <w:rFonts w:ascii="Cambria" w:eastAsia="Cambria" w:hAnsi="Cambria" w:cs="Cambria"/>
          <w:bCs/>
          <w:sz w:val="24"/>
          <w:szCs w:val="24"/>
        </w:rPr>
        <w:t>Without critical, multiple threads could modify count or buffer at the same time, causing data corruption.</w:t>
      </w:r>
    </w:p>
    <w:p w14:paraId="14CAFEFA" w14:textId="77777777" w:rsidR="00F74108" w:rsidRPr="00F74108" w:rsidRDefault="00F74108" w:rsidP="00F7410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F74108">
        <w:rPr>
          <w:rFonts w:ascii="Cambria" w:eastAsia="Cambria" w:hAnsi="Cambria" w:cs="Cambria"/>
          <w:bCs/>
          <w:sz w:val="24"/>
          <w:szCs w:val="24"/>
        </w:rPr>
        <w:t>For a small buffer, synchronization overhead dominates.</w:t>
      </w:r>
    </w:p>
    <w:p w14:paraId="4AA46A4D" w14:textId="77777777" w:rsidR="00F74108" w:rsidRPr="00F74108" w:rsidRDefault="00F74108" w:rsidP="00F7410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F74108">
        <w:rPr>
          <w:rFonts w:ascii="Cambria" w:eastAsia="Cambria" w:hAnsi="Cambria" w:cs="Cambria"/>
          <w:bCs/>
          <w:sz w:val="24"/>
          <w:szCs w:val="24"/>
        </w:rPr>
        <w:t>The while loops simulate blocking behavior until a slot/item is available.</w:t>
      </w:r>
    </w:p>
    <w:p w14:paraId="208EEFA1" w14:textId="77777777" w:rsidR="00F74108" w:rsidRPr="00F74108" w:rsidRDefault="00F74108" w:rsidP="00F7410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F74108">
        <w:rPr>
          <w:rFonts w:ascii="Cambria" w:eastAsia="Cambria" w:hAnsi="Cambria" w:cs="Cambria"/>
          <w:bCs/>
          <w:sz w:val="24"/>
          <w:szCs w:val="24"/>
        </w:rPr>
        <w:t>OpenMP is not ideal for producer–consumer compared to message queues, but works for demonstration.</w:t>
      </w:r>
    </w:p>
    <w:p w14:paraId="0000002E" w14:textId="77777777" w:rsidR="007B2875" w:rsidRDefault="007B28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7B2875" w:rsidRDefault="007B28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76FCC6A0" w:rsidR="007B287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  <w:r w:rsidR="00F20D22" w:rsidRPr="00F20D22">
        <w:rPr>
          <w:rFonts w:ascii="Cambria" w:eastAsia="Cambria" w:hAnsi="Cambria" w:cs="Cambria"/>
          <w:b/>
          <w:sz w:val="24"/>
          <w:szCs w:val="24"/>
        </w:rPr>
        <w:t>https://github.com/TSC2004/Hpcl</w:t>
      </w:r>
    </w:p>
    <w:p w14:paraId="00000031" w14:textId="77777777" w:rsidR="007B2875" w:rsidRDefault="007B28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7B2875" w:rsidRDefault="007B2875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7B28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31211" w14:textId="77777777" w:rsidR="001713A1" w:rsidRDefault="001713A1">
      <w:pPr>
        <w:spacing w:after="0" w:line="240" w:lineRule="auto"/>
      </w:pPr>
      <w:r>
        <w:separator/>
      </w:r>
    </w:p>
  </w:endnote>
  <w:endnote w:type="continuationSeparator" w:id="0">
    <w:p w14:paraId="573A36DE" w14:textId="77777777" w:rsidR="001713A1" w:rsidRDefault="0017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7B2875" w:rsidRDefault="007B28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2152C3D8" w:rsidR="007B2875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10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9" w14:textId="77777777" w:rsidR="007B2875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7B2875" w:rsidRDefault="007B28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4552C" w14:textId="77777777" w:rsidR="001713A1" w:rsidRDefault="001713A1">
      <w:pPr>
        <w:spacing w:after="0" w:line="240" w:lineRule="auto"/>
      </w:pPr>
      <w:r>
        <w:separator/>
      </w:r>
    </w:p>
  </w:footnote>
  <w:footnote w:type="continuationSeparator" w:id="0">
    <w:p w14:paraId="36C6B8B7" w14:textId="77777777" w:rsidR="001713A1" w:rsidRDefault="00171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7B2875" w:rsidRDefault="007B28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7B28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35" w14:textId="77777777" w:rsidR="007B28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7B2875" w:rsidRDefault="007B28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75"/>
    <w:rsid w:val="001713A1"/>
    <w:rsid w:val="007777D6"/>
    <w:rsid w:val="007B2875"/>
    <w:rsid w:val="00F20D22"/>
    <w:rsid w:val="00F7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5A7E"/>
  <w15:docId w15:val="{EDA38BCA-94F5-4988-A899-24500D8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Tejas Chougule</cp:lastModifiedBy>
  <cp:revision>2</cp:revision>
  <dcterms:created xsi:type="dcterms:W3CDTF">2023-08-21T08:16:00Z</dcterms:created>
  <dcterms:modified xsi:type="dcterms:W3CDTF">2025-08-19T17:27:00Z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