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Times New Roman" w:hAnsi="Times New Roman" w:cs="Times New Roman"/>
          <w:sz w:val="24"/>
          <w:szCs w:val="24"/>
        </w:rPr>
      </w:pPr>
      <w:r>
        <w:rPr>
          <w:rFonts w:ascii="Times New Roman" w:hAnsi="Times New Roman" w:cs="Times New Roman"/>
          <w:sz w:val="24"/>
          <w:szCs w:val="24"/>
        </w:rPr>
        <w:t>As opposed to its virtual massiveness, the architect constructed the house as a lightweight structure made of steel. Moreover, his design is an attempt to formulate the transition from the inside to the outside as transparent as possible. The idea was also to link viewer, as undisturbed as possible, with the beauty of the gardening and the surrounding mountainous landscape. Except four sliding doors on each level, the outer skin circulated uninterruptedly around the living space of the family.</w:t>
      </w:r>
    </w:p>
    <w:p>
      <w:pPr>
        <w:ind w:firstLine="420" w:firstLineChars="0"/>
        <w:rPr>
          <w:rFonts w:ascii="Times New Roman" w:hAnsi="Times New Roman" w:cs="Times New Roman"/>
          <w:sz w:val="24"/>
          <w:szCs w:val="24"/>
        </w:rPr>
      </w:pPr>
      <w:r>
        <w:rPr>
          <w:rFonts w:ascii="Times New Roman" w:hAnsi="Times New Roman" w:cs="Times New Roman"/>
          <w:sz w:val="24"/>
          <w:szCs w:val="24"/>
        </w:rPr>
        <w:t>For this task, conventional glass was not the most qualified material. Acrylic（亚力克，聚丙烯）, on the contrary, shows higher transparency than glass and lesser impurities, there are few reflections in the daytime and the views from outside to inside to vice versa are considerably transparent.</w:t>
      </w:r>
    </w:p>
    <w:p>
      <w:pPr>
        <w:ind w:firstLine="420" w:firstLineChars="0"/>
        <w:rPr>
          <w:rFonts w:hint="default" w:ascii="Times New Roman" w:hAnsi="Times New Roman" w:cs="Times New Roman" w:eastAsiaTheme="minorEastAsia"/>
          <w:color w:val="00B0F0"/>
          <w:sz w:val="24"/>
          <w:szCs w:val="24"/>
          <w:lang w:val="en-US" w:eastAsia="zh-CN"/>
        </w:rPr>
      </w:pPr>
      <w:r>
        <w:rPr>
          <w:rFonts w:hint="eastAsia" w:ascii="Times New Roman" w:hAnsi="Times New Roman" w:cs="Times New Roman"/>
          <w:color w:val="00B0F0"/>
          <w:sz w:val="24"/>
          <w:szCs w:val="24"/>
          <w:lang w:val="en-US" w:eastAsia="zh-CN"/>
        </w:rPr>
        <w:t>与它虚拟的的体量不同，建筑师使用轻型钢结构建造这个房子。并且，他的设计是让建筑从内到外过渡地尽可能透明的一次尝试。这个想法也是尽可能的不受干扰地将参观者与美丽的园林和环绕的山景联系起来。除了每层的四个滑门，这个外部的墙面围绕着这个家庭的居住空间不间断的循环</w:t>
      </w:r>
    </w:p>
    <w:p>
      <w:pPr>
        <w:ind w:firstLine="420" w:firstLineChars="0"/>
        <w:rPr>
          <w:rFonts w:hint="default" w:ascii="Times New Roman" w:hAnsi="Times New Roman" w:cs="Times New Roman" w:eastAsiaTheme="minorEastAsia"/>
          <w:color w:val="00B0F0"/>
          <w:sz w:val="24"/>
          <w:szCs w:val="24"/>
          <w:lang w:val="en-US" w:eastAsia="zh-CN"/>
        </w:rPr>
      </w:pPr>
      <w:r>
        <w:rPr>
          <w:rFonts w:hint="eastAsia" w:ascii="Times New Roman" w:hAnsi="Times New Roman" w:cs="Times New Roman"/>
          <w:color w:val="00B0F0"/>
          <w:sz w:val="24"/>
          <w:szCs w:val="24"/>
          <w:lang w:val="en-US" w:eastAsia="zh-CN"/>
        </w:rPr>
        <w:t>对于这个任务，传统的的玻璃不是合格的材料。与此相反，亚力克比玻璃透明性更好，纯度更高，在白天</w:t>
      </w:r>
      <w:bookmarkStart w:id="0" w:name="_GoBack"/>
      <w:bookmarkEnd w:id="0"/>
      <w:r>
        <w:rPr>
          <w:rFonts w:hint="eastAsia" w:ascii="Times New Roman" w:hAnsi="Times New Roman" w:cs="Times New Roman"/>
          <w:color w:val="00B0F0"/>
          <w:sz w:val="24"/>
          <w:szCs w:val="24"/>
          <w:lang w:val="en-US" w:eastAsia="zh-CN"/>
        </w:rPr>
        <w:t>反射阳光更少，从外部到内部看是相当透明的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2Y2I4ZTQ1YjAxMzBjM2UzZDZjMGJkY2U3OTQ2NjAifQ=="/>
  </w:docVars>
  <w:rsids>
    <w:rsidRoot w:val="00280CA5"/>
    <w:rsid w:val="00280CA5"/>
    <w:rsid w:val="00AC251A"/>
    <w:rsid w:val="00CE457A"/>
    <w:rsid w:val="38BD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117</Words>
  <Characters>672</Characters>
  <Lines>5</Lines>
  <Paragraphs>1</Paragraphs>
  <TotalTime>8</TotalTime>
  <ScaleCrop>false</ScaleCrop>
  <LinksUpToDate>false</LinksUpToDate>
  <CharactersWithSpaces>788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2017-10-25T03:22:00Z</dcterms:created>
  <dc:creator>Users</dc:creator>
  <cp:lastModifiedBy>余绵阳</cp:lastModifiedBy>
  <dcterms:modified xsi:type="dcterms:W3CDTF">2023-04-12T11:51:14Z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F1C64C64F34B41279F51B21280627ED9_12</vt:lpwstr>
  </property>
</Properties>
</file>