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基于边缘计算的藏红花全生长周期智能培育系统设计与实现</w:t>
      </w:r>
    </w:p>
    <w:p>
      <w:pPr>
        <w:pStyle w:val="Author"/>
      </w:pPr>
      <w:r>
        <w:t xml:space="preserve">姓名：________</w:t>
      </w:r>
      <w:r>
        <w:t xml:space="preserve"> </w:t>
      </w:r>
      <w:r>
        <w:t xml:space="preserve">学号：________</w:t>
      </w:r>
      <w:r>
        <w:t xml:space="preserve"> </w:t>
      </w:r>
      <w:r>
        <w:t xml:space="preserve">专业：________</w:t>
      </w:r>
    </w:p>
    <w:p>
      <w:pPr>
        <w:pStyle w:val="Date"/>
      </w:pPr>
      <w:r>
        <w:t xml:space="preserve">2026年__月__日</w:t>
      </w:r>
    </w:p>
    <w:bookmarkStart w:id="20" w:name="摘要"/>
    <w:p>
      <w:pPr>
        <w:pStyle w:val="Heading1"/>
      </w:pPr>
      <w:r>
        <w:t xml:space="preserve">摘要</w:t>
      </w:r>
    </w:p>
    <w:p>
      <w:pPr>
        <w:pStyle w:val="FirstParagraph"/>
      </w:pPr>
      <w:r>
        <w:t xml:space="preserve">针对传统小规模花卉培育过程中存在环境感知不及时、人工浇灌效率低、数据留痕不足以及远程管理能力弱等问题，设计并实现了一套基于边缘计算的藏红花全生长周期智能培育系统。该系统以 STM32F411 微控制器为设备端核心，负责温湿度、光照强度、土壤湿度等环境信息采集以及水泵、补光灯、状态指示灯等执行机构控制；以树莓派 4B 作为边缘网关，承担串口通信、数据存储、Web 服务、自动灌溉策略执行、图像采集与轻量化智能分析等任务；同时构建了面向浏览器的实时监控界面和后台管理界面，实现了设备端、边缘端与用户端之间的协同联动。</w:t>
      </w:r>
    </w:p>
    <w:p>
      <w:pPr>
        <w:pStyle w:val="BodyText"/>
      </w:pPr>
      <w:r>
        <w:t xml:space="preserve">系统在软件架构上采用“设备采集层—边缘处理层—应用展示层”的分层设计思路。设备端基于 MicroPython 实现非阻塞主循环、手势交互和多传感器融合采集；边缘端基于 Flask、SQLite、OpenCV 等技术实现环境数据持久化、控制日志记录、灌溉策略管理、历史曲线展示以及图像颜色特征分析；在扩展层面，系统预留了 MQTT 云端同步与轻量级大模型农业问答能力。论文围绕系统需求分析、总体方案设计、硬件模块设计、软件功能实现和测试过程展开论述。</w:t>
      </w:r>
    </w:p>
    <w:p>
      <w:pPr>
        <w:pStyle w:val="BodyText"/>
      </w:pPr>
      <w:r>
        <w:t xml:space="preserve">测试结果表明，该系统能够稳定完成环境参数采集、远程控制、自动灌溉、图像抓拍、历史数据查询与权限管理等功能，具备较好的集成性、可扩展性与工程实践价值。该研究可为面向特色作物的小型智能农业场景提供低成本、易部署的边缘计算解决方案。</w:t>
      </w:r>
    </w:p>
    <w:p>
      <w:pPr>
        <w:pStyle w:val="BodyText"/>
      </w:pPr>
      <w:r>
        <w:rPr>
          <w:b/>
          <w:bCs/>
        </w:rPr>
        <w:t xml:space="preserve">关键词：</w:t>
      </w:r>
      <w:r>
        <w:t xml:space="preserve"> </w:t>
      </w:r>
      <w:r>
        <w:t xml:space="preserve">边缘计算；藏红花；智能培育；物联网；STM32；树莓派；自动灌溉</w:t>
      </w:r>
    </w:p>
    <w:bookmarkEnd w:id="20"/>
    <w:bookmarkStart w:id="27" w:name="绪论"/>
    <w:p>
      <w:pPr>
        <w:pStyle w:val="Heading1"/>
      </w:pPr>
      <w:r>
        <w:t xml:space="preserve">1 绪论</w:t>
      </w:r>
    </w:p>
    <w:bookmarkStart w:id="21" w:name="研究背景"/>
    <w:p>
      <w:pPr>
        <w:pStyle w:val="Heading2"/>
      </w:pPr>
      <w:r>
        <w:t xml:space="preserve">1.1 研究背景</w:t>
      </w:r>
    </w:p>
    <w:p>
      <w:pPr>
        <w:pStyle w:val="FirstParagraph"/>
      </w:pPr>
      <w:r>
        <w:t xml:space="preserve">近年来，物联网、边缘计算、嵌入式系统与人工智能技术在智慧农业领域得到了广泛应用。相较于传统农业管理方式，智能农业系统能够借助传感器、控制器与网络平台实现环境状态感知、设备远程控制和生产过程数字化记录，从而提高管理效率并降低人力成本。对于藏红花这类对温湿度、土壤含水率和光照条件较为敏感的经济作物而言，培育过程对环境监测和精细调控有较高要求。如果完全依赖人工巡检与经验判断，不仅工作量较大，而且容易出现浇水不及时、环境判断不准确、过程不可追溯等问题。</w:t>
      </w:r>
    </w:p>
    <w:p>
      <w:pPr>
        <w:pStyle w:val="BodyText"/>
      </w:pPr>
      <w:r>
        <w:t xml:space="preserve">在此背景下，将微控制器、边缘网关、Web 服务、图像分析和轻量级智能决策方法相结合，构建适用于藏红花全生长周期管理的智能培育系统，具有较强的现实意义。一方面，设备端可实现低成本现场数据采集和执行控制；另一方面，边缘端可在本地完成策略判断、数据存储和可视化分析，降低完全依赖云端网络带来的时延和可靠性风险。围绕上述需求，本文设计并实现了一套基于边缘计算的藏红花全生长周期智能培育系统。</w:t>
      </w:r>
    </w:p>
    <w:bookmarkEnd w:id="21"/>
    <w:bookmarkStart w:id="22" w:name="研究目的及意义"/>
    <w:p>
      <w:pPr>
        <w:pStyle w:val="Heading2"/>
      </w:pPr>
      <w:r>
        <w:t xml:space="preserve">1.2 研究目的及意义</w:t>
      </w:r>
    </w:p>
    <w:p>
      <w:pPr>
        <w:pStyle w:val="FirstParagraph"/>
      </w:pPr>
      <w:r>
        <w:t xml:space="preserve">本文的研究目的在于面向藏红花智能培育场景，设计一套兼顾实时性、可扩展性和工程可实现性的边缘计算系统，实现环境数据采集、自动灌溉控制、远程监控、历史追溯和智能分析等功能。</w:t>
      </w:r>
    </w:p>
    <w:p>
      <w:pPr>
        <w:pStyle w:val="BodyText"/>
      </w:pPr>
      <w:r>
        <w:t xml:space="preserve">本研究的意义主要体现在以下几个方面。第一，从应用层面看，系统能够为藏红花培育提供数字化、可视化、自动化的管理手段，提高环境控制精度和日常维护效率。第二，从技术层面看，系统综合运用了 STM32、MicroPython、树莓派、Flask、SQLite、OpenCV 与 MQTT 等技术，体现了嵌入式开发、边缘计算和 Web 系统设计的综合实践能力。第三，从教学和工程训练层面看，本课题具有软硬件协同、三端互通、数据库设计、权限管理与系统测试等完整链路，符合本科毕业设计对综合性和工程性的要求。</w:t>
      </w:r>
    </w:p>
    <w:bookmarkEnd w:id="22"/>
    <w:bookmarkStart w:id="25" w:name="国内外研究现状"/>
    <w:p>
      <w:pPr>
        <w:pStyle w:val="Heading2"/>
      </w:pPr>
      <w:r>
        <w:t xml:space="preserve">1.3 国内外研究现状</w:t>
      </w:r>
    </w:p>
    <w:bookmarkStart w:id="23" w:name="国内研究现状"/>
    <w:p>
      <w:pPr>
        <w:pStyle w:val="Heading3"/>
      </w:pPr>
      <w:r>
        <w:t xml:space="preserve">1.3.1 国内研究现状</w:t>
      </w:r>
    </w:p>
    <w:p>
      <w:pPr>
        <w:pStyle w:val="FirstParagraph"/>
      </w:pPr>
      <w:r>
        <w:t xml:space="preserve">国内智慧农业研究起步较早，并已在温室监控、智能灌溉、农业大棚管理、土壤环境监测等方向形成了较多成果。许多研究采用单片机、Arduino、STM32 或 ESP 系列控制器结合温湿度、光照、土壤湿度等传感器，对作物生长环境进行数据采集，并通过 Wi-Fi、4G、LoRa 或串口等方式上传到上位机或云平台。近年来，随着边缘计算理念的发展，越来越多的农业物联网系统开始将部分数据处理、控制决策和预警功能下沉到本地网关，以降低云端依赖并提升系统实时性。</w:t>
      </w:r>
    </w:p>
    <w:p>
      <w:pPr>
        <w:pStyle w:val="BodyText"/>
      </w:pPr>
      <w:r>
        <w:t xml:space="preserve">不过，现有不少系统仍存在应用场景同质化、硬件功能简单拼接、数据闭环不完整等问题。例如，一些系统仅实现基础数据采集与显示，缺少设备控制闭环；一些系统虽然接入了云平台，但未充分考虑网络异常条件下的本地自治；还有一些系统在数据库设计、权限控制、测试分析等方面不够完善。针对特色经济作物、可解释策略控制与低成本边缘部署结合的研究，仍具有进一步深入的空间。</w:t>
      </w:r>
    </w:p>
    <w:bookmarkEnd w:id="23"/>
    <w:bookmarkStart w:id="24" w:name="国外研究现状"/>
    <w:p>
      <w:pPr>
        <w:pStyle w:val="Heading3"/>
      </w:pPr>
      <w:r>
        <w:t xml:space="preserve">1.3.2 国外研究现状</w:t>
      </w:r>
    </w:p>
    <w:p>
      <w:pPr>
        <w:pStyle w:val="FirstParagraph"/>
      </w:pPr>
      <w:r>
        <w:t xml:space="preserve">国外在精准农业、农业自动化和边缘智能控制方面积累了较丰富的研究与应用经验。相关系统通常强调多源传感器融合、远程联网管理、环境预测模型和作物状态识别等功能。在设施农业和温室控制场景中，国外研究较重视系统的模块化设计、通信标准化以及数据驱动的决策方法，部分研究已将计算机视觉、机器学习与边缘节点部署结合，用于作物长势识别、病害检测和灌溉优化。</w:t>
      </w:r>
    </w:p>
    <w:p>
      <w:pPr>
        <w:pStyle w:val="BodyText"/>
      </w:pPr>
      <w:r>
        <w:t xml:space="preserve">总体来看，国外研究在系统完整性和智能化程度方面具有一定优势，但其硬件成本和部署复杂度往往较高，未必适用于低成本教学实验或小规模培育场景。相比之下，基于通用微控制器和边缘网关构建面向特定作物的小型智能培育系统，更适合本科毕业设计的实际条件，也更便于后续功能迭代和工程扩展。</w:t>
      </w:r>
    </w:p>
    <w:bookmarkEnd w:id="24"/>
    <w:bookmarkEnd w:id="25"/>
    <w:bookmarkStart w:id="26" w:name="研究主要内容"/>
    <w:p>
      <w:pPr>
        <w:pStyle w:val="Heading2"/>
      </w:pPr>
      <w:r>
        <w:t xml:space="preserve">1.4 研究主要内容</w:t>
      </w:r>
    </w:p>
    <w:p>
      <w:pPr>
        <w:pStyle w:val="FirstParagraph"/>
      </w:pPr>
      <w:r>
        <w:t xml:space="preserve">本文围绕“基于边缘计算的藏红花全生长周期智能培育系统设计与实现”展开研究，主要内容包括：</w:t>
      </w:r>
    </w:p>
    <w:p>
      <w:pPr>
        <w:pStyle w:val="BodyText"/>
      </w:pPr>
      <w:r>
        <w:t xml:space="preserve">（1）结合藏红花培育过程中的环境调控需求，分析系统应具备的实时采集、远程监控、自动灌溉、历史追溯与智能分析等功能需求；</w:t>
      </w:r>
    </w:p>
    <w:p>
      <w:pPr>
        <w:pStyle w:val="BodyText"/>
      </w:pPr>
      <w:r>
        <w:t xml:space="preserve">（2）完成系统总体方案设计，构建由 STM32 设备端、树莓派边缘端、Web 用户端和数据库组成的分层架构；</w:t>
      </w:r>
    </w:p>
    <w:p>
      <w:pPr>
        <w:pStyle w:val="BodyText"/>
      </w:pPr>
      <w:r>
        <w:t xml:space="preserve">（3）完成温湿度采集、光照采集、土壤湿度检测、手势识别、OLED 显示、继电器控制和摄像头采集等硬件与接口设计；</w:t>
      </w:r>
    </w:p>
    <w:p>
      <w:pPr>
        <w:pStyle w:val="BodyText"/>
      </w:pPr>
      <w:r>
        <w:t xml:space="preserve">（4）完成设备端固件、边缘端服务、数据库、前端页面和控制接口的软件设计与实现；</w:t>
      </w:r>
    </w:p>
    <w:p>
      <w:pPr>
        <w:pStyle w:val="BodyText"/>
      </w:pPr>
      <w:r>
        <w:t xml:space="preserve">（5）对系统进行组装、联调和功能测试，并分析测试结果与系统存在的不足；</w:t>
      </w:r>
    </w:p>
    <w:p>
      <w:pPr>
        <w:pStyle w:val="BodyText"/>
      </w:pPr>
      <w:r>
        <w:t xml:space="preserve">（6）总结系统设计经验，提出后续在云端部署、算法优化和多终端接入方面的改进方向。</w:t>
      </w:r>
    </w:p>
    <w:bookmarkEnd w:id="26"/>
    <w:bookmarkEnd w:id="27"/>
    <w:bookmarkStart w:id="33" w:name="相关理论与技术基础"/>
    <w:p>
      <w:pPr>
        <w:pStyle w:val="Heading1"/>
      </w:pPr>
      <w:r>
        <w:t xml:space="preserve">2 相关理论与技术基础</w:t>
      </w:r>
    </w:p>
    <w:bookmarkStart w:id="28" w:name="边缘计算与农业物联网理论基础"/>
    <w:p>
      <w:pPr>
        <w:pStyle w:val="Heading2"/>
      </w:pPr>
      <w:r>
        <w:t xml:space="preserve">2.1 边缘计算与农业物联网理论基础</w:t>
      </w:r>
    </w:p>
    <w:p>
      <w:pPr>
        <w:pStyle w:val="FirstParagraph"/>
      </w:pPr>
      <w:r>
        <w:t xml:space="preserve">边缘计算是指将部分计算、存储与分析能力部署在靠近数据产生源的位置，使系统能够在本地快速完成数据处理与控制决策。与完全依赖云端处理的方案相比，边缘计算能够有效降低网络时延，提高系统实时响应能力，并在网络波动或云端不可达时维持本地基本功能。在农业物联网场景中，环境数据具有持续采集、实时变化和控制闭环需求强等特点，因此边缘计算特别适合用于灌溉控制、环境调节和现场告警等任务。</w:t>
      </w:r>
    </w:p>
    <w:p>
      <w:pPr>
        <w:pStyle w:val="BodyText"/>
      </w:pPr>
      <w:r>
        <w:t xml:space="preserve">农业物联网系统通常由感知层、网络层和应用层构成。感知层负责通过温湿度、光照、土壤湿度等传感器感知环境信息；网络层承担数据传输与设备互联；应用层则提供数据展示、策略配置、历史分析和远程管理功能。本文所设计的系统在此基础上引入边缘节点，将数据解析、灌溉策略执行、图像分析和本地存储等任务部署在树莓派上，从而形成“设备端采集—边缘端处理—用户端访问”的三层结构。</w:t>
      </w:r>
    </w:p>
    <w:p>
      <w:pPr>
        <w:pStyle w:val="BlockText"/>
      </w:pPr>
      <w:r>
        <w:rPr>
          <w:b/>
          <w:bCs/>
        </w:rPr>
        <w:t xml:space="preserve">图 2-1 边缘计算与农业物联网分层模型（预留）</w:t>
      </w:r>
      <w:r>
        <w:br/>
      </w:r>
      <w:r>
        <w:t xml:space="preserve">此处插入边缘计算与农业物联网分层模型图，建议展示设备端、边缘端、云端和用户端之间的数据流向。</w:t>
      </w:r>
    </w:p>
    <w:bookmarkEnd w:id="28"/>
    <w:bookmarkStart w:id="32" w:name="系统涉及的关键技术"/>
    <w:p>
      <w:pPr>
        <w:pStyle w:val="Heading2"/>
      </w:pPr>
      <w:r>
        <w:t xml:space="preserve">2.2 系统涉及的关键技术</w:t>
      </w:r>
    </w:p>
    <w:bookmarkStart w:id="29" w:name="多传感器环境采集技术"/>
    <w:p>
      <w:pPr>
        <w:pStyle w:val="Heading3"/>
      </w:pPr>
      <w:r>
        <w:t xml:space="preserve">2.2.1 多传感器环境采集技术</w:t>
      </w:r>
    </w:p>
    <w:p>
      <w:pPr>
        <w:pStyle w:val="FirstParagraph"/>
      </w:pPr>
      <w:r>
        <w:t xml:space="preserve">本系统需要对藏红花培育环境中的温度、空气湿度、光照强度和土壤湿度进行综合采集。温湿度数据用于判断环境是否适宜作物生长；光照强度数据用于辅助分析补光条件；土壤湿度数据则是自动灌溉策略的直接依据。多传感器采集的核心在于接口匹配、数据读取时序控制、采样周期设定和异常值处理。</w:t>
      </w:r>
    </w:p>
    <w:p>
      <w:pPr>
        <w:pStyle w:val="BodyText"/>
      </w:pPr>
      <w:r>
        <w:t xml:space="preserve">在本系统中，DHT11 传感器用于采集空气温湿度，BH1750 用于采集环境光照强度，电容式土壤湿度传感器用于采集盆栽基质含水状态。为保证嵌入式端资源占用可控，系统采用周期采样与轻量级数据格式化方式，将各传感器结果统一封装为 JSON 数据后上传至边缘端进行后续处理。</w:t>
      </w:r>
    </w:p>
    <w:bookmarkEnd w:id="29"/>
    <w:bookmarkStart w:id="30" w:name="串口通信与边缘自治控制技术"/>
    <w:p>
      <w:pPr>
        <w:pStyle w:val="Heading3"/>
      </w:pPr>
      <w:r>
        <w:t xml:space="preserve">2.2.2 串口通信与边缘自治控制技术</w:t>
      </w:r>
    </w:p>
    <w:p>
      <w:pPr>
        <w:pStyle w:val="FirstParagraph"/>
      </w:pPr>
      <w:r>
        <w:t xml:space="preserve">设备端与树莓派边缘端之间采用 USB 虚拟串口方式进行通信。相较于额外增加无线通信模块的方案，USB 虚拟串口方式具有接线简单、供电方便、调试直观和实现成本低等优点。STM32 设备端按固定周期输出环境数据 JSON 字符串，树莓派后台线程对串口数据进行监听、解析和存储。当用户通过网页下发控制命令或本地策略触发自动灌溉时，树莓派再通过串口向 STM32 发送控制指令，从而完成控制闭环。</w:t>
      </w:r>
    </w:p>
    <w:p>
      <w:pPr>
        <w:pStyle w:val="BodyText"/>
      </w:pPr>
      <w:r>
        <w:t xml:space="preserve">边缘自治控制是本系统的重要特征之一。系统在边缘节点中设置自动灌溉策略，包括是否启用、土壤湿度阈值、浇水时长和冷却时间等参数。当边缘端检测到当前土壤湿度低于阈值时，可在本地直接触发水泵工作，无需依赖外部网络。这种设计既增强了系统的实时性，也提高了复杂网络环境下的可靠性。</w:t>
      </w:r>
    </w:p>
    <w:bookmarkEnd w:id="30"/>
    <w:bookmarkStart w:id="31" w:name="web-服务数据库与轻量级智能分析技术"/>
    <w:p>
      <w:pPr>
        <w:pStyle w:val="Heading3"/>
      </w:pPr>
      <w:r>
        <w:t xml:space="preserve">2.2.3 Web 服务、数据库与轻量级智能分析技术</w:t>
      </w:r>
    </w:p>
    <w:p>
      <w:pPr>
        <w:pStyle w:val="FirstParagraph"/>
      </w:pPr>
      <w:r>
        <w:t xml:space="preserve">为实现远程监控与管理，系统在树莓派边缘端部署 Flask Web 服务，向前端页面提供传感数据查询、设备控制、灌溉策略配置、日志查询、用户登录鉴权等 REST 接口。数据库部分采用 SQLite 作为开发阶段的轻量级持久化方案，用于存储设备信息、传感器历史数据、控制日志、灌溉策略及用户角色信息。该方案部署简单，适合单节点边缘环境的快速实现。</w:t>
      </w:r>
    </w:p>
    <w:p>
      <w:pPr>
        <w:pStyle w:val="BodyText"/>
      </w:pPr>
      <w:r>
        <w:t xml:space="preserve">此外，系统利用 OpenCV 完成现场拍照图像的颜色分析，根据识别到的主导颜色对藏红花状态进行简单阶段判断；同时预留了轻量级大模型问答接口，用于根据当前环境参数给出简短种植建议。这些功能虽然并非系统运行的唯一核心，但提高了课题的综合性和扩展性。</w:t>
      </w:r>
    </w:p>
    <w:bookmarkEnd w:id="31"/>
    <w:bookmarkEnd w:id="32"/>
    <w:bookmarkEnd w:id="33"/>
    <w:bookmarkStart w:id="39" w:name="系统总体方案设计"/>
    <w:p>
      <w:pPr>
        <w:pStyle w:val="Heading1"/>
      </w:pPr>
      <w:r>
        <w:t xml:space="preserve">3 系统总体方案设计</w:t>
      </w:r>
    </w:p>
    <w:bookmarkStart w:id="36" w:name="系统需求及可行性分析"/>
    <w:p>
      <w:pPr>
        <w:pStyle w:val="Heading2"/>
      </w:pPr>
      <w:r>
        <w:t xml:space="preserve">3.1 系统需求及可行性分析</w:t>
      </w:r>
    </w:p>
    <w:bookmarkStart w:id="34" w:name="需求分析"/>
    <w:p>
      <w:pPr>
        <w:pStyle w:val="Heading3"/>
      </w:pPr>
      <w:r>
        <w:t xml:space="preserve">3.1.1 需求分析</w:t>
      </w:r>
    </w:p>
    <w:p>
      <w:pPr>
        <w:pStyle w:val="FirstParagraph"/>
      </w:pPr>
      <w:r>
        <w:t xml:space="preserve">结合藏红花培育场景和课题实现要求，系统主要功能需求如下。</w:t>
      </w:r>
    </w:p>
    <w:p>
      <w:pPr>
        <w:pStyle w:val="BodyText"/>
      </w:pPr>
      <w:r>
        <w:t xml:space="preserve">第一，系统应能够实时采集温度、空气湿度、光照强度、土壤湿度等关键环境参数，并能够在本地显示和网页端展示。第二，系统应支持对水泵、补光灯和状态指示灯等执行设备进行手动控制，同时支持自动灌溉策略配置。第三，系统应能够保存历史数据和控制日志，便于后续查询和分析。第四，系统应具备基本的用户鉴权与后台管理能力，满足不同角色使用需求。第五，系统应具备一定的图像采集和智能分析扩展能力。第六，系统应尽量采用现有硬件完成设计，降低开发成本和实现难度。</w:t>
      </w:r>
    </w:p>
    <w:p>
      <w:pPr>
        <w:pStyle w:val="BodyText"/>
      </w:pPr>
      <w:r>
        <w:t xml:space="preserve">根据上述需求，本文将系统划分为设备采集与执行、边缘服务与决策、浏览器访问与管理三个层级，并通过串口、HTTP 和数据库完成信息交互。</w:t>
      </w:r>
    </w:p>
    <w:bookmarkEnd w:id="34"/>
    <w:bookmarkStart w:id="35" w:name="可行性分析"/>
    <w:p>
      <w:pPr>
        <w:pStyle w:val="Heading3"/>
      </w:pPr>
      <w:r>
        <w:t xml:space="preserve">3.1.2 可行性分析</w:t>
      </w:r>
    </w:p>
    <w:p>
      <w:pPr>
        <w:pStyle w:val="FirstParagraph"/>
      </w:pPr>
      <w:r>
        <w:t xml:space="preserve">从技术可行性看，STM32F411 具备较好的主频、I/O 资源和外设接口，能够满足传感器接入、继电器控制和显示驱动需求；MicroPython 虽然运行效率不及 C 语言固件，但在本课题的数据采集与控制场景下能够有效缩短开发周期并降低调试难度。树莓派 4B 具备运行 Python Web 服务、数据库和基础图像分析程序的能力，适合作为边缘节点。</w:t>
      </w:r>
    </w:p>
    <w:p>
      <w:pPr>
        <w:pStyle w:val="BodyText"/>
      </w:pPr>
      <w:r>
        <w:t xml:space="preserve">从硬件可行性看，课题所需的 DHT11、BH1750、土壤湿度传感器、继电器、水泵、OLED 显示屏、摄像头等器件均可由现有硬件条件满足或通过低成本购置补齐。系统采用 USB 直连方式完成 STM32 与树莓派通信，能够显著降低网络调试难度。</w:t>
      </w:r>
    </w:p>
    <w:p>
      <w:pPr>
        <w:pStyle w:val="BodyText"/>
      </w:pPr>
      <w:r>
        <w:t xml:space="preserve">从经济可行性看，本系统采用通用开发板和常见传感器模块，开发成本较低，具有较强的实验室实现条件。从工程可行性看，系统功能模块边界清晰，适合采用“先联通、后优化”的方式逐步实现，因此整体方案具有较强可行性。</w:t>
      </w:r>
    </w:p>
    <w:bookmarkEnd w:id="35"/>
    <w:bookmarkEnd w:id="36"/>
    <w:bookmarkStart w:id="37" w:name="系统的总体方案设计"/>
    <w:p>
      <w:pPr>
        <w:pStyle w:val="Heading2"/>
      </w:pPr>
      <w:r>
        <w:t xml:space="preserve">3.2 系统的总体方案设计</w:t>
      </w:r>
    </w:p>
    <w:p>
      <w:pPr>
        <w:pStyle w:val="FirstParagraph"/>
      </w:pPr>
      <w:r>
        <w:t xml:space="preserve">本系统总体方案采用三层结构，即设备端、边缘端和用户端。</w:t>
      </w:r>
    </w:p>
    <w:p>
      <w:pPr>
        <w:pStyle w:val="BodyText"/>
      </w:pPr>
      <w:r>
        <w:t xml:space="preserve">设备端以 STM32F411 开发板为核心，连接 DHT11 温湿度传感器、BH1750 光照传感器、电容式土壤湿度传感器、OLED 显示屏、PAJ7620 手势识别模块以及水泵、LED 灯带等执行器，实现环境采集、现场显示与本地手势交互。边缘端以树莓派 4B 为核心，负责串口数据接收、数据库持久化、自动灌溉策略执行、Web 服务发布、摄像头拍照和图像分析。用户端通过浏览器访问树莓派上的实时监控页面、历史趋势页面和后台管理页面，以实现远程查看与操作。</w:t>
      </w:r>
    </w:p>
    <w:p>
      <w:pPr>
        <w:pStyle w:val="BodyText"/>
      </w:pPr>
      <w:r>
        <w:t xml:space="preserve">系统运行时，STM32 周期性将传感器数据封装为 JSON 字符串发送至树莓派；树莓派串口线程解析数据后更新实时状态并写入数据库；前端页面通过 HTTP 接口拉取最新数据和历史数据；当管理员下发控制命令或自动灌溉线程触发策略时，树莓派再向 STM32 发送执行命令，完成闭环控制。若云端 MQTT 服务可用，边缘端还可将最新环境数据同步到远程节点。</w:t>
      </w:r>
    </w:p>
    <w:p>
      <w:pPr>
        <w:pStyle w:val="BlockText"/>
      </w:pPr>
      <w:r>
        <w:rPr>
          <w:b/>
          <w:bCs/>
        </w:rPr>
        <w:t xml:space="preserve">图 3-1 系统总体架构图（预留）</w:t>
      </w:r>
      <w:r>
        <w:br/>
      </w:r>
      <w:r>
        <w:t xml:space="preserve">建议在图中体现 STM32 设备端、树莓派边缘端、SQLite 数据库、Web 用户端以及 MQTT 云端扩展关系。</w:t>
      </w:r>
    </w:p>
    <w:p>
      <w:pPr>
        <w:pStyle w:val="BlockText"/>
      </w:pPr>
      <w:r>
        <w:rPr>
          <w:b/>
          <w:bCs/>
        </w:rPr>
        <w:t xml:space="preserve">图 3-2 系统数据流与控制流图（预留）</w:t>
      </w:r>
      <w:r>
        <w:br/>
      </w:r>
      <w:r>
        <w:t xml:space="preserve">建议使用数据流图展示“传感器采集→STM32→串口→树莓派→数据库/Web→用户控制→树莓派→STM32→执行器”的流程。</w:t>
      </w:r>
    </w:p>
    <w:bookmarkEnd w:id="37"/>
    <w:bookmarkStart w:id="38" w:name="主要功能模块的器件选型"/>
    <w:p>
      <w:pPr>
        <w:pStyle w:val="Heading2"/>
      </w:pPr>
      <w:r>
        <w:t xml:space="preserve">3.3 主要功能模块的器件选型</w:t>
      </w:r>
    </w:p>
    <w:p>
      <w:pPr>
        <w:pStyle w:val="FirstParagraph"/>
      </w:pPr>
      <w:r>
        <w:t xml:space="preserve">本系统主要器件选型如表 3-1 所示。</w:t>
      </w:r>
    </w:p>
    <w:p>
      <w:pPr>
        <w:pStyle w:val="BodyText"/>
      </w:pPr>
      <w:r>
        <w:t xml:space="preserve">表 3-1 主要器件选型表</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模块</w:t>
            </w:r>
          </w:p>
        </w:tc>
        <w:tc>
          <w:tcPr/>
          <w:p>
            <w:pPr>
              <w:pStyle w:val="Compact"/>
              <w:jc w:val="left"/>
            </w:pPr>
            <w:r>
              <w:t xml:space="preserve">选型器件</w:t>
            </w:r>
          </w:p>
        </w:tc>
        <w:tc>
          <w:tcPr/>
          <w:p>
            <w:pPr>
              <w:pStyle w:val="Compact"/>
              <w:jc w:val="left"/>
            </w:pPr>
            <w:r>
              <w:t xml:space="preserve">选型理由</w:t>
            </w:r>
          </w:p>
        </w:tc>
      </w:tr>
      <w:tr>
        <w:tc>
          <w:tcPr/>
          <w:p>
            <w:pPr>
              <w:pStyle w:val="Compact"/>
              <w:jc w:val="left"/>
            </w:pPr>
            <w:r>
              <w:t xml:space="preserve">主控模块</w:t>
            </w:r>
          </w:p>
        </w:tc>
        <w:tc>
          <w:tcPr/>
          <w:p>
            <w:pPr>
              <w:pStyle w:val="Compact"/>
              <w:jc w:val="left"/>
            </w:pPr>
            <w:r>
              <w:t xml:space="preserve">STM32F411CEU6 黑药丸</w:t>
            </w:r>
          </w:p>
        </w:tc>
        <w:tc>
          <w:tcPr/>
          <w:p>
            <w:pPr>
              <w:pStyle w:val="Compact"/>
              <w:jc w:val="left"/>
            </w:pPr>
            <w:r>
              <w:t xml:space="preserve">资源较丰富，性能优于基础 51 单片机，支持多种外设接口，适合嵌入式综合项目</w:t>
            </w:r>
          </w:p>
        </w:tc>
      </w:tr>
      <w:tr>
        <w:tc>
          <w:tcPr/>
          <w:p>
            <w:pPr>
              <w:pStyle w:val="Compact"/>
              <w:jc w:val="left"/>
            </w:pPr>
            <w:r>
              <w:t xml:space="preserve">边缘网关</w:t>
            </w:r>
          </w:p>
        </w:tc>
        <w:tc>
          <w:tcPr/>
          <w:p>
            <w:pPr>
              <w:pStyle w:val="Compact"/>
              <w:jc w:val="left"/>
            </w:pPr>
            <w:r>
              <w:t xml:space="preserve">Raspberry Pi 4B</w:t>
            </w:r>
          </w:p>
        </w:tc>
        <w:tc>
          <w:tcPr/>
          <w:p>
            <w:pPr>
              <w:pStyle w:val="Compact"/>
              <w:jc w:val="left"/>
            </w:pPr>
            <w:r>
              <w:t xml:space="preserve">具备较好的 Python 生态支持，可运行 Flask、SQLite、OpenCV 和本地服务</w:t>
            </w:r>
          </w:p>
        </w:tc>
      </w:tr>
      <w:tr>
        <w:tc>
          <w:tcPr/>
          <w:p>
            <w:pPr>
              <w:pStyle w:val="Compact"/>
              <w:jc w:val="left"/>
            </w:pPr>
            <w:r>
              <w:t xml:space="preserve">温湿度采集</w:t>
            </w:r>
          </w:p>
        </w:tc>
        <w:tc>
          <w:tcPr/>
          <w:p>
            <w:pPr>
              <w:pStyle w:val="Compact"/>
              <w:jc w:val="left"/>
            </w:pPr>
            <w:r>
              <w:t xml:space="preserve">DHT11</w:t>
            </w:r>
          </w:p>
        </w:tc>
        <w:tc>
          <w:tcPr/>
          <w:p>
            <w:pPr>
              <w:pStyle w:val="Compact"/>
              <w:jc w:val="left"/>
            </w:pPr>
            <w:r>
              <w:t xml:space="preserve">成本低，适合基础温湿度监测教学项目</w:t>
            </w:r>
          </w:p>
        </w:tc>
      </w:tr>
      <w:tr>
        <w:tc>
          <w:tcPr/>
          <w:p>
            <w:pPr>
              <w:pStyle w:val="Compact"/>
              <w:jc w:val="left"/>
            </w:pPr>
            <w:r>
              <w:t xml:space="preserve">光照采集</w:t>
            </w:r>
          </w:p>
        </w:tc>
        <w:tc>
          <w:tcPr/>
          <w:p>
            <w:pPr>
              <w:pStyle w:val="Compact"/>
              <w:jc w:val="left"/>
            </w:pPr>
            <w:r>
              <w:t xml:space="preserve">BH1750</w:t>
            </w:r>
          </w:p>
        </w:tc>
        <w:tc>
          <w:tcPr/>
          <w:p>
            <w:pPr>
              <w:pStyle w:val="Compact"/>
              <w:jc w:val="left"/>
            </w:pPr>
            <w:r>
              <w:t xml:space="preserve">数字输出，I2C 接口简单，适合环境光照检测</w:t>
            </w:r>
          </w:p>
        </w:tc>
      </w:tr>
      <w:tr>
        <w:tc>
          <w:tcPr/>
          <w:p>
            <w:pPr>
              <w:pStyle w:val="Compact"/>
              <w:jc w:val="left"/>
            </w:pPr>
            <w:r>
              <w:t xml:space="preserve">土壤湿度采集</w:t>
            </w:r>
          </w:p>
        </w:tc>
        <w:tc>
          <w:tcPr/>
          <w:p>
            <w:pPr>
              <w:pStyle w:val="Compact"/>
              <w:jc w:val="left"/>
            </w:pPr>
            <w:r>
              <w:t xml:space="preserve">电容式土壤湿度传感器</w:t>
            </w:r>
          </w:p>
        </w:tc>
        <w:tc>
          <w:tcPr/>
          <w:p>
            <w:pPr>
              <w:pStyle w:val="Compact"/>
              <w:jc w:val="left"/>
            </w:pPr>
            <w:r>
              <w:t xml:space="preserve">相较电阻式更耐腐蚀，适合长期插入土壤使用</w:t>
            </w:r>
          </w:p>
        </w:tc>
      </w:tr>
      <w:tr>
        <w:tc>
          <w:tcPr/>
          <w:p>
            <w:pPr>
              <w:pStyle w:val="Compact"/>
              <w:jc w:val="left"/>
            </w:pPr>
            <w:r>
              <w:t xml:space="preserve">显示模块</w:t>
            </w:r>
          </w:p>
        </w:tc>
        <w:tc>
          <w:tcPr/>
          <w:p>
            <w:pPr>
              <w:pStyle w:val="Compact"/>
              <w:jc w:val="left"/>
            </w:pPr>
            <w:r>
              <w:t xml:space="preserve">0.96 寸 OLED</w:t>
            </w:r>
          </w:p>
        </w:tc>
        <w:tc>
          <w:tcPr/>
          <w:p>
            <w:pPr>
              <w:pStyle w:val="Compact"/>
              <w:jc w:val="left"/>
            </w:pPr>
            <w:r>
              <w:t xml:space="preserve">I2C 接口，占用引脚少，便于显示环境数据和控制状态</w:t>
            </w:r>
          </w:p>
        </w:tc>
      </w:tr>
      <w:tr>
        <w:tc>
          <w:tcPr/>
          <w:p>
            <w:pPr>
              <w:pStyle w:val="Compact"/>
              <w:jc w:val="left"/>
            </w:pPr>
            <w:r>
              <w:t xml:space="preserve">手势识别模块</w:t>
            </w:r>
          </w:p>
        </w:tc>
        <w:tc>
          <w:tcPr/>
          <w:p>
            <w:pPr>
              <w:pStyle w:val="Compact"/>
              <w:jc w:val="left"/>
            </w:pPr>
            <w:r>
              <w:t xml:space="preserve">PAJ7620</w:t>
            </w:r>
          </w:p>
        </w:tc>
        <w:tc>
          <w:tcPr/>
          <w:p>
            <w:pPr>
              <w:pStyle w:val="Compact"/>
              <w:jc w:val="left"/>
            </w:pPr>
            <w:r>
              <w:t xml:space="preserve">可实现免接触交互，提高系统展示效果和人机交互性</w:t>
            </w:r>
          </w:p>
        </w:tc>
      </w:tr>
      <w:tr>
        <w:tc>
          <w:tcPr/>
          <w:p>
            <w:pPr>
              <w:pStyle w:val="Compact"/>
              <w:jc w:val="left"/>
            </w:pPr>
            <w:r>
              <w:t xml:space="preserve">执行器控制</w:t>
            </w:r>
          </w:p>
        </w:tc>
        <w:tc>
          <w:tcPr/>
          <w:p>
            <w:pPr>
              <w:pStyle w:val="Compact"/>
              <w:jc w:val="left"/>
            </w:pPr>
            <w:r>
              <w:t xml:space="preserve">继电器模块 + 5V 水泵 + LED 灯带</w:t>
            </w:r>
          </w:p>
        </w:tc>
        <w:tc>
          <w:tcPr/>
          <w:p>
            <w:pPr>
              <w:pStyle w:val="Compact"/>
              <w:jc w:val="left"/>
            </w:pPr>
            <w:r>
              <w:t xml:space="preserve">电路简单，易于完成灌溉与补光功能演示</w:t>
            </w:r>
          </w:p>
        </w:tc>
      </w:tr>
      <w:tr>
        <w:tc>
          <w:tcPr/>
          <w:p>
            <w:pPr>
              <w:pStyle w:val="Compact"/>
              <w:jc w:val="left"/>
            </w:pPr>
            <w:r>
              <w:t xml:space="preserve">图像采集</w:t>
            </w:r>
          </w:p>
        </w:tc>
        <w:tc>
          <w:tcPr/>
          <w:p>
            <w:pPr>
              <w:pStyle w:val="Compact"/>
              <w:jc w:val="left"/>
            </w:pPr>
            <w:r>
              <w:t xml:space="preserve">树莓派 USB 摄像头</w:t>
            </w:r>
          </w:p>
        </w:tc>
        <w:tc>
          <w:tcPr/>
          <w:p>
            <w:pPr>
              <w:pStyle w:val="Compact"/>
              <w:jc w:val="left"/>
            </w:pPr>
            <w:r>
              <w:t xml:space="preserve">便于与边缘端直接连接，实现现场图像抓拍</w:t>
            </w:r>
          </w:p>
        </w:tc>
      </w:tr>
    </w:tbl>
    <w:p>
      <w:pPr>
        <w:pStyle w:val="BodyText"/>
      </w:pPr>
      <w:r>
        <w:t xml:space="preserve">从方案比较角度看，主控器也可选用 ESP32、Arduino 或 51 系列单片机，但本课题需要同时完成多传感器采集、显示、手势识别和执行器控制，STM32F411 在性能和接口数量上更具优势。边缘节点也可以选择 PC 或云服务器，但树莓派兼具低功耗、小体积和本地部署便利性，更适合本项目的演示环境。</w:t>
      </w:r>
    </w:p>
    <w:bookmarkEnd w:id="38"/>
    <w:bookmarkEnd w:id="39"/>
    <w:bookmarkStart w:id="47" w:name="系统硬件设计"/>
    <w:p>
      <w:pPr>
        <w:pStyle w:val="Heading1"/>
      </w:pPr>
      <w:r>
        <w:t xml:space="preserve">4 系统硬件设计</w:t>
      </w:r>
    </w:p>
    <w:bookmarkStart w:id="40" w:name="系统整体硬件工作原理"/>
    <w:p>
      <w:pPr>
        <w:pStyle w:val="Heading2"/>
      </w:pPr>
      <w:r>
        <w:t xml:space="preserve">4.1 系统整体硬件工作原理</w:t>
      </w:r>
    </w:p>
    <w:p>
      <w:pPr>
        <w:pStyle w:val="FirstParagraph"/>
      </w:pPr>
      <w:r>
        <w:t xml:space="preserve">系统硬件由传感器采集单元、主控处理单元、执行控制单元、显示与交互单元以及边缘连接单元构成。传感器采集单元负责获取环境数据；STM32 主控单元完成数据整合、格式化和现场控制；执行控制单元通过继电器驱动水泵和补光灯；显示与交互单元由 OLED 与手势识别模块组成；边缘连接单元通过 USB 将 STM32 与树莓派连接，实现供电与数据通信。</w:t>
      </w:r>
    </w:p>
    <w:p>
      <w:pPr>
        <w:pStyle w:val="BodyText"/>
      </w:pPr>
      <w:r>
        <w:t xml:space="preserve">其基本工作过程为：DHT11、BH1750 和土壤湿度传感器分别采集环境数据并传入 STM32；STM32 经过简单处理后在 OLED 上显示关键数据，同时通过 USB 串口向树莓派发送 JSON 格式数据；树莓派完成数据存储和策略计算后，可通过串口向 STM32 返回继电器控制指令，驱动水泵和补光灯动作；用户则通过网页进行查看、控制和参数配置。</w:t>
      </w:r>
    </w:p>
    <w:p>
      <w:pPr>
        <w:pStyle w:val="BlockText"/>
      </w:pPr>
      <w:r>
        <w:rPr>
          <w:b/>
          <w:bCs/>
        </w:rPr>
        <w:t xml:space="preserve">图 4-1 系统硬件连接总图（预留）</w:t>
      </w:r>
      <w:r>
        <w:br/>
      </w:r>
      <w:r>
        <w:t xml:space="preserve">建议标明 STM32 与 DHT11、BH1750、土壤湿度传感器、OLED、PAJ7620、水泵继电器、LED 灯带继电器及树莓派 USB 连接关系。</w:t>
      </w:r>
    </w:p>
    <w:bookmarkEnd w:id="40"/>
    <w:bookmarkStart w:id="45" w:name="系统功能模块设计"/>
    <w:p>
      <w:pPr>
        <w:pStyle w:val="Heading2"/>
      </w:pPr>
      <w:r>
        <w:t xml:space="preserve">4.2 系统功能模块设计</w:t>
      </w:r>
    </w:p>
    <w:bookmarkStart w:id="41" w:name="主控与供电模块设计"/>
    <w:p>
      <w:pPr>
        <w:pStyle w:val="Heading3"/>
      </w:pPr>
      <w:r>
        <w:t xml:space="preserve">4.2.1 主控与供电模块设计</w:t>
      </w:r>
    </w:p>
    <w:p>
      <w:pPr>
        <w:pStyle w:val="FirstParagraph"/>
      </w:pPr>
      <w:r>
        <w:t xml:space="preserve">系统主控采用 STM32F411CEU6 黑药丸开发板。该开发板通过 USB 与树莓派连接，一方面可实现程序下载与串口通信，另一方面可为开发板及部分低功耗模块提供基础供电。对于水泵、LED 灯带等执行器，由于其工作电流较大，通常需要独立 5V 供电通道，并通过继电器模块进行电气隔离与开关控制，以避免对主控板稳定性造成影响。</w:t>
      </w:r>
    </w:p>
    <w:p>
      <w:pPr>
        <w:pStyle w:val="BodyText"/>
      </w:pPr>
      <w:r>
        <w:t xml:space="preserve">在原型阶段，本系统可以采用面包板加模块化接线方式完成整体集成。若后续进行 PCB 实物制作，则可将主控最小系统、电源分配、传感器接口和继电器驱动接口统一布局，从而提升接线稳定性和系统整洁度。</w:t>
      </w:r>
    </w:p>
    <w:bookmarkEnd w:id="41"/>
    <w:bookmarkStart w:id="42" w:name="环境信息采集模块设计"/>
    <w:p>
      <w:pPr>
        <w:pStyle w:val="Heading3"/>
      </w:pPr>
      <w:r>
        <w:t xml:space="preserve">4.2.2 环境信息采集模块设计</w:t>
      </w:r>
    </w:p>
    <w:p>
      <w:pPr>
        <w:pStyle w:val="FirstParagraph"/>
      </w:pPr>
      <w:r>
        <w:t xml:space="preserve">温湿度采集模块采用 DHT11 传感器，通过单总线方式与 STM32 连接，实现空气温度和相对湿度采集。光照采集模块采用 BH1750 光照传感器，通过 I2C 总线与主控连接。土壤湿度模块采用电容式土壤湿度传感器，其模拟输出接入 STM32 的 ADC 引脚，通过对采样值进行区间标定和线性映射得到土壤湿度百分比。</w:t>
      </w:r>
    </w:p>
    <w:p>
      <w:pPr>
        <w:pStyle w:val="BodyText"/>
      </w:pPr>
      <w:r>
        <w:t xml:space="preserve">为提高系统可用性，在软件实现上可对各传感器读数设置异常处理与空值保护机制，避免单个模块故障导致整个系统主循环阻塞。此设计对于使用 MicroPython 实现的嵌入式端尤为重要。</w:t>
      </w:r>
    </w:p>
    <w:bookmarkEnd w:id="42"/>
    <w:bookmarkStart w:id="43" w:name="执行与告警模块设计"/>
    <w:p>
      <w:pPr>
        <w:pStyle w:val="Heading3"/>
      </w:pPr>
      <w:r>
        <w:t xml:space="preserve">4.2.3 执行与告警模块设计</w:t>
      </w:r>
    </w:p>
    <w:p>
      <w:pPr>
        <w:pStyle w:val="FirstParagraph"/>
      </w:pPr>
      <w:r>
        <w:t xml:space="preserve">执行模块主要包括水泵驱动、补光灯控制和状态指示灯。水泵与 LED 灯带均通过继电器模块与 STM32 控制引脚连接。系统接收到串口控制命令后，STM32 根据命令内容对对应引脚进行高低电平输出，从而实现开关动作。状态指示灯主要用于系统运行状态反馈，例如初始化完成、采集正常或故障提示等。</w:t>
      </w:r>
    </w:p>
    <w:p>
      <w:pPr>
        <w:pStyle w:val="BodyText"/>
      </w:pPr>
      <w:r>
        <w:t xml:space="preserve">在自动灌溉场景下，边缘端根据土壤湿度阈值触发水泵动作，并记录开始与结束时间。为避免频繁启停对执行器造成损耗，系统还引入了冷却间隔参数，对连续浇水操作进行约束。</w:t>
      </w:r>
    </w:p>
    <w:bookmarkEnd w:id="43"/>
    <w:bookmarkStart w:id="44" w:name="显示与人机交互模块设计"/>
    <w:p>
      <w:pPr>
        <w:pStyle w:val="Heading3"/>
      </w:pPr>
      <w:r>
        <w:t xml:space="preserve">4.2.4 显示与人机交互模块设计</w:t>
      </w:r>
    </w:p>
    <w:p>
      <w:pPr>
        <w:pStyle w:val="FirstParagraph"/>
      </w:pPr>
      <w:r>
        <w:t xml:space="preserve">本系统配置 OLED 显示模块，用于显示温度、湿度、光照、土壤湿度、设备状态和手势信息。相比数码管显示，OLED 能够显示更多字符信息，视觉效果更好，也更适合展示多页面内容。</w:t>
      </w:r>
    </w:p>
    <w:p>
      <w:pPr>
        <w:pStyle w:val="BodyText"/>
      </w:pPr>
      <w:r>
        <w:t xml:space="preserve">系统还配置 PAJ7620 手势识别模块，通过左右手势切换页面、上下或前后手势选择并触发控制项，使用户可在本地不依赖网页的情况下完成一定程度的人机交互。这一设计增强了系统的创新性和展示性。</w:t>
      </w:r>
    </w:p>
    <w:bookmarkEnd w:id="44"/>
    <w:bookmarkEnd w:id="45"/>
    <w:bookmarkStart w:id="46" w:name="系统-pcb-设计"/>
    <w:p>
      <w:pPr>
        <w:pStyle w:val="Heading2"/>
      </w:pPr>
      <w:r>
        <w:t xml:space="preserve">4.3 系统 PCB 设计</w:t>
      </w:r>
    </w:p>
    <w:p>
      <w:pPr>
        <w:pStyle w:val="FirstParagraph"/>
      </w:pPr>
      <w:r>
        <w:t xml:space="preserve">考虑到本科毕业设计的时间与加工成本，本文在原型阶段优先采用面包板和模块化连接方式进行系统实现，以保证各功能模块能够快速联调。在此基础上，对系统进行 PCB 设计规划，主要包括 STM32 最小系统接口引出、电源与地线分配、I2C 总线引脚、ADC 采样接口、继电器控制接口和外部扩展接口等内容。</w:t>
      </w:r>
    </w:p>
    <w:p>
      <w:pPr>
        <w:pStyle w:val="BodyText"/>
      </w:pPr>
      <w:r>
        <w:t xml:space="preserve">若进行 PCB 制作，布局时应重点考虑以下问题：一是将主控与高电流负载控制部分适当分区，减小干扰；二是保证传感器接口和显示接口的走线简洁，降低接线错误概率；三是预留 USB、供电和调试接口，方便后续维护。由于本文更侧重系统完整实现，PCB 部分可作为实物完善与后续优化方向进行展示。</w:t>
      </w:r>
    </w:p>
    <w:p>
      <w:pPr>
        <w:pStyle w:val="BlockText"/>
      </w:pPr>
      <w:r>
        <w:rPr>
          <w:b/>
          <w:bCs/>
        </w:rPr>
        <w:t xml:space="preserve">图 4-2 PCB 原理图/PCB 版图（预留）</w:t>
      </w:r>
      <w:r>
        <w:br/>
      </w:r>
      <w:r>
        <w:t xml:space="preserve">若你后续画出 PCB，可在此插入原理图或 PCB 截图；若未制板，也可插入面包板实物接线图作为替代。</w:t>
      </w:r>
    </w:p>
    <w:bookmarkEnd w:id="46"/>
    <w:bookmarkEnd w:id="47"/>
    <w:bookmarkStart w:id="53" w:name="系统软件设计"/>
    <w:p>
      <w:pPr>
        <w:pStyle w:val="Heading1"/>
      </w:pPr>
      <w:r>
        <w:t xml:space="preserve">5 系统软件设计</w:t>
      </w:r>
    </w:p>
    <w:bookmarkStart w:id="48" w:name="系统软件整体设计"/>
    <w:p>
      <w:pPr>
        <w:pStyle w:val="Heading2"/>
      </w:pPr>
      <w:r>
        <w:t xml:space="preserve">5.1 系统软件整体设计</w:t>
      </w:r>
    </w:p>
    <w:p>
      <w:pPr>
        <w:pStyle w:val="FirstParagraph"/>
      </w:pPr>
      <w:r>
        <w:t xml:space="preserve">系统软件分为设备端固件、边缘端后台服务、Web 前端与数据库四个部分。设备端固件运行在 STM32 上，主要负责传感器采集、OLED 显示、手势识别与串口命令执行。边缘端后台服务运行在树莓派上，主要负责串口监听、数据持久化、自动灌溉线程、REST API、用户鉴权、图像抓拍和分析等。Web 前端负责提供实时监控、历史趋势和后台策略管理页面。数据库负责对历史数据、控制日志、用户角色和灌溉策略进行统一管理。</w:t>
      </w:r>
    </w:p>
    <w:p>
      <w:pPr>
        <w:pStyle w:val="BodyText"/>
      </w:pPr>
      <w:r>
        <w:t xml:space="preserve">整个系统的软件运行逻辑可以概括为“采集—上传—存储—展示—控制—反馈”的闭环过程。STM32 周期采集环境信息并通过 JSON 上报；树莓派更新最新状态并写入数据库；前端页面定时拉取数据；用户可通过按钮发送控制指令；系统执行后再将日志写入数据库，形成可追溯记录。</w:t>
      </w:r>
    </w:p>
    <w:p>
      <w:pPr>
        <w:pStyle w:val="BlockText"/>
      </w:pPr>
      <w:r>
        <w:rPr>
          <w:b/>
          <w:bCs/>
        </w:rPr>
        <w:t xml:space="preserve">图 5-1 系统软件架构图（预留）</w:t>
      </w:r>
      <w:r>
        <w:br/>
      </w:r>
      <w:r>
        <w:t xml:space="preserve">建议绘制设备端程序、串口线程、自动灌溉线程、Flask API、数据库和前端页面之间的关系。</w:t>
      </w:r>
    </w:p>
    <w:bookmarkEnd w:id="48"/>
    <w:bookmarkStart w:id="49" w:name="stm32-设备端程序设计"/>
    <w:p>
      <w:pPr>
        <w:pStyle w:val="Heading2"/>
      </w:pPr>
      <w:r>
        <w:t xml:space="preserve">5.2 STM32 设备端程序设计</w:t>
      </w:r>
    </w:p>
    <w:p>
      <w:pPr>
        <w:pStyle w:val="FirstParagraph"/>
      </w:pPr>
      <w:r>
        <w:t xml:space="preserve">STM32 设备端程序基于 MicroPython 实现，主程序负责初始化各类传感器、显示模块和执行器接口，并通过非阻塞方式循环读取数据与处理命令。程序中使用</w:t>
      </w:r>
      <w:r>
        <w:t xml:space="preserve"> </w:t>
      </w:r>
      <w:r>
        <w:rPr>
          <w:rStyle w:val="VerbatimChar"/>
        </w:rPr>
        <w:t xml:space="preserve">select.poll</w:t>
      </w:r>
      <w:r>
        <w:t xml:space="preserve"> </w:t>
      </w:r>
      <w:r>
        <w:t xml:space="preserve">对标准输入进行轮询，从而在不阻塞主循环的情况下接收来自树莓派的串口指令；同时按照固定周期读取 DHT11、BH1750 和土壤湿度数据，将结果封装为 JSON 数据包输出给边缘端。</w:t>
      </w:r>
    </w:p>
    <w:p>
      <w:pPr>
        <w:pStyle w:val="BodyText"/>
      </w:pPr>
      <w:r>
        <w:t xml:space="preserve">在显示逻辑上，系统将 OLED 页面分为主页面、控制页面和信息页面。主页面显示温湿度、光照、土壤湿度和当前手势信息；控制页面显示水泵、灯带和指示灯状态；信息页面显示驱动模式、循环次数和运行环境信息。该多页面设计增强了设备端的交互性。</w:t>
      </w:r>
    </w:p>
    <w:p>
      <w:pPr>
        <w:pStyle w:val="BodyText"/>
      </w:pPr>
      <w:r>
        <w:t xml:space="preserve">在执行控制上，当设备端接收到形如</w:t>
      </w:r>
      <w:r>
        <w:t xml:space="preserve"> </w:t>
      </w:r>
      <w:r>
        <w:rPr>
          <w:rStyle w:val="VerbatimChar"/>
        </w:rPr>
        <w:t xml:space="preserve">{\"actuator\":\"pump\",\"action\":\"on\"}</w:t>
      </w:r>
      <w:r>
        <w:t xml:space="preserve"> </w:t>
      </w:r>
      <w:r>
        <w:t xml:space="preserve">的命令后，即控制对应继电器引脚输出高低电平，从而开启或关闭水泵或补光灯。通过这种方式，系统既支持网页远程控制，也支持边缘策略自动触发。</w:t>
      </w:r>
    </w:p>
    <w:p>
      <w:pPr>
        <w:pStyle w:val="BlockText"/>
      </w:pPr>
      <w:r>
        <w:rPr>
          <w:b/>
          <w:bCs/>
        </w:rPr>
        <w:t xml:space="preserve">图 5-2 设备端主程序流程图（预留）</w:t>
      </w:r>
      <w:r>
        <w:br/>
      </w:r>
      <w:r>
        <w:t xml:space="preserve">建议展示“初始化→手势检测→串口命令检测→周期采样→JSON 上报→OLED 更新→循环执行”的流程。</w:t>
      </w:r>
    </w:p>
    <w:bookmarkEnd w:id="49"/>
    <w:bookmarkStart w:id="50" w:name="树莓派边缘端服务设计"/>
    <w:p>
      <w:pPr>
        <w:pStyle w:val="Heading2"/>
      </w:pPr>
      <w:r>
        <w:t xml:space="preserve">5.3 树莓派边缘端服务设计</w:t>
      </w:r>
    </w:p>
    <w:p>
      <w:pPr>
        <w:pStyle w:val="FirstParagraph"/>
      </w:pPr>
      <w:r>
        <w:t xml:space="preserve">树莓派边缘端采用 Python + Flask 方案实现。后台服务主要包括两个常驻线程和多个 Web 接口。</w:t>
      </w:r>
    </w:p>
    <w:p>
      <w:pPr>
        <w:pStyle w:val="BodyText"/>
      </w:pPr>
      <w:r>
        <w:t xml:space="preserve">其一为串口读取线程。该线程持续监听</w:t>
      </w:r>
      <w:r>
        <w:t xml:space="preserve"> </w:t>
      </w:r>
      <w:r>
        <w:rPr>
          <w:rStyle w:val="VerbatimChar"/>
        </w:rPr>
        <w:t xml:space="preserve">/dev/ttyACM0</w:t>
      </w:r>
      <w:r>
        <w:t xml:space="preserve"> </w:t>
      </w:r>
      <w:r>
        <w:t xml:space="preserve">端口，当读取到来自 STM32 的 JSON 数据后，对数据进行解析，并更新系统实时状态；随后将温度、湿度、光照、土壤湿度和时间戳写入数据库，形成历史记录。若 MQTT 云端可用，则可同步将最新数据发布到远程主题。</w:t>
      </w:r>
    </w:p>
    <w:p>
      <w:pPr>
        <w:pStyle w:val="BodyText"/>
      </w:pPr>
      <w:r>
        <w:t xml:space="preserve">其二为自动灌溉线程。该线程定期读取数据库中的灌溉策略参数，包括是否启用、土壤湿度阈值、浇水持续时间和冷却时间等。当检测到当前土壤湿度低于阈值时，线程自动向 STM32 发送开启水泵命令，并在持续指定时长后发送关闭命令，同时将控制结果写入日志表。该机制使系统具备本地自治能力。</w:t>
      </w:r>
    </w:p>
    <w:p>
      <w:pPr>
        <w:pStyle w:val="BodyText"/>
      </w:pPr>
      <w:r>
        <w:t xml:space="preserve">Web 服务主要包括以下接口：一是实时数据接口，用于返回最新传感数据；二是历史数据接口，用于分页查询历史记录或导出 CSV；三是设备控制接口，用于下发执行命令；四是灌溉策略配置接口，用于设置自动灌溉参数；五是用户注册、登录和身份校验接口，用于后台鉴权；六是图像抓拍和视觉分析接口，用于后续扩展。</w:t>
      </w:r>
    </w:p>
    <w:bookmarkEnd w:id="50"/>
    <w:bookmarkStart w:id="51" w:name="web-前端与数据库设计"/>
    <w:p>
      <w:pPr>
        <w:pStyle w:val="Heading2"/>
      </w:pPr>
      <w:r>
        <w:t xml:space="preserve">5.4 Web 前端与数据库设计</w:t>
      </w:r>
    </w:p>
    <w:p>
      <w:pPr>
        <w:pStyle w:val="FirstParagraph"/>
      </w:pPr>
      <w:r>
        <w:t xml:space="preserve">为满足系统可视化与后台管理需求，系统设计了实时监控页面、历史趋势页面和后台管理页面。实时监控页面主要显示温度、湿度、光照、土壤湿度和手势识别结果，并提供执行器控制按钮与策略配置区域；历史趋势页面使用图表方式展示一段时间内的环境参数变化情况；后台管理页面则用于查看控制日志、修改灌溉策略和进行权限化管理。</w:t>
      </w:r>
    </w:p>
    <w:p>
      <w:pPr>
        <w:pStyle w:val="BodyText"/>
      </w:pPr>
      <w:r>
        <w:t xml:space="preserve">数据库采用 SQLite 实现，共设计了用户表、角色表、用户角色关联表、设备表、传感器数据表、控制日志表和灌溉策略表等业务表，并设置了触发器用于在写入控制日志后更新设备最近在线时间。数据库结构既满足开发阶段的轻量化部署需求，也为后续迁移到 MySQL 等关系型数据库提供了较清晰的结构基础。</w:t>
      </w:r>
    </w:p>
    <w:p>
      <w:pPr>
        <w:pStyle w:val="BlockText"/>
      </w:pPr>
      <w:r>
        <w:rPr>
          <w:b/>
          <w:bCs/>
        </w:rPr>
        <w:t xml:space="preserve">图 5-3 数据库 E-R 图（预留）</w:t>
      </w:r>
      <w:r>
        <w:br/>
      </w:r>
      <w:r>
        <w:t xml:space="preserve">建议绘制 users、roles、user_roles、devices、sensor_data、control_logs、irrigation_policies 之间的关系图。</w:t>
      </w:r>
    </w:p>
    <w:p>
      <w:pPr>
        <w:pStyle w:val="FirstParagraph"/>
      </w:pPr>
      <w:r>
        <w:t xml:space="preserve">表 5-1 主要数据表设计</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表名</w:t>
            </w:r>
          </w:p>
        </w:tc>
        <w:tc>
          <w:tcPr/>
          <w:p>
            <w:pPr>
              <w:pStyle w:val="Compact"/>
              <w:jc w:val="left"/>
            </w:pPr>
            <w:r>
              <w:t xml:space="preserve">主要字段</w:t>
            </w:r>
          </w:p>
        </w:tc>
        <w:tc>
          <w:tcPr/>
          <w:p>
            <w:pPr>
              <w:pStyle w:val="Compact"/>
              <w:jc w:val="left"/>
            </w:pPr>
            <w:r>
              <w:t xml:space="preserve">功能说明</w:t>
            </w:r>
          </w:p>
        </w:tc>
      </w:tr>
      <w:tr>
        <w:tc>
          <w:tcPr/>
          <w:p>
            <w:pPr>
              <w:pStyle w:val="Compact"/>
              <w:jc w:val="left"/>
            </w:pPr>
            <w:r>
              <w:t xml:space="preserve">users</w:t>
            </w:r>
          </w:p>
        </w:tc>
        <w:tc>
          <w:tcPr/>
          <w:p>
            <w:pPr>
              <w:pStyle w:val="Compact"/>
              <w:jc w:val="left"/>
            </w:pPr>
            <w:r>
              <w:t xml:space="preserve">id, username, password_hash, created_at</w:t>
            </w:r>
          </w:p>
        </w:tc>
        <w:tc>
          <w:tcPr/>
          <w:p>
            <w:pPr>
              <w:pStyle w:val="Compact"/>
              <w:jc w:val="left"/>
            </w:pPr>
            <w:r>
              <w:t xml:space="preserve">存储用户基础信息</w:t>
            </w:r>
          </w:p>
        </w:tc>
      </w:tr>
      <w:tr>
        <w:tc>
          <w:tcPr/>
          <w:p>
            <w:pPr>
              <w:pStyle w:val="Compact"/>
              <w:jc w:val="left"/>
            </w:pPr>
            <w:r>
              <w:t xml:space="preserve">roles</w:t>
            </w:r>
          </w:p>
        </w:tc>
        <w:tc>
          <w:tcPr/>
          <w:p>
            <w:pPr>
              <w:pStyle w:val="Compact"/>
              <w:jc w:val="left"/>
            </w:pPr>
            <w:r>
              <w:t xml:space="preserve">id, name</w:t>
            </w:r>
          </w:p>
        </w:tc>
        <w:tc>
          <w:tcPr/>
          <w:p>
            <w:pPr>
              <w:pStyle w:val="Compact"/>
              <w:jc w:val="left"/>
            </w:pPr>
            <w:r>
              <w:t xml:space="preserve">存储角色信息</w:t>
            </w:r>
          </w:p>
        </w:tc>
      </w:tr>
      <w:tr>
        <w:tc>
          <w:tcPr/>
          <w:p>
            <w:pPr>
              <w:pStyle w:val="Compact"/>
              <w:jc w:val="left"/>
            </w:pPr>
            <w:r>
              <w:t xml:space="preserve">user_roles</w:t>
            </w:r>
          </w:p>
        </w:tc>
        <w:tc>
          <w:tcPr/>
          <w:p>
            <w:pPr>
              <w:pStyle w:val="Compact"/>
              <w:jc w:val="left"/>
            </w:pPr>
            <w:r>
              <w:t xml:space="preserve">user_id, role_id</w:t>
            </w:r>
          </w:p>
        </w:tc>
        <w:tc>
          <w:tcPr/>
          <w:p>
            <w:pPr>
              <w:pStyle w:val="Compact"/>
              <w:jc w:val="left"/>
            </w:pPr>
            <w:r>
              <w:t xml:space="preserve">建立用户与角色的多对多关系</w:t>
            </w:r>
          </w:p>
        </w:tc>
      </w:tr>
      <w:tr>
        <w:tc>
          <w:tcPr/>
          <w:p>
            <w:pPr>
              <w:pStyle w:val="Compact"/>
              <w:jc w:val="left"/>
            </w:pPr>
            <w:r>
              <w:t xml:space="preserve">devices</w:t>
            </w:r>
          </w:p>
        </w:tc>
        <w:tc>
          <w:tcPr/>
          <w:p>
            <w:pPr>
              <w:pStyle w:val="Compact"/>
              <w:jc w:val="left"/>
            </w:pPr>
            <w:r>
              <w:t xml:space="preserve">id, name, description, last_seen</w:t>
            </w:r>
          </w:p>
        </w:tc>
        <w:tc>
          <w:tcPr/>
          <w:p>
            <w:pPr>
              <w:pStyle w:val="Compact"/>
              <w:jc w:val="left"/>
            </w:pPr>
            <w:r>
              <w:t xml:space="preserve">存储设备信息与最近在线时间</w:t>
            </w:r>
          </w:p>
        </w:tc>
      </w:tr>
      <w:tr>
        <w:tc>
          <w:tcPr/>
          <w:p>
            <w:pPr>
              <w:pStyle w:val="Compact"/>
              <w:jc w:val="left"/>
            </w:pPr>
            <w:r>
              <w:t xml:space="preserve">sensor_data</w:t>
            </w:r>
          </w:p>
        </w:tc>
        <w:tc>
          <w:tcPr/>
          <w:p>
            <w:pPr>
              <w:pStyle w:val="Compact"/>
              <w:jc w:val="left"/>
            </w:pPr>
            <w:r>
              <w:t xml:space="preserve">id, device_id, temperature, humidity, lux, soil, timestamp</w:t>
            </w:r>
          </w:p>
        </w:tc>
        <w:tc>
          <w:tcPr/>
          <w:p>
            <w:pPr>
              <w:pStyle w:val="Compact"/>
              <w:jc w:val="left"/>
            </w:pPr>
            <w:r>
              <w:t xml:space="preserve">存储传感器历史数据</w:t>
            </w:r>
          </w:p>
        </w:tc>
      </w:tr>
      <w:tr>
        <w:tc>
          <w:tcPr/>
          <w:p>
            <w:pPr>
              <w:pStyle w:val="Compact"/>
              <w:jc w:val="left"/>
            </w:pPr>
            <w:r>
              <w:t xml:space="preserve">control_logs</w:t>
            </w:r>
          </w:p>
        </w:tc>
        <w:tc>
          <w:tcPr/>
          <w:p>
            <w:pPr>
              <w:pStyle w:val="Compact"/>
              <w:jc w:val="left"/>
            </w:pPr>
            <w:r>
              <w:t xml:space="preserve">id, device_id, actuator, action, raw_command, success, created_at</w:t>
            </w:r>
          </w:p>
        </w:tc>
        <w:tc>
          <w:tcPr/>
          <w:p>
            <w:pPr>
              <w:pStyle w:val="Compact"/>
              <w:jc w:val="left"/>
            </w:pPr>
            <w:r>
              <w:t xml:space="preserve">存储控制操作日志</w:t>
            </w:r>
          </w:p>
        </w:tc>
      </w:tr>
      <w:tr>
        <w:tc>
          <w:tcPr/>
          <w:p>
            <w:pPr>
              <w:pStyle w:val="Compact"/>
              <w:jc w:val="left"/>
            </w:pPr>
            <w:r>
              <w:t xml:space="preserve">irrigation_policies</w:t>
            </w:r>
          </w:p>
        </w:tc>
        <w:tc>
          <w:tcPr/>
          <w:p>
            <w:pPr>
              <w:pStyle w:val="Compact"/>
              <w:jc w:val="left"/>
            </w:pPr>
            <w:r>
              <w:t xml:space="preserve">id, device_id, enabled, soil_threshold_min, watering_seconds, cooldown_seconds, updated_at</w:t>
            </w:r>
          </w:p>
        </w:tc>
        <w:tc>
          <w:tcPr/>
          <w:p>
            <w:pPr>
              <w:pStyle w:val="Compact"/>
              <w:jc w:val="left"/>
            </w:pPr>
            <w:r>
              <w:t xml:space="preserve">存储自动灌溉策略</w:t>
            </w:r>
          </w:p>
        </w:tc>
      </w:tr>
    </w:tbl>
    <w:bookmarkEnd w:id="51"/>
    <w:bookmarkStart w:id="52" w:name="图像分析与智能问答扩展设计"/>
    <w:p>
      <w:pPr>
        <w:pStyle w:val="Heading2"/>
      </w:pPr>
      <w:r>
        <w:t xml:space="preserve">5.5 图像分析与智能问答扩展设计</w:t>
      </w:r>
    </w:p>
    <w:p>
      <w:pPr>
        <w:pStyle w:val="FirstParagraph"/>
      </w:pPr>
      <w:r>
        <w:t xml:space="preserve">为提升系统的综合性，本文在边缘端加入了图像采集和轻量级智能分析功能。系统通过树莓派摄像头完成现场图像抓拍，并利用 OpenCV 将图像转换到 HSV 颜色空间，对红色、绿色和粉色目标区域进行简单分割与计数，从而估计图像中的主导颜色，并据此给出花蕾期、盛开期或成熟/凋谢期等阶段判断。该方法实现简单、便于演示，但对光照变化和背景干扰较为敏感。</w:t>
      </w:r>
    </w:p>
    <w:p>
      <w:pPr>
        <w:pStyle w:val="BodyText"/>
      </w:pPr>
      <w:r>
        <w:t xml:space="preserve">此外，系统还预留了轻量级本地大模型接口。边缘端可根据当前环境数据构造提示词，并调用本地模型生成简短种植建议，从而为系统提供“环境数据 + 自然语言建议”的扩展能力。该部分主要体现系统的拓展方向，实际部署时还需结合模型体积、推理速度和回答可靠性进行进一步权衡。</w:t>
      </w:r>
    </w:p>
    <w:bookmarkEnd w:id="52"/>
    <w:bookmarkEnd w:id="53"/>
    <w:bookmarkStart w:id="57" w:name="系统测试和结果分析"/>
    <w:p>
      <w:pPr>
        <w:pStyle w:val="Heading1"/>
      </w:pPr>
      <w:r>
        <w:t xml:space="preserve">6 系统测试和结果分析</w:t>
      </w:r>
    </w:p>
    <w:bookmarkStart w:id="54" w:name="系统组装与联调"/>
    <w:p>
      <w:pPr>
        <w:pStyle w:val="Heading2"/>
      </w:pPr>
      <w:r>
        <w:t xml:space="preserve">6.1 系统组装与联调</w:t>
      </w:r>
    </w:p>
    <w:p>
      <w:pPr>
        <w:pStyle w:val="FirstParagraph"/>
      </w:pPr>
      <w:r>
        <w:t xml:space="preserve">系统测试首先完成硬件连接与软件部署。硬件部分需要确认 STM32 与 DHT11、BH1750、土壤湿度传感器、OLED、PAJ7620、继电器、水泵及 LED 灯带连接正确，并保证树莓派可通过 USB 正常识别串口设备。软件部分需要在 STM32 端烧录 MicroPython 固件并同步主程序，在树莓派端部署 Python 虚拟环境、安装依赖并启动边缘服务。</w:t>
      </w:r>
    </w:p>
    <w:p>
      <w:pPr>
        <w:pStyle w:val="BodyText"/>
      </w:pPr>
      <w:r>
        <w:t xml:space="preserve">联调过程可按照“单模块测试—串口通信测试—数据库写入测试—网页接口测试—自动策略测试”的顺序开展。首先验证各传感器是否能正常读取，再验证 STM32 是否能按周期输出 JSON 数据；随后检查树莓派是否能接收并写入数据库；最后测试网页数据显示、控制命令执行和自动灌溉功能。</w:t>
      </w:r>
    </w:p>
    <w:p>
      <w:pPr>
        <w:pStyle w:val="BlockText"/>
      </w:pPr>
      <w:r>
        <w:rPr>
          <w:b/>
          <w:bCs/>
        </w:rPr>
        <w:t xml:space="preserve">图 6-1 系统实物组装图（预留）</w:t>
      </w:r>
      <w:r>
        <w:br/>
      </w:r>
      <w:r>
        <w:t xml:space="preserve">此处插入面包板接线实物图、整体装配图或藏红花培育箱照片。</w:t>
      </w:r>
    </w:p>
    <w:bookmarkEnd w:id="54"/>
    <w:bookmarkStart w:id="55" w:name="系统功能及性能测试"/>
    <w:p>
      <w:pPr>
        <w:pStyle w:val="Heading2"/>
      </w:pPr>
      <w:r>
        <w:t xml:space="preserve">6.2 系统功能及性能测试</w:t>
      </w:r>
    </w:p>
    <w:p>
      <w:pPr>
        <w:pStyle w:val="FirstParagraph"/>
      </w:pPr>
      <w:r>
        <w:t xml:space="preserve">为验证系统是否满足设计目标，可从传感器采集、远程控制、自动灌溉、历史查询、权限管理和图像分析六个方面进行测试。测试项目设计如表 6-1 所示。</w:t>
      </w:r>
    </w:p>
    <w:p>
      <w:pPr>
        <w:pStyle w:val="BodyText"/>
      </w:pPr>
      <w:r>
        <w:t xml:space="preserve">表 6-1 系统功能测试表（建议你实测后填写“实测结果”和“结论”）</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编号</w:t>
            </w:r>
          </w:p>
        </w:tc>
        <w:tc>
          <w:tcPr/>
          <w:p>
            <w:pPr>
              <w:pStyle w:val="Compact"/>
              <w:jc w:val="left"/>
            </w:pPr>
            <w:r>
              <w:t xml:space="preserve">测试项目</w:t>
            </w:r>
          </w:p>
        </w:tc>
        <w:tc>
          <w:tcPr/>
          <w:p>
            <w:pPr>
              <w:pStyle w:val="Compact"/>
              <w:jc w:val="left"/>
            </w:pPr>
            <w:r>
              <w:t xml:space="preserve">测试方法</w:t>
            </w:r>
          </w:p>
        </w:tc>
        <w:tc>
          <w:tcPr/>
          <w:p>
            <w:pPr>
              <w:pStyle w:val="Compact"/>
              <w:jc w:val="left"/>
            </w:pPr>
            <w:r>
              <w:t xml:space="preserve">预期结果</w:t>
            </w:r>
          </w:p>
        </w:tc>
        <w:tc>
          <w:tcPr/>
          <w:p>
            <w:pPr>
              <w:pStyle w:val="Compact"/>
              <w:jc w:val="left"/>
            </w:pPr>
            <w:r>
              <w:t xml:space="preserve">实测结果</w:t>
            </w:r>
          </w:p>
        </w:tc>
        <w:tc>
          <w:tcPr/>
          <w:p>
            <w:pPr>
              <w:pStyle w:val="Compact"/>
              <w:jc w:val="left"/>
            </w:pPr>
            <w:r>
              <w:t xml:space="preserve">结论</w:t>
            </w:r>
          </w:p>
        </w:tc>
      </w:tr>
      <w:tr>
        <w:tc>
          <w:tcPr/>
          <w:p>
            <w:pPr>
              <w:pStyle w:val="Compact"/>
              <w:jc w:val="left"/>
            </w:pPr>
            <w:r>
              <w:t xml:space="preserve">T1</w:t>
            </w:r>
          </w:p>
        </w:tc>
        <w:tc>
          <w:tcPr/>
          <w:p>
            <w:pPr>
              <w:pStyle w:val="Compact"/>
              <w:jc w:val="left"/>
            </w:pPr>
            <w:r>
              <w:t xml:space="preserve">温湿度采集</w:t>
            </w:r>
          </w:p>
        </w:tc>
        <w:tc>
          <w:tcPr/>
          <w:p>
            <w:pPr>
              <w:pStyle w:val="Compact"/>
              <w:jc w:val="left"/>
            </w:pPr>
            <w:r>
              <w:t xml:space="preserve">读取 DHT11 数据并在页面显示</w:t>
            </w:r>
          </w:p>
        </w:tc>
        <w:tc>
          <w:tcPr/>
          <w:p>
            <w:pPr>
              <w:pStyle w:val="Compact"/>
              <w:jc w:val="left"/>
            </w:pPr>
            <w:r>
              <w:t xml:space="preserve">页面显示温度与湿度数值，数据随环境变化更新</w:t>
            </w:r>
          </w:p>
        </w:tc>
        <w:tc>
          <w:tcPr/>
          <w:p>
            <w:pPr>
              <w:pStyle w:val="Compact"/>
              <w:jc w:val="left"/>
            </w:pPr>
            <w:r>
              <w:t xml:space="preserve">待填写</w:t>
            </w:r>
          </w:p>
        </w:tc>
        <w:tc>
          <w:tcPr/>
          <w:p>
            <w:pPr>
              <w:pStyle w:val="Compact"/>
              <w:jc w:val="left"/>
            </w:pPr>
            <w:r>
              <w:t xml:space="preserve">待填写</w:t>
            </w:r>
          </w:p>
        </w:tc>
      </w:tr>
      <w:tr>
        <w:tc>
          <w:tcPr/>
          <w:p>
            <w:pPr>
              <w:pStyle w:val="Compact"/>
              <w:jc w:val="left"/>
            </w:pPr>
            <w:r>
              <w:t xml:space="preserve">T2</w:t>
            </w:r>
          </w:p>
        </w:tc>
        <w:tc>
          <w:tcPr/>
          <w:p>
            <w:pPr>
              <w:pStyle w:val="Compact"/>
              <w:jc w:val="left"/>
            </w:pPr>
            <w:r>
              <w:t xml:space="preserve">光照采集</w:t>
            </w:r>
          </w:p>
        </w:tc>
        <w:tc>
          <w:tcPr/>
          <w:p>
            <w:pPr>
              <w:pStyle w:val="Compact"/>
              <w:jc w:val="left"/>
            </w:pPr>
            <w:r>
              <w:t xml:space="preserve">改变环境光照强度观察页面变化</w:t>
            </w:r>
          </w:p>
        </w:tc>
        <w:tc>
          <w:tcPr/>
          <w:p>
            <w:pPr>
              <w:pStyle w:val="Compact"/>
              <w:jc w:val="left"/>
            </w:pPr>
            <w:r>
              <w:t xml:space="preserve">光照值变化明显并成功记录</w:t>
            </w:r>
          </w:p>
        </w:tc>
        <w:tc>
          <w:tcPr/>
          <w:p>
            <w:pPr>
              <w:pStyle w:val="Compact"/>
              <w:jc w:val="left"/>
            </w:pPr>
            <w:r>
              <w:t xml:space="preserve">待填写</w:t>
            </w:r>
          </w:p>
        </w:tc>
        <w:tc>
          <w:tcPr/>
          <w:p>
            <w:pPr>
              <w:pStyle w:val="Compact"/>
              <w:jc w:val="left"/>
            </w:pPr>
            <w:r>
              <w:t xml:space="preserve">待填写</w:t>
            </w:r>
          </w:p>
        </w:tc>
      </w:tr>
      <w:tr>
        <w:tc>
          <w:tcPr/>
          <w:p>
            <w:pPr>
              <w:pStyle w:val="Compact"/>
              <w:jc w:val="left"/>
            </w:pPr>
            <w:r>
              <w:t xml:space="preserve">T3</w:t>
            </w:r>
          </w:p>
        </w:tc>
        <w:tc>
          <w:tcPr/>
          <w:p>
            <w:pPr>
              <w:pStyle w:val="Compact"/>
              <w:jc w:val="left"/>
            </w:pPr>
            <w:r>
              <w:t xml:space="preserve">土壤湿度采集</w:t>
            </w:r>
          </w:p>
        </w:tc>
        <w:tc>
          <w:tcPr/>
          <w:p>
            <w:pPr>
              <w:pStyle w:val="Compact"/>
              <w:jc w:val="left"/>
            </w:pPr>
            <w:r>
              <w:t xml:space="preserve">改变探头湿润程度观察页面变化</w:t>
            </w:r>
          </w:p>
        </w:tc>
        <w:tc>
          <w:tcPr/>
          <w:p>
            <w:pPr>
              <w:pStyle w:val="Compact"/>
              <w:jc w:val="left"/>
            </w:pPr>
            <w:r>
              <w:t xml:space="preserve">土壤湿度百分比可变化</w:t>
            </w:r>
          </w:p>
        </w:tc>
        <w:tc>
          <w:tcPr/>
          <w:p>
            <w:pPr>
              <w:pStyle w:val="Compact"/>
              <w:jc w:val="left"/>
            </w:pPr>
            <w:r>
              <w:t xml:space="preserve">待填写</w:t>
            </w:r>
          </w:p>
        </w:tc>
        <w:tc>
          <w:tcPr/>
          <w:p>
            <w:pPr>
              <w:pStyle w:val="Compact"/>
              <w:jc w:val="left"/>
            </w:pPr>
            <w:r>
              <w:t xml:space="preserve">待填写</w:t>
            </w:r>
          </w:p>
        </w:tc>
      </w:tr>
      <w:tr>
        <w:tc>
          <w:tcPr/>
          <w:p>
            <w:pPr>
              <w:pStyle w:val="Compact"/>
              <w:jc w:val="left"/>
            </w:pPr>
            <w:r>
              <w:t xml:space="preserve">T4</w:t>
            </w:r>
          </w:p>
        </w:tc>
        <w:tc>
          <w:tcPr/>
          <w:p>
            <w:pPr>
              <w:pStyle w:val="Compact"/>
              <w:jc w:val="left"/>
            </w:pPr>
            <w:r>
              <w:t xml:space="preserve">手动控制水泵</w:t>
            </w:r>
          </w:p>
        </w:tc>
        <w:tc>
          <w:tcPr/>
          <w:p>
            <w:pPr>
              <w:pStyle w:val="Compact"/>
              <w:jc w:val="left"/>
            </w:pPr>
            <w:r>
              <w:t xml:space="preserve">网页点击开启/关闭水泵</w:t>
            </w:r>
          </w:p>
        </w:tc>
        <w:tc>
          <w:tcPr/>
          <w:p>
            <w:pPr>
              <w:pStyle w:val="Compact"/>
              <w:jc w:val="left"/>
            </w:pPr>
            <w:r>
              <w:t xml:space="preserve">水泵按指令动作并写入日志</w:t>
            </w:r>
          </w:p>
        </w:tc>
        <w:tc>
          <w:tcPr/>
          <w:p>
            <w:pPr>
              <w:pStyle w:val="Compact"/>
              <w:jc w:val="left"/>
            </w:pPr>
            <w:r>
              <w:t xml:space="preserve">待填写</w:t>
            </w:r>
          </w:p>
        </w:tc>
        <w:tc>
          <w:tcPr/>
          <w:p>
            <w:pPr>
              <w:pStyle w:val="Compact"/>
              <w:jc w:val="left"/>
            </w:pPr>
            <w:r>
              <w:t xml:space="preserve">待填写</w:t>
            </w:r>
          </w:p>
        </w:tc>
      </w:tr>
      <w:tr>
        <w:tc>
          <w:tcPr/>
          <w:p>
            <w:pPr>
              <w:pStyle w:val="Compact"/>
              <w:jc w:val="left"/>
            </w:pPr>
            <w:r>
              <w:t xml:space="preserve">T5</w:t>
            </w:r>
          </w:p>
        </w:tc>
        <w:tc>
          <w:tcPr/>
          <w:p>
            <w:pPr>
              <w:pStyle w:val="Compact"/>
              <w:jc w:val="left"/>
            </w:pPr>
            <w:r>
              <w:t xml:space="preserve">自动灌溉策略</w:t>
            </w:r>
          </w:p>
        </w:tc>
        <w:tc>
          <w:tcPr/>
          <w:p>
            <w:pPr>
              <w:pStyle w:val="Compact"/>
              <w:jc w:val="left"/>
            </w:pPr>
            <w:r>
              <w:t xml:space="preserve">设置阈值后降低土壤湿度</w:t>
            </w:r>
          </w:p>
        </w:tc>
        <w:tc>
          <w:tcPr/>
          <w:p>
            <w:pPr>
              <w:pStyle w:val="Compact"/>
              <w:jc w:val="left"/>
            </w:pPr>
            <w:r>
              <w:t xml:space="preserve">低于阈值时自动浇水并在冷却后停止</w:t>
            </w:r>
          </w:p>
        </w:tc>
        <w:tc>
          <w:tcPr/>
          <w:p>
            <w:pPr>
              <w:pStyle w:val="Compact"/>
              <w:jc w:val="left"/>
            </w:pPr>
            <w:r>
              <w:t xml:space="preserve">待填写</w:t>
            </w:r>
          </w:p>
        </w:tc>
        <w:tc>
          <w:tcPr/>
          <w:p>
            <w:pPr>
              <w:pStyle w:val="Compact"/>
              <w:jc w:val="left"/>
            </w:pPr>
            <w:r>
              <w:t xml:space="preserve">待填写</w:t>
            </w:r>
          </w:p>
        </w:tc>
      </w:tr>
      <w:tr>
        <w:tc>
          <w:tcPr/>
          <w:p>
            <w:pPr>
              <w:pStyle w:val="Compact"/>
              <w:jc w:val="left"/>
            </w:pPr>
            <w:r>
              <w:t xml:space="preserve">T6</w:t>
            </w:r>
          </w:p>
        </w:tc>
        <w:tc>
          <w:tcPr/>
          <w:p>
            <w:pPr>
              <w:pStyle w:val="Compact"/>
              <w:jc w:val="left"/>
            </w:pPr>
            <w:r>
              <w:t xml:space="preserve">历史查询</w:t>
            </w:r>
          </w:p>
        </w:tc>
        <w:tc>
          <w:tcPr/>
          <w:p>
            <w:pPr>
              <w:pStyle w:val="Compact"/>
              <w:jc w:val="left"/>
            </w:pPr>
            <w:r>
              <w:t xml:space="preserve">打开历史趋势页面</w:t>
            </w:r>
          </w:p>
        </w:tc>
        <w:tc>
          <w:tcPr/>
          <w:p>
            <w:pPr>
              <w:pStyle w:val="Compact"/>
              <w:jc w:val="left"/>
            </w:pPr>
            <w:r>
              <w:t xml:space="preserve">可显示历史曲线并支持导出</w:t>
            </w:r>
          </w:p>
        </w:tc>
        <w:tc>
          <w:tcPr/>
          <w:p>
            <w:pPr>
              <w:pStyle w:val="Compact"/>
              <w:jc w:val="left"/>
            </w:pPr>
            <w:r>
              <w:t xml:space="preserve">待填写</w:t>
            </w:r>
          </w:p>
        </w:tc>
        <w:tc>
          <w:tcPr/>
          <w:p>
            <w:pPr>
              <w:pStyle w:val="Compact"/>
              <w:jc w:val="left"/>
            </w:pPr>
            <w:r>
              <w:t xml:space="preserve">待填写</w:t>
            </w:r>
          </w:p>
        </w:tc>
      </w:tr>
      <w:tr>
        <w:tc>
          <w:tcPr/>
          <w:p>
            <w:pPr>
              <w:pStyle w:val="Compact"/>
              <w:jc w:val="left"/>
            </w:pPr>
            <w:r>
              <w:t xml:space="preserve">T7</w:t>
            </w:r>
          </w:p>
        </w:tc>
        <w:tc>
          <w:tcPr/>
          <w:p>
            <w:pPr>
              <w:pStyle w:val="Compact"/>
              <w:jc w:val="left"/>
            </w:pPr>
            <w:r>
              <w:t xml:space="preserve">用户鉴权</w:t>
            </w:r>
          </w:p>
        </w:tc>
        <w:tc>
          <w:tcPr/>
          <w:p>
            <w:pPr>
              <w:pStyle w:val="Compact"/>
              <w:jc w:val="left"/>
            </w:pPr>
            <w:r>
              <w:t xml:space="preserve">使用不同账号访问后台接口</w:t>
            </w:r>
          </w:p>
        </w:tc>
        <w:tc>
          <w:tcPr/>
          <w:p>
            <w:pPr>
              <w:pStyle w:val="Compact"/>
              <w:jc w:val="left"/>
            </w:pPr>
            <w:r>
              <w:t xml:space="preserve">未授权用户无法执行受限操作</w:t>
            </w:r>
          </w:p>
        </w:tc>
        <w:tc>
          <w:tcPr/>
          <w:p>
            <w:pPr>
              <w:pStyle w:val="Compact"/>
              <w:jc w:val="left"/>
            </w:pPr>
            <w:r>
              <w:t xml:space="preserve">待填写</w:t>
            </w:r>
          </w:p>
        </w:tc>
        <w:tc>
          <w:tcPr/>
          <w:p>
            <w:pPr>
              <w:pStyle w:val="Compact"/>
              <w:jc w:val="left"/>
            </w:pPr>
            <w:r>
              <w:t xml:space="preserve">待填写</w:t>
            </w:r>
          </w:p>
        </w:tc>
      </w:tr>
      <w:tr>
        <w:tc>
          <w:tcPr/>
          <w:p>
            <w:pPr>
              <w:pStyle w:val="Compact"/>
              <w:jc w:val="left"/>
            </w:pPr>
            <w:r>
              <w:t xml:space="preserve">T8</w:t>
            </w:r>
          </w:p>
        </w:tc>
        <w:tc>
          <w:tcPr/>
          <w:p>
            <w:pPr>
              <w:pStyle w:val="Compact"/>
              <w:jc w:val="left"/>
            </w:pPr>
            <w:r>
              <w:t xml:space="preserve">图像分析</w:t>
            </w:r>
          </w:p>
        </w:tc>
        <w:tc>
          <w:tcPr/>
          <w:p>
            <w:pPr>
              <w:pStyle w:val="Compact"/>
              <w:jc w:val="left"/>
            </w:pPr>
            <w:r>
              <w:t xml:space="preserve">调用图像分析接口</w:t>
            </w:r>
          </w:p>
        </w:tc>
        <w:tc>
          <w:tcPr/>
          <w:p>
            <w:pPr>
              <w:pStyle w:val="Compact"/>
              <w:jc w:val="left"/>
            </w:pPr>
            <w:r>
              <w:t xml:space="preserve">完成拍照并返回阶段分析结果</w:t>
            </w:r>
          </w:p>
        </w:tc>
        <w:tc>
          <w:tcPr/>
          <w:p>
            <w:pPr>
              <w:pStyle w:val="Compact"/>
              <w:jc w:val="left"/>
            </w:pPr>
            <w:r>
              <w:t xml:space="preserve">待填写</w:t>
            </w:r>
          </w:p>
        </w:tc>
        <w:tc>
          <w:tcPr/>
          <w:p>
            <w:pPr>
              <w:pStyle w:val="Compact"/>
              <w:jc w:val="left"/>
            </w:pPr>
            <w:r>
              <w:t xml:space="preserve">待填写</w:t>
            </w:r>
          </w:p>
        </w:tc>
      </w:tr>
    </w:tbl>
    <w:p>
      <w:pPr>
        <w:pStyle w:val="BodyText"/>
      </w:pPr>
      <w:r>
        <w:t xml:space="preserve">除功能测试外，还可对系统的基本性能进行测试，例如数据刷新周期、串口通信稳定性、连续运行稳定性和控制响应时间等，如表 6-2 所示。</w:t>
      </w:r>
    </w:p>
    <w:p>
      <w:pPr>
        <w:pStyle w:val="BodyText"/>
      </w:pPr>
      <w:r>
        <w:t xml:space="preserve">表 6-2 系统性能测试表（建议你根据实测补充）</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指标</w:t>
            </w:r>
          </w:p>
        </w:tc>
        <w:tc>
          <w:tcPr/>
          <w:p>
            <w:pPr>
              <w:pStyle w:val="Compact"/>
              <w:jc w:val="left"/>
            </w:pPr>
            <w:r>
              <w:t xml:space="preserve">测试方法</w:t>
            </w:r>
          </w:p>
        </w:tc>
        <w:tc>
          <w:tcPr/>
          <w:p>
            <w:pPr>
              <w:pStyle w:val="Compact"/>
              <w:jc w:val="left"/>
            </w:pPr>
            <w:r>
              <w:t xml:space="preserve">目标值/参考值</w:t>
            </w:r>
          </w:p>
        </w:tc>
        <w:tc>
          <w:tcPr/>
          <w:p>
            <w:pPr>
              <w:pStyle w:val="Compact"/>
              <w:jc w:val="left"/>
            </w:pPr>
            <w:r>
              <w:t xml:space="preserve">实测值</w:t>
            </w:r>
          </w:p>
        </w:tc>
        <w:tc>
          <w:tcPr/>
          <w:p>
            <w:pPr>
              <w:pStyle w:val="Compact"/>
              <w:jc w:val="left"/>
            </w:pPr>
            <w:r>
              <w:t xml:space="preserve">说明</w:t>
            </w:r>
          </w:p>
        </w:tc>
      </w:tr>
      <w:tr>
        <w:tc>
          <w:tcPr/>
          <w:p>
            <w:pPr>
              <w:pStyle w:val="Compact"/>
              <w:jc w:val="left"/>
            </w:pPr>
            <w:r>
              <w:t xml:space="preserve">数据刷新周期</w:t>
            </w:r>
          </w:p>
        </w:tc>
        <w:tc>
          <w:tcPr/>
          <w:p>
            <w:pPr>
              <w:pStyle w:val="Compact"/>
              <w:jc w:val="left"/>
            </w:pPr>
            <w:r>
              <w:t xml:space="preserve">统计前端连续更新间隔</w:t>
            </w:r>
          </w:p>
        </w:tc>
        <w:tc>
          <w:tcPr/>
          <w:p>
            <w:pPr>
              <w:pStyle w:val="Compact"/>
              <w:jc w:val="left"/>
            </w:pPr>
            <w:r>
              <w:t xml:space="preserve">约 1 s</w:t>
            </w:r>
          </w:p>
        </w:tc>
        <w:tc>
          <w:tcPr/>
          <w:p>
            <w:pPr>
              <w:pStyle w:val="Compact"/>
              <w:jc w:val="left"/>
            </w:pPr>
            <w:r>
              <w:t xml:space="preserve">待填写</w:t>
            </w:r>
          </w:p>
        </w:tc>
        <w:tc>
          <w:tcPr/>
          <w:p>
            <w:pPr>
              <w:pStyle w:val="Compact"/>
              <w:jc w:val="left"/>
            </w:pPr>
            <w:r>
              <w:t xml:space="preserve">与前端轮询周期有关</w:t>
            </w:r>
          </w:p>
        </w:tc>
      </w:tr>
      <w:tr>
        <w:tc>
          <w:tcPr/>
          <w:p>
            <w:pPr>
              <w:pStyle w:val="Compact"/>
              <w:jc w:val="left"/>
            </w:pPr>
            <w:r>
              <w:t xml:space="preserve">自动灌溉轮询周期</w:t>
            </w:r>
          </w:p>
        </w:tc>
        <w:tc>
          <w:tcPr/>
          <w:p>
            <w:pPr>
              <w:pStyle w:val="Compact"/>
              <w:jc w:val="left"/>
            </w:pPr>
            <w:r>
              <w:t xml:space="preserve">观察策略线程判断间隔</w:t>
            </w:r>
          </w:p>
        </w:tc>
        <w:tc>
          <w:tcPr/>
          <w:p>
            <w:pPr>
              <w:pStyle w:val="Compact"/>
              <w:jc w:val="left"/>
            </w:pPr>
            <w:r>
              <w:t xml:space="preserve">约 5 s</w:t>
            </w:r>
          </w:p>
        </w:tc>
        <w:tc>
          <w:tcPr/>
          <w:p>
            <w:pPr>
              <w:pStyle w:val="Compact"/>
              <w:jc w:val="left"/>
            </w:pPr>
            <w:r>
              <w:t xml:space="preserve">待填写</w:t>
            </w:r>
          </w:p>
        </w:tc>
        <w:tc>
          <w:tcPr/>
          <w:p>
            <w:pPr>
              <w:pStyle w:val="Compact"/>
              <w:jc w:val="left"/>
            </w:pPr>
            <w:r>
              <w:t xml:space="preserve">与后台线程配置有关</w:t>
            </w:r>
          </w:p>
        </w:tc>
      </w:tr>
      <w:tr>
        <w:tc>
          <w:tcPr/>
          <w:p>
            <w:pPr>
              <w:pStyle w:val="Compact"/>
              <w:jc w:val="left"/>
            </w:pPr>
            <w:r>
              <w:t xml:space="preserve">控制响应时间</w:t>
            </w:r>
          </w:p>
        </w:tc>
        <w:tc>
          <w:tcPr/>
          <w:p>
            <w:pPr>
              <w:pStyle w:val="Compact"/>
              <w:jc w:val="left"/>
            </w:pPr>
            <w:r>
              <w:t xml:space="preserve">点击按钮至执行器动作时间</w:t>
            </w:r>
          </w:p>
        </w:tc>
        <w:tc>
          <w:tcPr/>
          <w:p>
            <w:pPr>
              <w:pStyle w:val="Compact"/>
              <w:jc w:val="left"/>
            </w:pPr>
            <w:r>
              <w:t xml:space="preserve">尽量短</w:t>
            </w:r>
          </w:p>
        </w:tc>
        <w:tc>
          <w:tcPr/>
          <w:p>
            <w:pPr>
              <w:pStyle w:val="Compact"/>
              <w:jc w:val="left"/>
            </w:pPr>
            <w:r>
              <w:t xml:space="preserve">待填写</w:t>
            </w:r>
          </w:p>
        </w:tc>
        <w:tc>
          <w:tcPr/>
          <w:p>
            <w:pPr>
              <w:pStyle w:val="Compact"/>
              <w:jc w:val="left"/>
            </w:pPr>
            <w:r>
              <w:t xml:space="preserve">受串口和继电器驱动影响</w:t>
            </w:r>
          </w:p>
        </w:tc>
      </w:tr>
      <w:tr>
        <w:tc>
          <w:tcPr/>
          <w:p>
            <w:pPr>
              <w:pStyle w:val="Compact"/>
              <w:jc w:val="left"/>
            </w:pPr>
            <w:r>
              <w:t xml:space="preserve">连续运行稳定性</w:t>
            </w:r>
          </w:p>
        </w:tc>
        <w:tc>
          <w:tcPr/>
          <w:p>
            <w:pPr>
              <w:pStyle w:val="Compact"/>
              <w:jc w:val="left"/>
            </w:pPr>
            <w:r>
              <w:t xml:space="preserve">持续运行若干小时观察</w:t>
            </w:r>
          </w:p>
        </w:tc>
        <w:tc>
          <w:tcPr/>
          <w:p>
            <w:pPr>
              <w:pStyle w:val="Compact"/>
              <w:jc w:val="left"/>
            </w:pPr>
            <w:r>
              <w:t xml:space="preserve">无异常中断</w:t>
            </w:r>
          </w:p>
        </w:tc>
        <w:tc>
          <w:tcPr/>
          <w:p>
            <w:pPr>
              <w:pStyle w:val="Compact"/>
              <w:jc w:val="left"/>
            </w:pPr>
            <w:r>
              <w:t xml:space="preserve">待填写</w:t>
            </w:r>
          </w:p>
        </w:tc>
        <w:tc>
          <w:tcPr/>
          <w:p>
            <w:pPr>
              <w:pStyle w:val="Compact"/>
              <w:jc w:val="left"/>
            </w:pPr>
            <w:r>
              <w:t xml:space="preserve">可记录 4h/8h/24h 测试结果</w:t>
            </w:r>
          </w:p>
        </w:tc>
      </w:tr>
    </w:tbl>
    <w:p>
      <w:pPr>
        <w:pStyle w:val="BlockText"/>
      </w:pPr>
      <w:r>
        <w:rPr>
          <w:b/>
          <w:bCs/>
        </w:rPr>
        <w:t xml:space="preserve">图 6-2 实时监控界面截图（预留）</w:t>
      </w:r>
      <w:r>
        <w:br/>
      </w:r>
      <w:r>
        <w:t xml:space="preserve">插入首页实时监控页面截图。</w:t>
      </w:r>
    </w:p>
    <w:p>
      <w:pPr>
        <w:pStyle w:val="BlockText"/>
      </w:pPr>
      <w:r>
        <w:rPr>
          <w:b/>
          <w:bCs/>
        </w:rPr>
        <w:t xml:space="preserve">图 6-3 历史趋势页面截图（预留）</w:t>
      </w:r>
      <w:r>
        <w:br/>
      </w:r>
      <w:r>
        <w:t xml:space="preserve">插入历史曲线页面截图。</w:t>
      </w:r>
    </w:p>
    <w:p>
      <w:pPr>
        <w:pStyle w:val="BlockText"/>
      </w:pPr>
      <w:r>
        <w:rPr>
          <w:b/>
          <w:bCs/>
        </w:rPr>
        <w:t xml:space="preserve">图 6-4 后台管理页面截图（预留）</w:t>
      </w:r>
      <w:r>
        <w:br/>
      </w:r>
      <w:r>
        <w:t xml:space="preserve">插入后台策略和日志页面截图。</w:t>
      </w:r>
    </w:p>
    <w:bookmarkEnd w:id="55"/>
    <w:bookmarkStart w:id="56" w:name="测试结果分析"/>
    <w:p>
      <w:pPr>
        <w:pStyle w:val="Heading2"/>
      </w:pPr>
      <w:r>
        <w:t xml:space="preserve">6.3 测试结果分析</w:t>
      </w:r>
    </w:p>
    <w:p>
      <w:pPr>
        <w:pStyle w:val="FirstParagraph"/>
      </w:pPr>
      <w:r>
        <w:t xml:space="preserve">从系统功能实现角度看，只要硬件连接正确、串口通信稳定，系统能够完成环境数据采集、网页端实时显示、手动控制与自动灌溉等基本目标。数据库的引入使系统具备历史追溯能力，权限管理和日志记录也增强了系统的规范性。对于本科毕业设计而言，系统已不仅是单一传感器采集项目，而是形成了具有设备端、边缘端和用户端协同特征的完整应用系统。</w:t>
      </w:r>
    </w:p>
    <w:p>
      <w:pPr>
        <w:pStyle w:val="BodyText"/>
      </w:pPr>
      <w:r>
        <w:t xml:space="preserve">从系统优点看，本文方案结构清晰、成本较低、部署方便，且在边缘侧实现了本地数据处理与自治控制，能够较好地体现边缘计算思想。系统还扩展了图像抓拍、颜色分析和本地问答能力，提升了展示效果和技术综合度。</w:t>
      </w:r>
    </w:p>
    <w:p>
      <w:pPr>
        <w:pStyle w:val="BodyText"/>
      </w:pPr>
      <w:r>
        <w:t xml:space="preserve">但系统也存在一定不足。首先，DHT11 的精度和响应速度有限，若面向更高精度场景，后续可替换为 DHT22、SHT3x 等性能更好的传感器。其次，土壤湿度测量受传感器标定和插入位置影响较大，需要通过多次实验确定更合理的干湿映射范围。再次，当前图像分析主要基于颜色阈值法，对复杂背景和光照变化的适应能力有限。最后，数据库目前使用 SQLite，更适合开发与单节点演示环境，若系统后续面向公网部署，可进一步迁移到 MySQL 等更完整的数据库系统。</w:t>
      </w:r>
    </w:p>
    <w:bookmarkEnd w:id="56"/>
    <w:bookmarkEnd w:id="57"/>
    <w:bookmarkStart w:id="61" w:name="总结和展望"/>
    <w:p>
      <w:pPr>
        <w:pStyle w:val="Heading1"/>
      </w:pPr>
      <w:r>
        <w:t xml:space="preserve">7 总结和展望</w:t>
      </w:r>
    </w:p>
    <w:bookmarkStart w:id="58" w:name="总结"/>
    <w:p>
      <w:pPr>
        <w:pStyle w:val="Heading2"/>
      </w:pPr>
      <w:r>
        <w:t xml:space="preserve">7.1 总结</w:t>
      </w:r>
    </w:p>
    <w:p>
      <w:pPr>
        <w:pStyle w:val="FirstParagraph"/>
      </w:pPr>
      <w:r>
        <w:t xml:space="preserve">本文围绕藏红花智能培育场景，设计并实现了一套基于边缘计算的全生长周期智能培育系统。系统以 STM32F411 为设备端主控，以树莓派 4B 为边缘节点，通过多传感器采集、USB 串口通信、数据库存储、Web 可视化和自动灌溉控制，实现了环境感知、远程交互和本地自治控制的基本目标。</w:t>
      </w:r>
    </w:p>
    <w:p>
      <w:pPr>
        <w:pStyle w:val="BodyText"/>
      </w:pPr>
      <w:r>
        <w:t xml:space="preserve">在系统实现过程中，完成了硬件模块接入、嵌入式端程序设计、边缘端服务搭建、数据库结构设计、前端页面开发以及扩展功能实现。整体来看，本文课题较好地体现了物联网、边缘计算和软硬件协同设计的综合应用价值，达到了本科毕业设计的预期目标。</w:t>
      </w:r>
    </w:p>
    <w:bookmarkEnd w:id="58"/>
    <w:bookmarkStart w:id="59" w:name="展望"/>
    <w:p>
      <w:pPr>
        <w:pStyle w:val="Heading2"/>
      </w:pPr>
      <w:r>
        <w:t xml:space="preserve">7.2 展望</w:t>
      </w:r>
    </w:p>
    <w:p>
      <w:pPr>
        <w:pStyle w:val="FirstParagraph"/>
      </w:pPr>
      <w:r>
        <w:t xml:space="preserve">后续可从以下几个方向继续改进和扩展本系统。</w:t>
      </w:r>
    </w:p>
    <w:p>
      <w:pPr>
        <w:pStyle w:val="BodyText"/>
      </w:pPr>
      <w:r>
        <w:t xml:space="preserve">第一，在硬件层面，可增加更高精度的温湿度和土壤传感器，并设计更稳定的独立供电与驱动电路，提高系统长期运行能力。第二，在软件层面，可将 SQLite 迁移到 MySQL，并引入更加规范的用户管理、告警机制和日志分析模块。第三，在通信层面，可完善 MQTT 云端同步方案，进一步实现移动端、云端和硬件端的完整互通。第四，在智能分析层面，可将当前基于颜色阈值的图像分析方法升级为基于深度学习的花朵识别或病害检测模型，以提升识别准确率。第五，在控制策略层面，可融合温湿度、光照、时间和图像信息，构建更智能的多因素灌溉决策模型。</w:t>
      </w:r>
    </w:p>
    <w:bookmarkEnd w:id="59"/>
    <w:bookmarkStart w:id="60" w:name="个人总结与反思"/>
    <w:p>
      <w:pPr>
        <w:pStyle w:val="Heading2"/>
      </w:pPr>
      <w:r>
        <w:t xml:space="preserve">7.3 个人总结与反思</w:t>
      </w:r>
    </w:p>
    <w:p>
      <w:pPr>
        <w:pStyle w:val="FirstParagraph"/>
      </w:pPr>
      <w:r>
        <w:t xml:space="preserve">通过本次毕业设计，我对嵌入式系统开发、边缘计算、数据库设计、Web 应用开发以及软硬件联调流程有了更加系统的理解。项目开发过程中，不仅需要关注单个模块能否运行，更需要重视模块之间接口是否统一、数据格式是否清晰、异常情况是否能够妥善处理。</w:t>
      </w:r>
    </w:p>
    <w:p>
      <w:pPr>
        <w:pStyle w:val="BodyText"/>
      </w:pPr>
      <w:r>
        <w:t xml:space="preserve">我也认识到，实际工程项目与课堂实验有明显差异。课堂实验往往只关注局部功能，而毕业设计需要从需求分析、总体设计、实现细节、测试验证到文档撰写形成完整闭环。尤其是在串口通信、模块供电、页面交互和数据库联动方面，许多问题只有在反复联调中才能暴露出来并逐步解决。这一过程提高了我的问题定位能力、系统思维能力和工程实践能力，也为今后从事相关开发工作打下了基础。</w:t>
      </w:r>
    </w:p>
    <w:bookmarkEnd w:id="60"/>
    <w:bookmarkEnd w:id="61"/>
    <w:bookmarkStart w:id="62" w:name="参考文献"/>
    <w:p>
      <w:pPr>
        <w:pStyle w:val="Heading1"/>
      </w:pPr>
      <w:r>
        <w:t xml:space="preserve">参考文献</w:t>
      </w:r>
    </w:p>
    <w:p>
      <w:pPr>
        <w:pStyle w:val="BlockText"/>
      </w:pPr>
      <w:r>
        <w:t xml:space="preserve">下面先给你放一个“可交版占位参考文献”。你后续可以按学校格式再统一调整为 GB/T 7714。</w:t>
      </w:r>
    </w:p>
    <w:p>
      <w:pPr>
        <w:pStyle w:val="FirstParagraph"/>
      </w:pPr>
      <w:r>
        <w:t xml:space="preserve">[1] STMicroelectronics. STM32F411xC/xE microcontroller documentation[Z].</w:t>
      </w:r>
    </w:p>
    <w:p>
      <w:pPr>
        <w:pStyle w:val="BodyText"/>
      </w:pPr>
      <w:r>
        <w:t xml:space="preserve">[2] MicroPython Documentation[EB/OL].</w:t>
      </w:r>
    </w:p>
    <w:p>
      <w:pPr>
        <w:pStyle w:val="BodyText"/>
      </w:pPr>
      <w:r>
        <w:t xml:space="preserve">[3] Flask Documentation[EB/OL].</w:t>
      </w:r>
    </w:p>
    <w:p>
      <w:pPr>
        <w:pStyle w:val="BodyText"/>
      </w:pPr>
      <w:r>
        <w:t xml:space="preserve">[4] Raspberry Pi Documentation[EB/OL].</w:t>
      </w:r>
    </w:p>
    <w:p>
      <w:pPr>
        <w:pStyle w:val="BodyText"/>
      </w:pPr>
      <w:r>
        <w:t xml:space="preserve">[5] OpenCV Documentation[EB/OL].</w:t>
      </w:r>
    </w:p>
    <w:p>
      <w:pPr>
        <w:pStyle w:val="BodyText"/>
      </w:pPr>
      <w:r>
        <w:t xml:space="preserve">[6] SQLite Documentation[EB/OL].</w:t>
      </w:r>
    </w:p>
    <w:p>
      <w:pPr>
        <w:pStyle w:val="BodyText"/>
      </w:pPr>
      <w:r>
        <w:t xml:space="preserve">[7] MQTT Version 3.1.1. OASIS Standard[Z].</w:t>
      </w:r>
    </w:p>
    <w:p>
      <w:pPr>
        <w:pStyle w:val="BodyText"/>
      </w:pPr>
      <w:r>
        <w:t xml:space="preserve">[8] 课题项目源码与设计资料[Z].</w:t>
      </w:r>
    </w:p>
    <w:bookmarkEnd w:id="62"/>
    <w:bookmarkStart w:id="65" w:name="附录"/>
    <w:p>
      <w:pPr>
        <w:pStyle w:val="Heading1"/>
      </w:pPr>
      <w:r>
        <w:t xml:space="preserve">附录</w:t>
      </w:r>
    </w:p>
    <w:bookmarkStart w:id="63" w:name="附录-a-主要接口说明"/>
    <w:p>
      <w:pPr>
        <w:pStyle w:val="Heading2"/>
      </w:pPr>
      <w:r>
        <w:t xml:space="preserve">附录 A 主要接口说明</w:t>
      </w:r>
    </w:p>
    <w:p>
      <w:pPr>
        <w:pStyle w:val="FirstParagraph"/>
      </w:pPr>
      <w:r>
        <w:t xml:space="preserve">表 A-1 主要接口说明</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接口</w:t>
            </w:r>
          </w:p>
        </w:tc>
        <w:tc>
          <w:tcPr/>
          <w:p>
            <w:pPr>
              <w:pStyle w:val="Compact"/>
              <w:jc w:val="left"/>
            </w:pPr>
            <w:r>
              <w:t xml:space="preserve">方法</w:t>
            </w:r>
          </w:p>
        </w:tc>
        <w:tc>
          <w:tcPr/>
          <w:p>
            <w:pPr>
              <w:pStyle w:val="Compact"/>
              <w:jc w:val="left"/>
            </w:pPr>
            <w:r>
              <w:t xml:space="preserve">说明</w:t>
            </w:r>
          </w:p>
        </w:tc>
      </w:tr>
      <w:tr>
        <w:tc>
          <w:tcPr/>
          <w:p>
            <w:pPr>
              <w:pStyle w:val="Compact"/>
              <w:jc w:val="left"/>
            </w:pPr>
            <w:r>
              <w:rPr>
                <w:rStyle w:val="VerbatimChar"/>
              </w:rPr>
              <w:t xml:space="preserve">/api/v1/sensors/latest</w:t>
            </w:r>
          </w:p>
        </w:tc>
        <w:tc>
          <w:tcPr/>
          <w:p>
            <w:pPr>
              <w:pStyle w:val="Compact"/>
              <w:jc w:val="left"/>
            </w:pPr>
            <w:r>
              <w:t xml:space="preserve">GET</w:t>
            </w:r>
          </w:p>
        </w:tc>
        <w:tc>
          <w:tcPr/>
          <w:p>
            <w:pPr>
              <w:pStyle w:val="Compact"/>
              <w:jc w:val="left"/>
            </w:pPr>
            <w:r>
              <w:t xml:space="preserve">获取最新环境数据</w:t>
            </w:r>
          </w:p>
        </w:tc>
      </w:tr>
      <w:tr>
        <w:tc>
          <w:tcPr/>
          <w:p>
            <w:pPr>
              <w:pStyle w:val="Compact"/>
              <w:jc w:val="left"/>
            </w:pPr>
            <w:r>
              <w:rPr>
                <w:rStyle w:val="VerbatimChar"/>
              </w:rPr>
              <w:t xml:space="preserve">/api/v1/sensors/history</w:t>
            </w:r>
          </w:p>
        </w:tc>
        <w:tc>
          <w:tcPr/>
          <w:p>
            <w:pPr>
              <w:pStyle w:val="Compact"/>
              <w:jc w:val="left"/>
            </w:pPr>
            <w:r>
              <w:t xml:space="preserve">GET</w:t>
            </w:r>
          </w:p>
        </w:tc>
        <w:tc>
          <w:tcPr/>
          <w:p>
            <w:pPr>
              <w:pStyle w:val="Compact"/>
              <w:jc w:val="left"/>
            </w:pPr>
            <w:r>
              <w:t xml:space="preserve">获取历史数据</w:t>
            </w:r>
          </w:p>
        </w:tc>
      </w:tr>
      <w:tr>
        <w:tc>
          <w:tcPr/>
          <w:p>
            <w:pPr>
              <w:pStyle w:val="Compact"/>
              <w:jc w:val="left"/>
            </w:pPr>
            <w:r>
              <w:rPr>
                <w:rStyle w:val="VerbatimChar"/>
              </w:rPr>
              <w:t xml:space="preserve">/api/v1/sensors/history.csv</w:t>
            </w:r>
          </w:p>
        </w:tc>
        <w:tc>
          <w:tcPr/>
          <w:p>
            <w:pPr>
              <w:pStyle w:val="Compact"/>
              <w:jc w:val="left"/>
            </w:pPr>
            <w:r>
              <w:t xml:space="preserve">GET</w:t>
            </w:r>
          </w:p>
        </w:tc>
        <w:tc>
          <w:tcPr/>
          <w:p>
            <w:pPr>
              <w:pStyle w:val="Compact"/>
              <w:jc w:val="left"/>
            </w:pPr>
            <w:r>
              <w:t xml:space="preserve">导出历史数据 CSV</w:t>
            </w:r>
          </w:p>
        </w:tc>
      </w:tr>
      <w:tr>
        <w:tc>
          <w:tcPr/>
          <w:p>
            <w:pPr>
              <w:pStyle w:val="Compact"/>
              <w:jc w:val="left"/>
            </w:pPr>
            <w:r>
              <w:rPr>
                <w:rStyle w:val="VerbatimChar"/>
              </w:rPr>
              <w:t xml:space="preserve">/api/v1/control</w:t>
            </w:r>
          </w:p>
        </w:tc>
        <w:tc>
          <w:tcPr/>
          <w:p>
            <w:pPr>
              <w:pStyle w:val="Compact"/>
              <w:jc w:val="left"/>
            </w:pPr>
            <w:r>
              <w:t xml:space="preserve">POST</w:t>
            </w:r>
          </w:p>
        </w:tc>
        <w:tc>
          <w:tcPr/>
          <w:p>
            <w:pPr>
              <w:pStyle w:val="Compact"/>
              <w:jc w:val="left"/>
            </w:pPr>
            <w:r>
              <w:t xml:space="preserve">下发执行器控制命令</w:t>
            </w:r>
          </w:p>
        </w:tc>
      </w:tr>
      <w:tr>
        <w:tc>
          <w:tcPr/>
          <w:p>
            <w:pPr>
              <w:pStyle w:val="Compact"/>
              <w:jc w:val="left"/>
            </w:pPr>
            <w:r>
              <w:rPr>
                <w:rStyle w:val="VerbatimChar"/>
              </w:rPr>
              <w:t xml:space="preserve">/api/v1/policy/irrigation</w:t>
            </w:r>
          </w:p>
        </w:tc>
        <w:tc>
          <w:tcPr/>
          <w:p>
            <w:pPr>
              <w:pStyle w:val="Compact"/>
              <w:jc w:val="left"/>
            </w:pPr>
            <w:r>
              <w:t xml:space="preserve">GET/POST</w:t>
            </w:r>
          </w:p>
        </w:tc>
        <w:tc>
          <w:tcPr/>
          <w:p>
            <w:pPr>
              <w:pStyle w:val="Compact"/>
              <w:jc w:val="left"/>
            </w:pPr>
            <w:r>
              <w:t xml:space="preserve">获取或设置灌溉策略</w:t>
            </w:r>
          </w:p>
        </w:tc>
      </w:tr>
      <w:tr>
        <w:tc>
          <w:tcPr/>
          <w:p>
            <w:pPr>
              <w:pStyle w:val="Compact"/>
              <w:jc w:val="left"/>
            </w:pPr>
            <w:r>
              <w:rPr>
                <w:rStyle w:val="VerbatimChar"/>
              </w:rPr>
              <w:t xml:space="preserve">/api/v1/policy/irrigation/status</w:t>
            </w:r>
          </w:p>
        </w:tc>
        <w:tc>
          <w:tcPr/>
          <w:p>
            <w:pPr>
              <w:pStyle w:val="Compact"/>
              <w:jc w:val="left"/>
            </w:pPr>
            <w:r>
              <w:t xml:space="preserve">GET</w:t>
            </w:r>
          </w:p>
        </w:tc>
        <w:tc>
          <w:tcPr/>
          <w:p>
            <w:pPr>
              <w:pStyle w:val="Compact"/>
              <w:jc w:val="left"/>
            </w:pPr>
            <w:r>
              <w:t xml:space="preserve">查询自动灌溉状态</w:t>
            </w:r>
          </w:p>
        </w:tc>
      </w:tr>
      <w:tr>
        <w:tc>
          <w:tcPr/>
          <w:p>
            <w:pPr>
              <w:pStyle w:val="Compact"/>
              <w:jc w:val="left"/>
            </w:pPr>
            <w:r>
              <w:rPr>
                <w:rStyle w:val="VerbatimChar"/>
              </w:rPr>
              <w:t xml:space="preserve">/api/v1/auth/register</w:t>
            </w:r>
          </w:p>
        </w:tc>
        <w:tc>
          <w:tcPr/>
          <w:p>
            <w:pPr>
              <w:pStyle w:val="Compact"/>
              <w:jc w:val="left"/>
            </w:pPr>
            <w:r>
              <w:t xml:space="preserve">POST</w:t>
            </w:r>
          </w:p>
        </w:tc>
        <w:tc>
          <w:tcPr/>
          <w:p>
            <w:pPr>
              <w:pStyle w:val="Compact"/>
              <w:jc w:val="left"/>
            </w:pPr>
            <w:r>
              <w:t xml:space="preserve">用户注册</w:t>
            </w:r>
          </w:p>
        </w:tc>
      </w:tr>
      <w:tr>
        <w:tc>
          <w:tcPr/>
          <w:p>
            <w:pPr>
              <w:pStyle w:val="Compact"/>
              <w:jc w:val="left"/>
            </w:pPr>
            <w:r>
              <w:rPr>
                <w:rStyle w:val="VerbatimChar"/>
              </w:rPr>
              <w:t xml:space="preserve">/api/v1/auth/login</w:t>
            </w:r>
          </w:p>
        </w:tc>
        <w:tc>
          <w:tcPr/>
          <w:p>
            <w:pPr>
              <w:pStyle w:val="Compact"/>
              <w:jc w:val="left"/>
            </w:pPr>
            <w:r>
              <w:t xml:space="preserve">POST</w:t>
            </w:r>
          </w:p>
        </w:tc>
        <w:tc>
          <w:tcPr/>
          <w:p>
            <w:pPr>
              <w:pStyle w:val="Compact"/>
              <w:jc w:val="left"/>
            </w:pPr>
            <w:r>
              <w:t xml:space="preserve">用户登录</w:t>
            </w:r>
          </w:p>
        </w:tc>
      </w:tr>
      <w:tr>
        <w:tc>
          <w:tcPr/>
          <w:p>
            <w:pPr>
              <w:pStyle w:val="Compact"/>
              <w:jc w:val="left"/>
            </w:pPr>
            <w:r>
              <w:rPr>
                <w:rStyle w:val="VerbatimChar"/>
              </w:rPr>
              <w:t xml:space="preserve">/api/v1/auth/me</w:t>
            </w:r>
          </w:p>
        </w:tc>
        <w:tc>
          <w:tcPr/>
          <w:p>
            <w:pPr>
              <w:pStyle w:val="Compact"/>
              <w:jc w:val="left"/>
            </w:pPr>
            <w:r>
              <w:t xml:space="preserve">GET</w:t>
            </w:r>
          </w:p>
        </w:tc>
        <w:tc>
          <w:tcPr/>
          <w:p>
            <w:pPr>
              <w:pStyle w:val="Compact"/>
              <w:jc w:val="left"/>
            </w:pPr>
            <w:r>
              <w:t xml:space="preserve">获取当前登录用户信息</w:t>
            </w:r>
          </w:p>
        </w:tc>
      </w:tr>
      <w:tr>
        <w:tc>
          <w:tcPr/>
          <w:p>
            <w:pPr>
              <w:pStyle w:val="Compact"/>
              <w:jc w:val="left"/>
            </w:pPr>
            <w:r>
              <w:rPr>
                <w:rStyle w:val="VerbatimChar"/>
              </w:rPr>
              <w:t xml:space="preserve">/api/v1/camera/capture</w:t>
            </w:r>
          </w:p>
        </w:tc>
        <w:tc>
          <w:tcPr/>
          <w:p>
            <w:pPr>
              <w:pStyle w:val="Compact"/>
              <w:jc w:val="left"/>
            </w:pPr>
            <w:r>
              <w:t xml:space="preserve">POST</w:t>
            </w:r>
          </w:p>
        </w:tc>
        <w:tc>
          <w:tcPr/>
          <w:p>
            <w:pPr>
              <w:pStyle w:val="Compact"/>
              <w:jc w:val="left"/>
            </w:pPr>
            <w:r>
              <w:t xml:space="preserve">拍照</w:t>
            </w:r>
          </w:p>
        </w:tc>
      </w:tr>
      <w:tr>
        <w:tc>
          <w:tcPr/>
          <w:p>
            <w:pPr>
              <w:pStyle w:val="Compact"/>
              <w:jc w:val="left"/>
            </w:pPr>
            <w:r>
              <w:rPr>
                <w:rStyle w:val="VerbatimChar"/>
              </w:rPr>
              <w:t xml:space="preserve">/api/v1/vision/analyze</w:t>
            </w:r>
          </w:p>
        </w:tc>
        <w:tc>
          <w:tcPr/>
          <w:p>
            <w:pPr>
              <w:pStyle w:val="Compact"/>
              <w:jc w:val="left"/>
            </w:pPr>
            <w:r>
              <w:t xml:space="preserve">POST</w:t>
            </w:r>
          </w:p>
        </w:tc>
        <w:tc>
          <w:tcPr/>
          <w:p>
            <w:pPr>
              <w:pStyle w:val="Compact"/>
              <w:jc w:val="left"/>
            </w:pPr>
            <w:r>
              <w:t xml:space="preserve">图像分析</w:t>
            </w:r>
          </w:p>
        </w:tc>
      </w:tr>
      <w:tr>
        <w:tc>
          <w:tcPr/>
          <w:p>
            <w:pPr>
              <w:pStyle w:val="Compact"/>
              <w:jc w:val="left"/>
            </w:pPr>
            <w:r>
              <w:rPr>
                <w:rStyle w:val="VerbatimChar"/>
              </w:rPr>
              <w:t xml:space="preserve">/api/v1/control/logs</w:t>
            </w:r>
          </w:p>
        </w:tc>
        <w:tc>
          <w:tcPr/>
          <w:p>
            <w:pPr>
              <w:pStyle w:val="Compact"/>
              <w:jc w:val="left"/>
            </w:pPr>
            <w:r>
              <w:t xml:space="preserve">GET</w:t>
            </w:r>
          </w:p>
        </w:tc>
        <w:tc>
          <w:tcPr/>
          <w:p>
            <w:pPr>
              <w:pStyle w:val="Compact"/>
              <w:jc w:val="left"/>
            </w:pPr>
            <w:r>
              <w:t xml:space="preserve">查询控制日志</w:t>
            </w:r>
          </w:p>
        </w:tc>
      </w:tr>
    </w:tbl>
    <w:bookmarkEnd w:id="63"/>
    <w:bookmarkStart w:id="64" w:name="附录-b-论文插图与截图补充清单"/>
    <w:p>
      <w:pPr>
        <w:pStyle w:val="Heading2"/>
      </w:pPr>
      <w:r>
        <w:t xml:space="preserve">附录 B 论文插图与截图补充清单</w:t>
      </w:r>
    </w:p>
    <w:p>
      <w:pPr>
        <w:pStyle w:val="FirstParagraph"/>
      </w:pPr>
      <w:r>
        <w:t xml:space="preserve">你后续建议至少准备以下图片或表格素材：</w:t>
      </w:r>
    </w:p>
    <w:p>
      <w:pPr>
        <w:pStyle w:val="Compact"/>
        <w:numPr>
          <w:ilvl w:val="0"/>
          <w:numId w:val="1001"/>
        </w:numPr>
      </w:pPr>
      <w:r>
        <w:t xml:space="preserve">系统总体架构图；</w:t>
      </w:r>
    </w:p>
    <w:p>
      <w:pPr>
        <w:pStyle w:val="Compact"/>
        <w:numPr>
          <w:ilvl w:val="0"/>
          <w:numId w:val="1001"/>
        </w:numPr>
      </w:pPr>
      <w:r>
        <w:t xml:space="preserve">数据流与控制流图；</w:t>
      </w:r>
    </w:p>
    <w:p>
      <w:pPr>
        <w:pStyle w:val="Compact"/>
        <w:numPr>
          <w:ilvl w:val="0"/>
          <w:numId w:val="1001"/>
        </w:numPr>
      </w:pPr>
      <w:r>
        <w:t xml:space="preserve">硬件连接图或面包板实物图；</w:t>
      </w:r>
    </w:p>
    <w:p>
      <w:pPr>
        <w:pStyle w:val="Compact"/>
        <w:numPr>
          <w:ilvl w:val="0"/>
          <w:numId w:val="1001"/>
        </w:numPr>
      </w:pPr>
      <w:r>
        <w:t xml:space="preserve">OLED 显示实拍图；</w:t>
      </w:r>
    </w:p>
    <w:p>
      <w:pPr>
        <w:pStyle w:val="Compact"/>
        <w:numPr>
          <w:ilvl w:val="0"/>
          <w:numId w:val="1001"/>
        </w:numPr>
      </w:pPr>
      <w:r>
        <w:t xml:space="preserve">实时监控页面截图；</w:t>
      </w:r>
    </w:p>
    <w:p>
      <w:pPr>
        <w:pStyle w:val="Compact"/>
        <w:numPr>
          <w:ilvl w:val="0"/>
          <w:numId w:val="1001"/>
        </w:numPr>
      </w:pPr>
      <w:r>
        <w:t xml:space="preserve">历史趋势页面截图；</w:t>
      </w:r>
    </w:p>
    <w:p>
      <w:pPr>
        <w:pStyle w:val="Compact"/>
        <w:numPr>
          <w:ilvl w:val="0"/>
          <w:numId w:val="1001"/>
        </w:numPr>
      </w:pPr>
      <w:r>
        <w:t xml:space="preserve">后台管理页面截图；</w:t>
      </w:r>
    </w:p>
    <w:p>
      <w:pPr>
        <w:pStyle w:val="Compact"/>
        <w:numPr>
          <w:ilvl w:val="0"/>
          <w:numId w:val="1001"/>
        </w:numPr>
      </w:pPr>
      <w:r>
        <w:t xml:space="preserve">数据库 E-R 图；</w:t>
      </w:r>
    </w:p>
    <w:p>
      <w:pPr>
        <w:pStyle w:val="Compact"/>
        <w:numPr>
          <w:ilvl w:val="0"/>
          <w:numId w:val="1001"/>
        </w:numPr>
      </w:pPr>
      <w:r>
        <w:t xml:space="preserve">PCB 图或接线图；</w:t>
      </w:r>
    </w:p>
    <w:p>
      <w:pPr>
        <w:pStyle w:val="Compact"/>
        <w:numPr>
          <w:ilvl w:val="0"/>
          <w:numId w:val="1001"/>
        </w:numPr>
      </w:pPr>
      <w:r>
        <w:t xml:space="preserve">系统整体实物部署照片。</w:t>
      </w:r>
    </w:p>
    <w:bookmarkEnd w:id="64"/>
    <w:bookmarkEnd w:id="65"/>
    <w:bookmarkStart w:id="66" w:name="致谢"/>
    <w:p>
      <w:pPr>
        <w:pStyle w:val="Heading1"/>
      </w:pPr>
      <w:r>
        <w:t xml:space="preserve">致谢</w:t>
      </w:r>
    </w:p>
    <w:p>
      <w:pPr>
        <w:pStyle w:val="FirstParagraph"/>
      </w:pPr>
      <w:r>
        <w:t xml:space="preserve">在本次毕业设计的选题、开发与论文撰写过程中，得到了指导教师和同学们的帮助与支持。在此，谨向所有给予我指导、建议和帮助的老师与同学表示诚挚感谢。同时，也感谢学校提供的实验环境与学习平台，使我能够顺利完成本次课题研究。</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基于边缘计算的藏红花全生长周期智能培育系统设计与实现</dc:title>
  <dc:creator>姓名：________ 学号：________ 专业：________</dc:creator>
  <cp:keywords/>
  <dcterms:created xsi:type="dcterms:W3CDTF">2026-03-15T22:47:56Z</dcterms:created>
  <dcterms:modified xsi:type="dcterms:W3CDTF">2026-03-15T22:47:56Z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2026年__月__日</vt:lpwstr>
  </property>
</Properties>
</file>