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姓名：[待填写]</w:t>
      </w:r>
    </w:p>
    <w:p>
      <w:pPr>
        <w:pStyle w:val="Date"/>
      </w:pPr>
      <w:r>
        <w:t xml:space="preserve">日期：[待填写]</w:t>
      </w:r>
    </w:p>
    <w:bookmarkStart w:id="20" w:name="摘要"/>
    <w:p>
      <w:pPr>
        <w:pStyle w:val="Heading1"/>
      </w:pPr>
      <w:r>
        <w:t xml:space="preserve">摘要</w:t>
      </w:r>
    </w:p>
    <w:p>
      <w:pPr>
        <w:pStyle w:val="FirstParagraph"/>
      </w:pPr>
      <w:r>
        <w:t xml:space="preserve">在传统的藏红花培育上，存在着很多明显的不足或者说是需求，例如环境监测不连续、浇水全靠人工经验，会增加很多人工成本和人会犯的一些列错误，数据不能被事实记录和查看，需要依靠人工来补齐，缺乏有效的远程管理，没有办法在培育室之外实时查看数据日志，为了满足这一需求或者说是痛点，本文设计了一套结合温度、湿度、光照、土壤湿度等多项传感器模块的一套系统，主要以微控制器MCU STM32F411为数据采集与执行器的控制核心，以树莓派4B为边缘网关和AI分析为边缘计算节点。本系统实现如下功能：实时数据采集、边缘数据侧载、阈值控制、web可视化界面、云同步存储、手机端实时数据查看</w:t>
      </w:r>
    </w:p>
    <w:p>
      <w:pPr>
        <w:pStyle w:val="BodyText"/>
      </w:pPr>
      <w:r>
        <w:t xml:space="preserve">本文对系统需求分析、总体方案设计、硬件设计、软件设计、系统测试等环节进行了论述。在硬件设计部分，完成光照、土壤湿度、空气温湿度采集，手势识别模块和oled展示屏，继电器执行部分，水泵和环境光LED灯带。软件设计部分使用了MicroPython和Python两种主要的编程语言，本地边缘端使用SQLite数据库进行持久化存储，云端使用MySQL进行持久化存储，API使用Python的Flask框架构建的Restful风格的API来提供给云端和边缘端的用户界面的动态数据和功能，采用MQTT协议实时上报云端存储和展示公网用户UI，实现了历史数据、控制日志、用户权限、灌溉策略等功能</w:t>
      </w:r>
    </w:p>
    <w:p>
      <w:pPr>
        <w:pStyle w:val="BodyText"/>
      </w:pPr>
      <w:r>
        <w:t xml:space="preserve">对系统进行了全方位的测试，测试结果证明可以满足藏红花生长控制的基本要求，并且实现了实时监测生长环境、人工灌溉控制、自动灌溉控制、历史数据可视化、照片采集、边缘智能分析等功能，具有成本低、部署灵活、扩展方便等特点，本系统适合用在经济型作物的生长和控制上</w:t>
      </w:r>
    </w:p>
    <w:p>
      <w:pPr>
        <w:pStyle w:val="BodyText"/>
      </w:pPr>
      <w:r>
        <w:rPr>
          <w:b/>
          <w:bCs/>
        </w:rPr>
        <w:t xml:space="preserve">关键词：</w:t>
      </w:r>
      <w:r>
        <w:t xml:space="preserve"> </w:t>
      </w:r>
      <w:r>
        <w:t xml:space="preserve">边缘计算；藏红花；STM32F411；树莓派；智能培育；物联网；自动灌溉</w:t>
      </w:r>
    </w:p>
    <w:bookmarkEnd w:id="20"/>
    <w:bookmarkStart w:id="21" w:name="abstract"/>
    <w:p>
      <w:pPr>
        <w:pStyle w:val="Heading1"/>
      </w:pPr>
      <w:r>
        <w:t xml:space="preserve">Abstract</w:t>
      </w:r>
    </w:p>
    <w:p>
      <w:pPr>
        <w:pStyle w:val="FirstParagraph"/>
      </w:pPr>
      <w:r>
        <w:t xml:space="preserve">In facing with my shortcomings towards the environment, I have used an experience irrigation system and there’s nothing that can be traced back nor controlled from afar without using the old ways of planting sallfron; A whole life cycle cultivated with inteligent edge computing is what I’m proposing: The systen is use the STM32f411 do data acquisition and raspberry pi 4b as a egde gateway. T&amp;H sensors+ls for light +sm to get real time envi in smth and store @ side of edge,controlled by thresold also both will have wb show n clound synchng Also, there would be the usage of camera to capture images as well and using opencv and localLGM which executes quicker.</w:t>
      </w:r>
    </w:p>
    <w:p>
      <w:pPr>
        <w:pStyle w:val="BodyText"/>
      </w:pPr>
      <w:r>
        <w:t xml:space="preserve">The paper talks about system requirement analysis,system scheme overall planning,hardware part designing,software part designing and system testing. Hardware wise in this we have implemented sensing module, Relay driven actuator module,OLED display &amp; gesture interaction module and gateway comm interface. In the design of Software we have MicroPython code as Device side program, Flask for Edge Service and a Local Database to hold all History Data &amp; Control Log,User Permissions,Irrigation Policy The STM32 and raspberry pi does the exchange with usb virtual serial. And the edge side persist it using the sqlite3. For cloud extension it uses mqtt.</w:t>
      </w:r>
    </w:p>
    <w:p>
      <w:pPr>
        <w:pStyle w:val="BodyText"/>
      </w:pPr>
      <w:r>
        <w:t xml:space="preserve">From this experiment we have observed that our own produces system will carry on real-time enviorment detection for us, automatic/manual watering procedure, check the history pictures of safron plantation edge intelligent analysi. The advantage is that it is easy to implement, deploy and function can be easily added. To give out an engineering approach to smart cultivate special economic crop.</w:t>
      </w:r>
    </w:p>
    <w:p>
      <w:pPr>
        <w:pStyle w:val="BodyText"/>
      </w:pPr>
      <w:r>
        <w:rPr>
          <w:b/>
          <w:bCs/>
        </w:rPr>
        <w:t xml:space="preserve">Keywords:</w:t>
      </w:r>
      <w:r>
        <w:t xml:space="preserve"> </w:t>
      </w:r>
      <w:r>
        <w:t xml:space="preserve">edge computing; saffron cultivation; STM32F411; Raspberry Pi; Internet of Things; automatic irrigation</w:t>
      </w:r>
    </w:p>
    <w:bookmarkEnd w:id="21"/>
    <w:bookmarkStart w:id="28" w:name="绪论"/>
    <w:p>
      <w:pPr>
        <w:pStyle w:val="Heading1"/>
      </w:pPr>
      <w:r>
        <w:t xml:space="preserve">1 绪论</w:t>
      </w:r>
    </w:p>
    <w:bookmarkStart w:id="22" w:name="研究背景"/>
    <w:p>
      <w:pPr>
        <w:pStyle w:val="Heading2"/>
      </w:pPr>
      <w:r>
        <w:t xml:space="preserve">1.1 研究背景</w:t>
      </w:r>
    </w:p>
    <w:p>
      <w:pPr>
        <w:pStyle w:val="FirstParagraph"/>
      </w:pPr>
      <w:r>
        <w:t xml:space="preserve">随着物联网、嵌入式系统、边缘计算的蓬勃发展，市场正朝着数字化、智能化的方向发展，对传统大型农田、小型农业设施、小型特色经济的环境参数的实时性、精度、灵活性提出了更高的要求，特别是这些环境指标：空气温度湿度、光照强度、土壤含水量的状态等，直接影响着作为的萌生、生长、开花、品质的形成，藏红花是高价值的特色经济型作物，其生命周期具有明显的周期性、精细化的管理需求，在传统的人工灌溉、管理中存在劳工工作强度大、响应迟缓、监测频次低、过程不可溯源、环境一致性难以保证等问题。当产业规模扩大或者环境更加复杂的时候，人工的管理会造成成本和不稳定性的急剧上升。因此，构建一个环境感知、边缘处理、自动控制、数据可视化、云端扩展的一条系统，具有较高的研究价值和应用意义</w:t>
      </w:r>
    </w:p>
    <w:bookmarkEnd w:id="22"/>
    <w:bookmarkStart w:id="23" w:name="研究目的及意义"/>
    <w:p>
      <w:pPr>
        <w:pStyle w:val="Heading2"/>
      </w:pPr>
      <w:r>
        <w:t xml:space="preserve">1.2 研究目的及意义</w:t>
      </w:r>
    </w:p>
    <w:p>
      <w:pPr>
        <w:pStyle w:val="FirstParagraph"/>
      </w:pPr>
      <w:r>
        <w:t xml:space="preserve">本文以藏红花全生长周期智能培育为应用背景，设计并实现一套软硬件协同的边缘计算系统，主要目的如下所示。</w:t>
      </w:r>
    </w:p>
    <w:p>
      <w:pPr>
        <w:pStyle w:val="Compact"/>
        <w:numPr>
          <w:ilvl w:val="0"/>
          <w:numId w:val="1001"/>
        </w:numPr>
      </w:pPr>
      <w:r>
        <w:t xml:space="preserve">用STM32F411和树莓派4B边缘协同结构完成环境数据稳定采集、上传和本地处理。</w:t>
      </w:r>
    </w:p>
    <w:p>
      <w:pPr>
        <w:pStyle w:val="Compact"/>
        <w:numPr>
          <w:ilvl w:val="0"/>
          <w:numId w:val="1001"/>
        </w:numPr>
      </w:pPr>
      <w:r>
        <w:t xml:space="preserve">建立适合藏红花培育的监测和控制闭环，对温湿度、光照、土壤湿度等重要参数进行持续感知，并且可以控制水泵、补光灯等执行器。</w:t>
      </w:r>
    </w:p>
    <w:p>
      <w:pPr>
        <w:pStyle w:val="Compact"/>
        <w:numPr>
          <w:ilvl w:val="0"/>
          <w:numId w:val="1001"/>
        </w:numPr>
      </w:pPr>
      <w:r>
        <w:t xml:space="preserve">创建本地化的可视化管理平台，可以对实时数据进行显示，历史曲线回放，控制日志审计，用户权限管理，灌溉策略设置等功能。</w:t>
      </w:r>
    </w:p>
    <w:p>
      <w:pPr>
        <w:pStyle w:val="Compact"/>
        <w:numPr>
          <w:ilvl w:val="0"/>
          <w:numId w:val="1001"/>
        </w:numPr>
      </w:pPr>
      <w:r>
        <w:t xml:space="preserve">在传统的监测控制的基础上，将图像分析以及轻量级边缘智能辅助模块融合在一起，从而提升系统的交互性以及展示效果。</w:t>
      </w:r>
    </w:p>
    <w:p>
      <w:pPr>
        <w:pStyle w:val="FirstParagraph"/>
      </w:pPr>
      <w:r>
        <w:t xml:space="preserve">本文的研究意义主要表现在以下几个方面。第一，系统面向具体的作物和实际的培育场景，具有很强的落地性；第二，从技术实现角度来讲，采用设备端、边缘端、云端三层协同的设计方案，证明边缘计算可以应用于小型智能农业系统；第三，从教学和实践的角度来说，系统把嵌入式开发、传感器应用、Web后端、数据库设计、图像处理、物联网通信等知识综合起来，可以很好地达到毕业设计的综合训练目的。</w:t>
      </w:r>
    </w:p>
    <w:bookmarkEnd w:id="23"/>
    <w:bookmarkStart w:id="24" w:name="国内外研究现状"/>
    <w:p>
      <w:pPr>
        <w:pStyle w:val="Heading2"/>
      </w:pPr>
      <w:r>
        <w:t xml:space="preserve">1.3 国内外研究现状</w:t>
      </w:r>
    </w:p>
    <w:bookmarkEnd w:id="24"/>
    <w:bookmarkStart w:id="25" w:name="国内研究现状"/>
    <w:p>
      <w:pPr>
        <w:pStyle w:val="Heading2"/>
      </w:pPr>
      <w:r>
        <w:t xml:space="preserve">1.3.1 国内研究现状</w:t>
      </w:r>
    </w:p>
    <w:p>
      <w:pPr>
        <w:pStyle w:val="FirstParagraph"/>
      </w:pPr>
      <w:r>
        <w:t xml:space="preserve">国内有关智慧农业、设施农业以及农业物联网的研究较多。目前大部分研究都是对温室环境监测、自动灌溉控制、无线传感网络、农业大数据平台、作物生长状态识别等方面进行的研究。大多数系统可以完成温湿度、光照、土壤湿度等基本参数的采集，用单片机、ESP系列模块或者嵌入式Linux平台来实现数据上报和设备控制。</w:t>
      </w:r>
    </w:p>
    <w:p>
      <w:pPr>
        <w:pStyle w:val="BodyText"/>
      </w:pPr>
      <w:r>
        <w:t xml:space="preserve">从已有的研究成果来看，国内的研究在环境监测、基础自动控制等方面比较成熟，但是还存在着一些不足之处，其一，部分系统侧重于数据上传，本地自治控制能力较弱，在网络异常的时候可用性会降低；其二，部分方案只完成了单一功能的验证，并没有形成面向实际场景的多模块集成；其三，系统大多以常见的蔬菜大棚或者通用盆栽为对象，对高附加值特色作物全周期培育的研究较少。另外一些毕业设计类项目虽然可以实现页面展示和硬件联动，但是数据库设计、权限控制、历史追踪、边缘智能扩展等方面没有做深入的研究。</w:t>
      </w:r>
    </w:p>
    <w:bookmarkEnd w:id="25"/>
    <w:bookmarkStart w:id="26" w:name="国外研究现状"/>
    <w:p>
      <w:pPr>
        <w:pStyle w:val="Heading2"/>
      </w:pPr>
      <w:r>
        <w:t xml:space="preserve">1.3.2 国外研究现状</w:t>
      </w:r>
    </w:p>
    <w:p>
      <w:pPr>
        <w:pStyle w:val="FirstParagraph"/>
      </w:pPr>
      <w:r>
        <w:t xml:space="preserve">国外对于精准农业、边缘计算、农业智能感知的研究开始的比较早，在数据驱动的决策支持、边缘自治、多模态融合等方面的研究更注重。相关研究一般把低功耗传感设备、边缘计算节点、云平台以及智能分析模型联系起来，从而达成更为高效地开展农业环境管理的目的。部分系统对于果蔬分级、病虫害识别、灌溉优化、远程运维等有较好的效果。</w:t>
      </w:r>
    </w:p>
    <w:p>
      <w:pPr>
        <w:pStyle w:val="BodyText"/>
      </w:pPr>
      <w:r>
        <w:t xml:space="preserve">在国外的研究中，使用较多的有边缘网关、本地推理、轻量级消息协议、计算机视觉、可视化决策支持平台。还有一些研究认为系统具有较好的扩展性、可维护性以及离线运行的能力，这与边缘计算的思想不谋而合。总体而言，国外的研究已经由最初的单个传感器监测发展到现在的“感知、分析、决策、控制”闭环系统的构建。</w:t>
      </w:r>
    </w:p>
    <w:p>
      <w:pPr>
        <w:pStyle w:val="BodyText"/>
      </w:pPr>
      <w:r>
        <w:t xml:space="preserve">但是对小型、低成本、适合教学、轻量级的特色作物培育系统，仍然需要更加符合具体应用场景的工程化方案。因此，本文根据藏红花培育的实际需要，提出一个把嵌入式采集、边缘服务、本地数据库、可视化管理和智能扩展结合在一起的综合实现方案。</w:t>
      </w:r>
    </w:p>
    <w:bookmarkEnd w:id="26"/>
    <w:bookmarkStart w:id="27" w:name="研究主要内容"/>
    <w:p>
      <w:pPr>
        <w:pStyle w:val="Heading2"/>
      </w:pPr>
      <w:r>
        <w:t xml:space="preserve">1.4 研究主要内容</w:t>
      </w:r>
    </w:p>
    <w:p>
      <w:pPr>
        <w:pStyle w:val="FirstParagraph"/>
      </w:pPr>
      <w:r>
        <w:t xml:space="preserve">本文主要针对“基于边缘计算的藏红花全生长周期智能培育系统设计与实现”进行研究，主要内容如下所示。</w:t>
      </w:r>
    </w:p>
    <w:p>
      <w:pPr>
        <w:pStyle w:val="Compact"/>
        <w:numPr>
          <w:ilvl w:val="0"/>
          <w:numId w:val="1002"/>
        </w:numPr>
      </w:pPr>
      <w:r>
        <w:t xml:space="preserve">根据分析藏红花智能培育对环境监测、自动控制、数据管理、远程访问等各方面的要求，提出系统的总体目标和分层架构。</w:t>
      </w:r>
    </w:p>
    <w:p>
      <w:pPr>
        <w:pStyle w:val="Compact"/>
        <w:numPr>
          <w:ilvl w:val="0"/>
          <w:numId w:val="1002"/>
        </w:numPr>
      </w:pPr>
      <w:r>
        <w:t xml:space="preserve">系统硬件方案设计中选择了STM32F411、树莓派4B、DHT11、BH1750、电容式土壤湿度传感器、继电器模块、OLED显示屏、PAJ7620手势识别模块等一系列器件及其电路连接。</w:t>
      </w:r>
    </w:p>
    <w:p>
      <w:pPr>
        <w:pStyle w:val="Compact"/>
        <w:numPr>
          <w:ilvl w:val="0"/>
          <w:numId w:val="1002"/>
        </w:numPr>
      </w:pPr>
      <w:r>
        <w:t xml:space="preserve">完成设备端程序设计，实现多传感器采集、手势交互、OLED显示、执行器控制、JSON数据输出。</w:t>
      </w:r>
    </w:p>
    <w:p>
      <w:pPr>
        <w:pStyle w:val="Compact"/>
        <w:numPr>
          <w:ilvl w:val="0"/>
          <w:numId w:val="1002"/>
        </w:numPr>
      </w:pPr>
      <w:r>
        <w:t xml:space="preserve">实现边缘端软件的设计，完成串口数据接收、Web服务、数据库管理、自动灌溉策略、用户权限管理、历史数据导出、控制日志记录等各个功能。</w:t>
      </w:r>
    </w:p>
    <w:p>
      <w:pPr>
        <w:pStyle w:val="Compact"/>
        <w:numPr>
          <w:ilvl w:val="0"/>
          <w:numId w:val="1002"/>
        </w:numPr>
      </w:pPr>
      <w:r>
        <w:t xml:space="preserve">根据摄像头、OpenCV、轻量级本地语言模型扩展系统智能化程度的高低来提高系统的展示性以及辅助分析能力。</w:t>
      </w:r>
    </w:p>
    <w:p>
      <w:pPr>
        <w:pStyle w:val="Compact"/>
        <w:numPr>
          <w:ilvl w:val="0"/>
          <w:numId w:val="1002"/>
        </w:numPr>
      </w:pPr>
      <w:r>
        <w:t xml:space="preserve">对系统进行组装、调试和测试，从功能完整性、运行稳定性、控制效果、扩展能力等各方面进行分析总结。</w:t>
      </w:r>
    </w:p>
    <w:bookmarkEnd w:id="27"/>
    <w:bookmarkEnd w:id="28"/>
    <w:bookmarkStart w:id="36" w:name="相关理论与技术基础"/>
    <w:p>
      <w:pPr>
        <w:pStyle w:val="Heading1"/>
      </w:pPr>
      <w:r>
        <w:t xml:space="preserve">2 相关理论与技术基础</w:t>
      </w:r>
    </w:p>
    <w:bookmarkStart w:id="29" w:name="物联网与边缘计算相关理论"/>
    <w:p>
      <w:pPr>
        <w:pStyle w:val="Heading2"/>
      </w:pPr>
      <w:r>
        <w:t xml:space="preserve">2.1 物联网与边缘计算相关理论</w:t>
      </w:r>
    </w:p>
    <w:p>
      <w:pPr>
        <w:pStyle w:val="FirstParagraph"/>
      </w:pPr>
      <w:r>
        <w:t xml:space="preserve">物联网系统一般是由感知层、网络层和应用层构成的。感知层负责采集环境信息、执行控制，网络层完成设备间通信，应用层完成数据管理、可视化展示、业务逻辑实现。对于智能农业场景来说，仅仅依靠感知和传输是不够的，还需要采用边缘计算的思想，把部分存储、分析以及控制逻辑部署到距离设备较近的一侧。</w:t>
      </w:r>
    </w:p>
    <w:p>
      <w:pPr>
        <w:pStyle w:val="BodyText"/>
      </w:pPr>
      <w:r>
        <w:t xml:space="preserve">边缘计算的核心思想就是把计算、数据处理从中心云搬到了边缘节点。相比于完全依靠云平台的方案来说，边缘计算有响应快、带宽占用小、离线自治强、隐私保护好等特点。本文系统中树莓派为边缘网关，完成数据接收、数据库存储、策略判断、Web服务以及部分智能分析工作；云端部分起到扩展能力的作用，后面将用来做远程同步和多端访问。该设计既可以保证本地闭环运行的能力，又为以后系统的扩展留出了空间。</w:t>
      </w:r>
    </w:p>
    <w:bookmarkEnd w:id="29"/>
    <w:bookmarkStart w:id="32" w:name="数据通信与边缘服务相关技术"/>
    <w:p>
      <w:pPr>
        <w:pStyle w:val="Heading2"/>
      </w:pPr>
      <w:r>
        <w:t xml:space="preserve">2.2 数据通信与边缘服务相关技术</w:t>
      </w:r>
    </w:p>
    <w:bookmarkStart w:id="30" w:name="flask-与-sqlite-边缘服务技术"/>
    <w:p>
      <w:pPr>
        <w:pStyle w:val="Heading3"/>
      </w:pPr>
      <w:r>
        <w:t xml:space="preserve">2.2.1 Flask 与 SQLite 边缘服务技术</w:t>
      </w:r>
    </w:p>
    <w:p>
      <w:pPr>
        <w:pStyle w:val="FirstParagraph"/>
      </w:pPr>
      <w:r>
        <w:t xml:space="preserve">Flask是一个轻量级的PythonWeb框架，结构清晰、易于扩展、学习成本低，适合小型边缘服务的开发。本文以树莓派为平台，在Flask的基础上搭建边缘管理平台，对外提供实时数据查询、历史数据查询、控制下发、策略配置、用户认证、日志查询等接口，并用HTML页面进行可视化展示。</w:t>
      </w:r>
    </w:p>
    <w:p>
      <w:pPr>
        <w:pStyle w:val="BodyText"/>
      </w:pPr>
      <w:r>
        <w:t xml:space="preserve">SQLite是嵌入式关系数据库，零配置、轻量级、易部署，适合单机边缘设备使用。本文用SQLite来存储传感历史数据、控制日志、灌溉策略、用户信息、角色信息、设备信息等，使系统具有比较完整的数据持久化能力，可以满足毕业设计中对于多表结构和业务关联的要求。</w:t>
      </w:r>
    </w:p>
    <w:bookmarkEnd w:id="30"/>
    <w:bookmarkStart w:id="31" w:name="mqtt-云端同步技术"/>
    <w:p>
      <w:pPr>
        <w:pStyle w:val="Heading3"/>
      </w:pPr>
      <w:r>
        <w:t xml:space="preserve">2.2.2 MQTT 云端同步技术</w:t>
      </w:r>
    </w:p>
    <w:p>
      <w:pPr>
        <w:pStyle w:val="FirstParagraph"/>
      </w:pPr>
      <w:r>
        <w:t xml:space="preserve">MQTT是一种为低带宽、高延迟的网络环境设计的轻量级发布订阅消息协议，在物联网场景下使用较多。本文系统在边缘端使用MQTT同步机制，当边缘节点连接到云端服务器成功之后，就会把实时数据发布到指定的主题上，在云端进行持久化存储，可以采用扫描二维码或者访问公网域名的方式，在非局域网中查看采集器的数据，实现了边云协同的数据扩展能力，当云端连接出现异常的时候，系统仍然可以在本地完成数据的存储和自动控制，体现了边缘自治的优势。</w:t>
      </w:r>
    </w:p>
    <w:bookmarkEnd w:id="31"/>
    <w:bookmarkEnd w:id="32"/>
    <w:bookmarkStart w:id="35" w:name="图像分析与轻量边缘智能相关技术"/>
    <w:p>
      <w:pPr>
        <w:pStyle w:val="Heading2"/>
      </w:pPr>
      <w:r>
        <w:t xml:space="preserve">2.3 图像分析与轻量边缘智能相关技术</w:t>
      </w:r>
    </w:p>
    <w:bookmarkStart w:id="33" w:name="基于-opencv-的图像颜色分析技术"/>
    <w:p>
      <w:pPr>
        <w:pStyle w:val="Heading3"/>
      </w:pPr>
      <w:r>
        <w:t xml:space="preserve">2.3.1 基于 OpenCV 的图像颜色分析技术</w:t>
      </w:r>
    </w:p>
    <w:p>
      <w:pPr>
        <w:pStyle w:val="FirstParagraph"/>
      </w:pPr>
      <w:r>
        <w:t xml:space="preserve">OpenCV是开源的计算机视觉库，可以进行图像读取、颜色空间转换、阈值分割、轮廓检测、目标标注等操作。本文利用摄像头采集藏红花现场图像，把图像转为HSV颜色空间，用颜色区间分割法对红色、绿色、粉色等特征区域进行统计，从而对花朵状态做简单的识别。此方法简单易行，解释性强，适合用在毕业设计的轻量级视觉分析中。</w:t>
      </w:r>
    </w:p>
    <w:bookmarkEnd w:id="33"/>
    <w:bookmarkStart w:id="34" w:name="基于本地轻量模型的辅助问答技术"/>
    <w:p>
      <w:pPr>
        <w:pStyle w:val="Heading3"/>
      </w:pPr>
      <w:r>
        <w:t xml:space="preserve">2.3.2 基于本地轻量模型的辅助问答技术</w:t>
      </w:r>
    </w:p>
    <w:p>
      <w:pPr>
        <w:pStyle w:val="FirstParagraph"/>
      </w:pPr>
      <w:r>
        <w:t xml:space="preserve">为了提高系统的交互性能，给边缘端加装了轻量级的本地语言模型辅助模块。系统按照目前的温度、湿度、光照、土壤湿度数据产生提示词，然后调用本地模型产生简短的环境评价意见。虽然它并不直接参与到控制闭环中，但是它对于系统的展示性、交互性和智能扩展有着积极的作用，并且也体现了边缘智能与农业应用相结合的研究方向，本设计使用qwen2.5 0.5B Q4量化，非常适合在树莓派这样的轻量化MPU上运行</w:t>
      </w:r>
    </w:p>
    <w:bookmarkEnd w:id="34"/>
    <w:bookmarkEnd w:id="35"/>
    <w:bookmarkEnd w:id="36"/>
    <w:bookmarkStart w:id="42" w:name="系统总体方案设计"/>
    <w:p>
      <w:pPr>
        <w:pStyle w:val="Heading1"/>
      </w:pPr>
      <w:r>
        <w:t xml:space="preserve">3 系统总体方案设计</w:t>
      </w:r>
    </w:p>
    <w:bookmarkStart w:id="39" w:name="系统需求及可行性分析"/>
    <w:p>
      <w:pPr>
        <w:pStyle w:val="Heading2"/>
      </w:pPr>
      <w:r>
        <w:t xml:space="preserve">3.1 系统需求及可行性分析</w:t>
      </w:r>
    </w:p>
    <w:bookmarkStart w:id="37" w:name="需求分析"/>
    <w:p>
      <w:pPr>
        <w:pStyle w:val="Heading3"/>
      </w:pPr>
      <w:r>
        <w:t xml:space="preserve">3.1.1 需求分析</w:t>
      </w:r>
    </w:p>
    <w:p>
      <w:pPr>
        <w:pStyle w:val="FirstParagraph"/>
      </w:pPr>
      <w:r>
        <w:t xml:space="preserve">根据藏红花培育场景以及毕业设计任务的要求，本文系统要达到的功能需求和性能需求如下表所示。</w:t>
      </w:r>
    </w:p>
    <w:p>
      <w:pPr>
        <w:pStyle w:val="BodyText"/>
      </w:pPr>
      <w:r>
        <w:t xml:space="preserve">（1）环境感知需求，系统可以连续采集空气温度、空气湿度、光照强度、土壤湿度等主要参数，并且可以进行本地显示以及远程查看。</w:t>
      </w:r>
    </w:p>
    <w:p>
      <w:pPr>
        <w:pStyle w:val="BodyText"/>
      </w:pPr>
      <w:r>
        <w:t xml:space="preserve">（2）控制执行需求，系统可以对水泵、补光灯、状态指示灯等设备进行人工控制，并且具有根据土壤湿度阈值进行自动灌溉的功能。</w:t>
      </w:r>
    </w:p>
    <w:p>
      <w:pPr>
        <w:pStyle w:val="BodyText"/>
      </w:pPr>
      <w:r>
        <w:t xml:space="preserve">（3）数据管理需求，系统要有历史数据存贮，控制日志记载，设备状况更新，策略保存并加以持久化，还可以执行数据导出操作。</w:t>
      </w:r>
    </w:p>
    <w:p>
      <w:pPr>
        <w:pStyle w:val="BodyText"/>
      </w:pPr>
      <w:r>
        <w:t xml:space="preserve">（4）平台交互需求，系统应具有可视化的Web界面，可以实现实时监控、历史曲线展示、后台管理、权限控制等功能。</w:t>
      </w:r>
    </w:p>
    <w:p>
      <w:pPr>
        <w:pStyle w:val="BodyText"/>
      </w:pPr>
      <w:r>
        <w:t xml:space="preserve">（5）扩展展示需求，使系统尽量体现出边缘计算、云端同步、图像分析、智能问答等综合能力，从而提高系统的完整性以及创新性。</w:t>
      </w:r>
    </w:p>
    <w:p>
      <w:pPr>
        <w:pStyle w:val="BodyText"/>
      </w:pPr>
      <w:r>
        <w:t xml:space="preserve">（6）工程实现需求为系统硬件连接尽可能简单可靠，软件架构具有一定层次性，系统具有可测试、可演示、可扩展等特点。</w:t>
      </w:r>
    </w:p>
    <w:bookmarkEnd w:id="37"/>
    <w:bookmarkStart w:id="38" w:name="可行性分析"/>
    <w:p>
      <w:pPr>
        <w:pStyle w:val="Heading3"/>
      </w:pPr>
      <w:r>
        <w:t xml:space="preserve">3.1.2 可行性分析</w:t>
      </w:r>
    </w:p>
    <w:p>
      <w:pPr>
        <w:pStyle w:val="FirstParagraph"/>
      </w:pPr>
      <w:r>
        <w:rPr>
          <w:b/>
          <w:bCs/>
        </w:rPr>
        <w:t xml:space="preserve"/>
      </w:r>
      <w:r>
        <w:t xml:space="preserve"/>
      </w:r>
      <w:r>
        <w:t xml:space="preserve">技术可行性。 本系统采用的 STM32F411、树莓派 4B、DHT11、BH1750、电容式土壤湿度传感器、继电器模块、OLED 显示屏和摄像头均为成熟器件。设备端采用 MicroPython 开发，便于快速调试；边缘端采用 Python、Flask、SQLite 和 OpenCV 等成熟技术栈，能够满足本系统的实现需求。</w:t>
      </w:r>
    </w:p>
    <w:p>
      <w:pPr>
        <w:pStyle w:val="BodyText"/>
      </w:pPr>
      <w:r>
        <w:rPr>
          <w:b/>
          <w:bCs/>
        </w:rPr>
        <w:t xml:space="preserve"/>
      </w:r>
      <w:r>
        <w:t xml:space="preserve"/>
      </w:r>
      <w:r>
        <w:t xml:space="preserve">经济可行性。本系统所用的大部分器件都是常见的教学和实验模块，成本比较低，在学生毕业设计预算内可以实现原型的搭建。系统采用树莓派以及现成的传感器模块，没有过多的开发成本和制作费用。</w:t>
      </w:r>
    </w:p>
    <w:p>
      <w:pPr>
        <w:pStyle w:val="BodyText"/>
      </w:pPr>
      <w:r>
        <w:rPr>
          <w:b/>
          <w:bCs/>
        </w:rPr>
        <w:t xml:space="preserve"/>
      </w:r>
      <w:r>
        <w:t xml:space="preserve"/>
      </w:r>
      <w:r>
        <w:t xml:space="preserve">操作可行性。系统使用Web页面为主界面，操作简单直观，串口+本地数据库的方式使系统部署更加方便，自动灌溉策略、日志功能等可以提高系统的运维便利性。对于毕业设计答辩和现场演示来说，该系统有较好的可操作性、可展示性。</w:t>
      </w:r>
    </w:p>
    <w:bookmarkEnd w:id="38"/>
    <w:bookmarkEnd w:id="39"/>
    <w:bookmarkStart w:id="40" w:name="系统的总体方案设计"/>
    <w:p>
      <w:pPr>
        <w:pStyle w:val="Heading2"/>
      </w:pPr>
      <w:r>
        <w:t xml:space="preserve">3.2 系统的总体方案设计</w:t>
      </w:r>
    </w:p>
    <w:p>
      <w:pPr>
        <w:pStyle w:val="FirstParagraph"/>
      </w:pPr>
      <w:r>
        <w:t xml:space="preserve">本文用“设备端、边缘端、云端扩展”三层结构来设计系统的总体方案。设备端由STM32F411和各种传感器、执行器组成，完成数据采集、现场显示、手势交互、执行控制；边缘端由树莓派4B组成，接收设备数据、提供Web服务、存储历史信息、执行自动灌溉策略、调用图像分析和本地问答模块；云端部分用MQTT实现数据同步和远程扩展。</w:t>
      </w:r>
    </w:p>
    <w:p>
      <w:pPr>
        <w:pStyle w:val="BodyText"/>
      </w:pPr>
      <w:r>
        <w:t xml:space="preserve">设备端每隔一段时间就会对环境数据进行采集并以USB虚拟串口的形式发送JSON数据给边缘端；边缘端串口线程实时监听并解析数据，将数据写入SQLite数据库中，并更新内存中最新的状态；前端页面通过API获取最新的数据以及历史数据，从而完成实时监控和图表展示的功能；当检测到土壤湿度低于阈值的时候，边缘会自动启动灌溉线程并下发水泵开启指令，直到达到设定的时间之后再自动关闭水泵；当云端连接正常的时候，边缘端会将数据通过MQTT发布到云端，实现边云协同。</w:t>
      </w:r>
    </w:p>
    <w:p>
      <w:pPr>
        <w:pStyle w:val="BlockText"/>
      </w:pPr>
      <w:r>
        <w:t xml:space="preserve">图 3-1 系统总体架构图（此处插入，可放设备端—边缘端—云端三层架构图）</w:t>
      </w:r>
    </w:p>
    <w:p>
      <w:pPr>
        <w:pStyle w:val="BlockText"/>
      </w:pPr>
      <w:r>
        <w:t xml:space="preserve">图3-2系统数据流和控制流图（此处插入，可以画出传感采集、串口上传、数据库存储、页面显示、策略控制、执行器动作的流程图）</w:t>
      </w:r>
    </w:p>
    <w:bookmarkEnd w:id="40"/>
    <w:bookmarkStart w:id="41" w:name="主要功能模块的器件选型"/>
    <w:p>
      <w:pPr>
        <w:pStyle w:val="Heading2"/>
      </w:pPr>
      <w:r>
        <w:t xml:space="preserve">3.3 主要功能模块的器件选型</w:t>
      </w:r>
    </w:p>
    <w:p>
      <w:pPr>
        <w:pStyle w:val="FirstParagraph"/>
      </w:pPr>
      <w:r>
        <w:t xml:space="preserve">系统器件选择不但影响功能的实现，而且会直接影响调试难易程度、成本控制以及后期的扩展性。根据项目实际情况，本文最终确定的主要器件见表3-1。</w:t>
      </w:r>
    </w:p>
    <w:p>
      <w:pPr>
        <w:pStyle w:val="BodyText"/>
      </w:pPr>
      <w:r>
        <w:rPr>
          <w:b/>
          <w:bCs/>
        </w:rPr>
        <w:t xml:space="preserve">表 3-1 主要器件选型表</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模块</w:t>
            </w:r>
          </w:p>
        </w:tc>
        <w:tc>
          <w:tcPr/>
          <w:p>
            <w:pPr>
              <w:pStyle w:val="Compact"/>
              <w:jc w:val="left"/>
            </w:pPr>
            <w:r>
              <w:t xml:space="preserve">选用器件</w:t>
            </w:r>
          </w:p>
        </w:tc>
        <w:tc>
          <w:tcPr/>
          <w:p>
            <w:pPr>
              <w:pStyle w:val="Compact"/>
              <w:jc w:val="left"/>
            </w:pPr>
            <w:r>
              <w:t xml:space="preserve">主要作用</w:t>
            </w:r>
          </w:p>
        </w:tc>
        <w:tc>
          <w:tcPr/>
          <w:p>
            <w:pPr>
              <w:pStyle w:val="Compact"/>
              <w:jc w:val="left"/>
            </w:pPr>
            <w:r>
              <w:t xml:space="preserve">选型理由</w:t>
            </w:r>
          </w:p>
        </w:tc>
      </w:tr>
      <w:tr>
        <w:tc>
          <w:tcPr/>
          <w:p>
            <w:pPr>
              <w:pStyle w:val="Compact"/>
              <w:jc w:val="left"/>
            </w:pPr>
            <w:r>
              <w:t xml:space="preserve">主控单元</w:t>
            </w:r>
          </w:p>
        </w:tc>
        <w:tc>
          <w:tcPr/>
          <w:p>
            <w:pPr>
              <w:pStyle w:val="Compact"/>
              <w:jc w:val="left"/>
            </w:pPr>
            <w:r>
              <w:t xml:space="preserve">STM32F411CEU6</w:t>
            </w:r>
          </w:p>
        </w:tc>
        <w:tc>
          <w:tcPr/>
          <w:p>
            <w:pPr>
              <w:pStyle w:val="Compact"/>
              <w:jc w:val="left"/>
            </w:pPr>
            <w:r>
              <w:t xml:space="preserve">传感采集、执行控制、现场交互</w:t>
            </w:r>
          </w:p>
        </w:tc>
        <w:tc>
          <w:tcPr/>
          <w:p>
            <w:pPr>
              <w:pStyle w:val="Compact"/>
              <w:jc w:val="left"/>
            </w:pPr>
            <w:r>
              <w:t xml:space="preserve">性能较强、资源较丰富、支持 MicroPython、便于扩展</w:t>
            </w:r>
          </w:p>
        </w:tc>
      </w:tr>
      <w:tr>
        <w:tc>
          <w:tcPr/>
          <w:p>
            <w:pPr>
              <w:pStyle w:val="Compact"/>
              <w:jc w:val="left"/>
            </w:pPr>
            <w:r>
              <w:t xml:space="preserve">边缘网关</w:t>
            </w:r>
          </w:p>
        </w:tc>
        <w:tc>
          <w:tcPr/>
          <w:p>
            <w:pPr>
              <w:pStyle w:val="Compact"/>
              <w:jc w:val="left"/>
            </w:pPr>
            <w:r>
              <w:t xml:space="preserve">Raspberry Pi 4B 4GB</w:t>
            </w:r>
          </w:p>
        </w:tc>
        <w:tc>
          <w:tcPr/>
          <w:p>
            <w:pPr>
              <w:pStyle w:val="Compact"/>
              <w:jc w:val="left"/>
            </w:pPr>
            <w:r>
              <w:t xml:space="preserve">Web 服务、数据库、策略执行、图像分析</w:t>
            </w:r>
          </w:p>
        </w:tc>
        <w:tc>
          <w:tcPr/>
          <w:p>
            <w:pPr>
              <w:pStyle w:val="Compact"/>
              <w:jc w:val="left"/>
            </w:pPr>
            <w:r>
              <w:t xml:space="preserve">Linux 环境成熟，适合 Python 生态部署</w:t>
            </w:r>
          </w:p>
        </w:tc>
      </w:tr>
      <w:tr>
        <w:tc>
          <w:tcPr/>
          <w:p>
            <w:pPr>
              <w:pStyle w:val="Compact"/>
              <w:jc w:val="left"/>
            </w:pPr>
            <w:r>
              <w:t xml:space="preserve">温湿度采集</w:t>
            </w:r>
          </w:p>
        </w:tc>
        <w:tc>
          <w:tcPr/>
          <w:p>
            <w:pPr>
              <w:pStyle w:val="Compact"/>
              <w:jc w:val="left"/>
            </w:pPr>
            <w:r>
              <w:t xml:space="preserve">DHT11</w:t>
            </w:r>
          </w:p>
        </w:tc>
        <w:tc>
          <w:tcPr/>
          <w:p>
            <w:pPr>
              <w:pStyle w:val="Compact"/>
              <w:jc w:val="left"/>
            </w:pPr>
            <w:r>
              <w:t xml:space="preserve">采集空气温度与湿度</w:t>
            </w:r>
          </w:p>
        </w:tc>
        <w:tc>
          <w:tcPr/>
          <w:p>
            <w:pPr>
              <w:pStyle w:val="Compact"/>
              <w:jc w:val="left"/>
            </w:pPr>
            <w:r>
              <w:t xml:space="preserve">接口简单、成本低、适合原型验证</w:t>
            </w:r>
          </w:p>
        </w:tc>
      </w:tr>
      <w:tr>
        <w:tc>
          <w:tcPr/>
          <w:p>
            <w:pPr>
              <w:pStyle w:val="Compact"/>
              <w:jc w:val="left"/>
            </w:pPr>
            <w:r>
              <w:t xml:space="preserve">光照采集</w:t>
            </w:r>
          </w:p>
        </w:tc>
        <w:tc>
          <w:tcPr/>
          <w:p>
            <w:pPr>
              <w:pStyle w:val="Compact"/>
              <w:jc w:val="left"/>
            </w:pPr>
            <w:r>
              <w:t xml:space="preserve">BH1750</w:t>
            </w:r>
          </w:p>
        </w:tc>
        <w:tc>
          <w:tcPr/>
          <w:p>
            <w:pPr>
              <w:pStyle w:val="Compact"/>
              <w:jc w:val="left"/>
            </w:pPr>
            <w:r>
              <w:t xml:space="preserve">采集光照强度</w:t>
            </w:r>
          </w:p>
        </w:tc>
        <w:tc>
          <w:tcPr/>
          <w:p>
            <w:pPr>
              <w:pStyle w:val="Compact"/>
              <w:jc w:val="left"/>
            </w:pPr>
            <w:r>
              <w:t xml:space="preserve">I2C 数字输出，数据读取方便</w:t>
            </w:r>
          </w:p>
        </w:tc>
      </w:tr>
      <w:tr>
        <w:tc>
          <w:tcPr/>
          <w:p>
            <w:pPr>
              <w:pStyle w:val="Compact"/>
              <w:jc w:val="left"/>
            </w:pPr>
            <w:r>
              <w:t xml:space="preserve">土壤湿度采集</w:t>
            </w:r>
          </w:p>
        </w:tc>
        <w:tc>
          <w:tcPr/>
          <w:p>
            <w:pPr>
              <w:pStyle w:val="Compact"/>
              <w:jc w:val="left"/>
            </w:pPr>
            <w:r>
              <w:t xml:space="preserve">电容式土壤湿度传感器</w:t>
            </w:r>
          </w:p>
        </w:tc>
        <w:tc>
          <w:tcPr/>
          <w:p>
            <w:pPr>
              <w:pStyle w:val="Compact"/>
              <w:jc w:val="left"/>
            </w:pPr>
            <w:r>
              <w:t xml:space="preserve">采集土壤含水状态</w:t>
            </w:r>
          </w:p>
        </w:tc>
        <w:tc>
          <w:tcPr/>
          <w:p>
            <w:pPr>
              <w:pStyle w:val="Compact"/>
              <w:jc w:val="left"/>
            </w:pPr>
            <w:r>
              <w:t xml:space="preserve">抗腐蚀能力较好，适合长期放置</w:t>
            </w:r>
          </w:p>
        </w:tc>
      </w:tr>
      <w:tr>
        <w:tc>
          <w:tcPr/>
          <w:p>
            <w:pPr>
              <w:pStyle w:val="Compact"/>
              <w:jc w:val="left"/>
            </w:pPr>
            <w:r>
              <w:t xml:space="preserve">显示模块</w:t>
            </w:r>
          </w:p>
        </w:tc>
        <w:tc>
          <w:tcPr/>
          <w:p>
            <w:pPr>
              <w:pStyle w:val="Compact"/>
              <w:jc w:val="left"/>
            </w:pPr>
            <w:r>
              <w:t xml:space="preserve">OLED 显示屏</w:t>
            </w:r>
          </w:p>
        </w:tc>
        <w:tc>
          <w:tcPr/>
          <w:p>
            <w:pPr>
              <w:pStyle w:val="Compact"/>
              <w:jc w:val="left"/>
            </w:pPr>
            <w:r>
              <w:t xml:space="preserve">本地数据显示与状态显示</w:t>
            </w:r>
          </w:p>
        </w:tc>
        <w:tc>
          <w:tcPr/>
          <w:p>
            <w:pPr>
              <w:pStyle w:val="Compact"/>
              <w:jc w:val="left"/>
            </w:pPr>
            <w:r>
              <w:t xml:space="preserve">功耗低、显示清晰、I2C 接口简单</w:t>
            </w:r>
          </w:p>
        </w:tc>
      </w:tr>
      <w:tr>
        <w:tc>
          <w:tcPr/>
          <w:p>
            <w:pPr>
              <w:pStyle w:val="Compact"/>
              <w:jc w:val="left"/>
            </w:pPr>
            <w:r>
              <w:t xml:space="preserve">交互模块</w:t>
            </w:r>
          </w:p>
        </w:tc>
        <w:tc>
          <w:tcPr/>
          <w:p>
            <w:pPr>
              <w:pStyle w:val="Compact"/>
              <w:jc w:val="left"/>
            </w:pPr>
            <w:r>
              <w:t xml:space="preserve">PAJ7620 手势传感器</w:t>
            </w:r>
          </w:p>
        </w:tc>
        <w:tc>
          <w:tcPr/>
          <w:p>
            <w:pPr>
              <w:pStyle w:val="Compact"/>
              <w:jc w:val="left"/>
            </w:pPr>
            <w:r>
              <w:t xml:space="preserve">本地翻页与设备切换控制</w:t>
            </w:r>
          </w:p>
        </w:tc>
        <w:tc>
          <w:tcPr/>
          <w:p>
            <w:pPr>
              <w:pStyle w:val="Compact"/>
              <w:jc w:val="left"/>
            </w:pPr>
            <w:r>
              <w:t xml:space="preserve">提升系统交互性与展示效果</w:t>
            </w:r>
          </w:p>
        </w:tc>
      </w:tr>
      <w:tr>
        <w:tc>
          <w:tcPr/>
          <w:p>
            <w:pPr>
              <w:pStyle w:val="Compact"/>
              <w:jc w:val="left"/>
            </w:pPr>
            <w:r>
              <w:t xml:space="preserve">执行模块</w:t>
            </w:r>
          </w:p>
        </w:tc>
        <w:tc>
          <w:tcPr/>
          <w:p>
            <w:pPr>
              <w:pStyle w:val="Compact"/>
              <w:jc w:val="left"/>
            </w:pPr>
            <w:r>
              <w:t xml:space="preserve">继电器 + 水泵 + LED 灯带</w:t>
            </w:r>
          </w:p>
        </w:tc>
        <w:tc>
          <w:tcPr/>
          <w:p>
            <w:pPr>
              <w:pStyle w:val="Compact"/>
              <w:jc w:val="left"/>
            </w:pPr>
            <w:r>
              <w:t xml:space="preserve">灌溉与补光控制</w:t>
            </w:r>
          </w:p>
        </w:tc>
        <w:tc>
          <w:tcPr/>
          <w:p>
            <w:pPr>
              <w:pStyle w:val="Compact"/>
              <w:jc w:val="left"/>
            </w:pPr>
            <w:r>
              <w:t xml:space="preserve">驱动方式成熟、扩展方便</w:t>
            </w:r>
          </w:p>
        </w:tc>
      </w:tr>
      <w:tr>
        <w:tc>
          <w:tcPr/>
          <w:p>
            <w:pPr>
              <w:pStyle w:val="Compact"/>
              <w:jc w:val="left"/>
            </w:pPr>
            <w:r>
              <w:t xml:space="preserve">图像采集</w:t>
            </w:r>
          </w:p>
        </w:tc>
        <w:tc>
          <w:tcPr/>
          <w:p>
            <w:pPr>
              <w:pStyle w:val="Compact"/>
              <w:jc w:val="left"/>
            </w:pPr>
            <w:r>
              <w:t xml:space="preserve">树莓派 USB 摄像头</w:t>
            </w:r>
          </w:p>
        </w:tc>
        <w:tc>
          <w:tcPr/>
          <w:p>
            <w:pPr>
              <w:pStyle w:val="Compact"/>
              <w:jc w:val="left"/>
            </w:pPr>
            <w:r>
              <w:t xml:space="preserve">拍照与图像分析</w:t>
            </w:r>
          </w:p>
        </w:tc>
        <w:tc>
          <w:tcPr/>
          <w:p>
            <w:pPr>
              <w:pStyle w:val="Compact"/>
              <w:jc w:val="left"/>
            </w:pPr>
            <w:r>
              <w:t xml:space="preserve">与边缘端易集成，适合展示</w:t>
            </w:r>
          </w:p>
        </w:tc>
      </w:tr>
      <w:tr>
        <w:tc>
          <w:tcPr/>
          <w:p>
            <w:pPr>
              <w:pStyle w:val="Compact"/>
              <w:jc w:val="left"/>
            </w:pPr>
            <w:r>
              <w:t xml:space="preserve">数据同步</w:t>
            </w:r>
          </w:p>
        </w:tc>
        <w:tc>
          <w:tcPr/>
          <w:p>
            <w:pPr>
              <w:pStyle w:val="Compact"/>
              <w:jc w:val="left"/>
            </w:pPr>
            <w:r>
              <w:t xml:space="preserve">MQTT</w:t>
            </w:r>
          </w:p>
        </w:tc>
        <w:tc>
          <w:tcPr/>
          <w:p>
            <w:pPr>
              <w:pStyle w:val="Compact"/>
              <w:jc w:val="left"/>
            </w:pPr>
            <w:r>
              <w:t xml:space="preserve">云端扩展通信</w:t>
            </w:r>
          </w:p>
        </w:tc>
        <w:tc>
          <w:tcPr/>
          <w:p>
            <w:pPr>
              <w:pStyle w:val="Compact"/>
              <w:jc w:val="left"/>
            </w:pPr>
            <w:r>
              <w:t xml:space="preserve">协议轻量，适合物联网场景</w:t>
            </w:r>
          </w:p>
        </w:tc>
      </w:tr>
    </w:tbl>
    <w:p>
      <w:pPr>
        <w:pStyle w:val="BodyText"/>
      </w:pPr>
      <w:r>
        <w:t xml:space="preserve">若要将论文中的方案进行对比，可以在表3-2中加入备选器件及淘汰原因。</w:t>
      </w:r>
    </w:p>
    <w:p>
      <w:pPr>
        <w:pStyle w:val="BodyText"/>
      </w:pPr>
      <w:r>
        <w:rPr>
          <w:b/>
          <w:bCs/>
        </w:rPr>
        <w:t xml:space="preserve">表 3-2 备选方案对比表（预留）</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功能</w:t>
            </w:r>
          </w:p>
        </w:tc>
        <w:tc>
          <w:tcPr/>
          <w:p>
            <w:pPr>
              <w:pStyle w:val="Compact"/>
              <w:jc w:val="left"/>
            </w:pPr>
            <w:r>
              <w:t xml:space="preserve">方案一</w:t>
            </w:r>
          </w:p>
        </w:tc>
        <w:tc>
          <w:tcPr/>
          <w:p>
            <w:pPr>
              <w:pStyle w:val="Compact"/>
              <w:jc w:val="left"/>
            </w:pPr>
            <w:r>
              <w:t xml:space="preserve">方案二</w:t>
            </w:r>
          </w:p>
        </w:tc>
        <w:tc>
          <w:tcPr/>
          <w:p>
            <w:pPr>
              <w:pStyle w:val="Compact"/>
              <w:jc w:val="left"/>
            </w:pPr>
            <w:r>
              <w:t xml:space="preserve">最终选择</w:t>
            </w:r>
          </w:p>
        </w:tc>
        <w:tc>
          <w:tcPr/>
          <w:p>
            <w:pPr>
              <w:pStyle w:val="Compact"/>
              <w:jc w:val="left"/>
            </w:pPr>
            <w:r>
              <w:t xml:space="preserve">选择原因</w:t>
            </w:r>
          </w:p>
        </w:tc>
      </w:tr>
      <w:tr>
        <w:tc>
          <w:tcPr/>
          <w:p>
            <w:pPr>
              <w:pStyle w:val="Compact"/>
              <w:jc w:val="left"/>
            </w:pPr>
            <w:r>
              <w:t xml:space="preserve">主控芯片</w:t>
            </w:r>
          </w:p>
        </w:tc>
        <w:tc>
          <w:tcPr/>
          <w:p>
            <w:pPr>
              <w:pStyle w:val="Compact"/>
              <w:jc w:val="left"/>
            </w:pPr>
            <w:r>
              <w:t xml:space="preserve">STM32F103</w:t>
            </w:r>
          </w:p>
        </w:tc>
        <w:tc>
          <w:tcPr/>
          <w:p>
            <w:pPr>
              <w:pStyle w:val="Compact"/>
              <w:jc w:val="left"/>
            </w:pPr>
            <w:r>
              <w:t xml:space="preserve">STM32F411</w:t>
            </w:r>
          </w:p>
        </w:tc>
        <w:tc>
          <w:tcPr/>
          <w:p>
            <w:pPr>
              <w:pStyle w:val="Compact"/>
              <w:jc w:val="left"/>
            </w:pPr>
            <w:r>
              <w:t xml:space="preserve">STM32F411</w:t>
            </w:r>
          </w:p>
        </w:tc>
        <w:tc>
          <w:tcPr/>
          <w:p>
            <w:pPr>
              <w:pStyle w:val="Compact"/>
              <w:jc w:val="left"/>
            </w:pPr>
            <w:r>
              <w:t xml:space="preserve">运算资源更充足，扩展性更好</w:t>
            </w:r>
          </w:p>
        </w:tc>
      </w:tr>
      <w:tr>
        <w:tc>
          <w:tcPr/>
          <w:p>
            <w:pPr>
              <w:pStyle w:val="Compact"/>
              <w:jc w:val="left"/>
            </w:pPr>
            <w:r>
              <w:t xml:space="preserve">边缘节点</w:t>
            </w:r>
          </w:p>
        </w:tc>
        <w:tc>
          <w:tcPr/>
          <w:p>
            <w:pPr>
              <w:pStyle w:val="Compact"/>
              <w:jc w:val="left"/>
            </w:pPr>
            <w:r>
              <w:t xml:space="preserve">ESP32</w:t>
            </w:r>
          </w:p>
        </w:tc>
        <w:tc>
          <w:tcPr/>
          <w:p>
            <w:pPr>
              <w:pStyle w:val="Compact"/>
              <w:jc w:val="left"/>
            </w:pPr>
            <w:r>
              <w:t xml:space="preserve">树莓派 4B</w:t>
            </w:r>
          </w:p>
        </w:tc>
        <w:tc>
          <w:tcPr/>
          <w:p>
            <w:pPr>
              <w:pStyle w:val="Compact"/>
              <w:jc w:val="left"/>
            </w:pPr>
            <w:r>
              <w:t xml:space="preserve">树莓派 4B</w:t>
            </w:r>
          </w:p>
        </w:tc>
        <w:tc>
          <w:tcPr/>
          <w:p>
            <w:pPr>
              <w:pStyle w:val="Compact"/>
              <w:jc w:val="left"/>
            </w:pPr>
            <w:r>
              <w:t xml:space="preserve">更适合部署 Web、数据库与 AI 模块</w:t>
            </w:r>
          </w:p>
        </w:tc>
      </w:tr>
      <w:tr>
        <w:tc>
          <w:tcPr/>
          <w:p>
            <w:pPr>
              <w:pStyle w:val="Compact"/>
              <w:jc w:val="left"/>
            </w:pPr>
            <w:r>
              <w:t xml:space="preserve">光照传感器</w:t>
            </w:r>
          </w:p>
        </w:tc>
        <w:tc>
          <w:tcPr/>
          <w:p>
            <w:pPr>
              <w:pStyle w:val="Compact"/>
              <w:jc w:val="left"/>
            </w:pPr>
            <w:r>
              <w:t xml:space="preserve">模拟光敏电阻</w:t>
            </w:r>
          </w:p>
        </w:tc>
        <w:tc>
          <w:tcPr/>
          <w:p>
            <w:pPr>
              <w:pStyle w:val="Compact"/>
              <w:jc w:val="left"/>
            </w:pPr>
            <w:r>
              <w:t xml:space="preserve">BH1750</w:t>
            </w:r>
          </w:p>
        </w:tc>
        <w:tc>
          <w:tcPr/>
          <w:p>
            <w:pPr>
              <w:pStyle w:val="Compact"/>
              <w:jc w:val="left"/>
            </w:pPr>
            <w:r>
              <w:t xml:space="preserve">BH1750</w:t>
            </w:r>
          </w:p>
        </w:tc>
        <w:tc>
          <w:tcPr/>
          <w:p>
            <w:pPr>
              <w:pStyle w:val="Compact"/>
              <w:jc w:val="left"/>
            </w:pPr>
            <w:r>
              <w:t xml:space="preserve">数字输出，标定更方便</w:t>
            </w:r>
          </w:p>
        </w:tc>
      </w:tr>
      <w:tr>
        <w:tc>
          <w:tcPr/>
          <w:p>
            <w:pPr>
              <w:pStyle w:val="Compact"/>
              <w:jc w:val="left"/>
            </w:pPr>
            <w:r>
              <w:t xml:space="preserve">数据库存储</w:t>
            </w:r>
          </w:p>
        </w:tc>
        <w:tc>
          <w:tcPr/>
          <w:p>
            <w:pPr>
              <w:pStyle w:val="Compact"/>
              <w:jc w:val="left"/>
            </w:pPr>
            <w:r>
              <w:t xml:space="preserve">仅文件存储</w:t>
            </w:r>
          </w:p>
        </w:tc>
        <w:tc>
          <w:tcPr/>
          <w:p>
            <w:pPr>
              <w:pStyle w:val="Compact"/>
              <w:jc w:val="left"/>
            </w:pPr>
            <w:r>
              <w:t xml:space="preserve">SQLite</w:t>
            </w:r>
          </w:p>
        </w:tc>
        <w:tc>
          <w:tcPr/>
          <w:p>
            <w:pPr>
              <w:pStyle w:val="Compact"/>
              <w:jc w:val="left"/>
            </w:pPr>
            <w:r>
              <w:t xml:space="preserve">SQLite</w:t>
            </w:r>
          </w:p>
        </w:tc>
        <w:tc>
          <w:tcPr/>
          <w:p>
            <w:pPr>
              <w:pStyle w:val="Compact"/>
              <w:jc w:val="left"/>
            </w:pPr>
            <w:r>
              <w:t xml:space="preserve">查询方便，结构化程度更高</w:t>
            </w:r>
          </w:p>
        </w:tc>
      </w:tr>
    </w:tbl>
    <w:bookmarkEnd w:id="41"/>
    <w:bookmarkEnd w:id="42"/>
    <w:bookmarkStart w:id="50" w:name="系统硬件设计"/>
    <w:p>
      <w:pPr>
        <w:pStyle w:val="Heading1"/>
      </w:pPr>
      <w:r>
        <w:t xml:space="preserve">4 系统硬件设计</w:t>
      </w:r>
    </w:p>
    <w:bookmarkStart w:id="43" w:name="系统整体硬件工作原理"/>
    <w:p>
      <w:pPr>
        <w:pStyle w:val="Heading2"/>
      </w:pPr>
      <w:r>
        <w:t xml:space="preserve">4.1 系统整体硬件工作原理</w:t>
      </w:r>
    </w:p>
    <w:p>
      <w:pPr>
        <w:pStyle w:val="FirstParagraph"/>
      </w:pPr>
      <w:r>
        <w:t xml:space="preserve">系统硬件由传感采集单元、执行控制单元、显示交互单元、边缘通信单元和供电单元组成。STM32F411是底层主控，读取DHT11温湿度数据、BH1750光照数据、电容式土壤湿度模拟量，然后显示在OLED上，用USB虚拟串口把结果发送到树莓派。树莓派接收数据之后存入数据库或者服务端，然后根据前端的操作或者自动灌溉的策略向STM32发送控制命令。</w:t>
      </w:r>
    </w:p>
    <w:p>
      <w:pPr>
        <w:pStyle w:val="BodyText"/>
      </w:pPr>
      <w:r>
        <w:t xml:space="preserve">执行控制部分主要是水泵继电器、LED灯带继电器。当边缘端发出控制命令之后，STM32解析出相应的JSON指令，进而控制继电器的状态，从而达到灌溉和补光的目的。手势识别模块PAJ7620和OLED共同构成本地人机交互单元，可以使得用户直接在设备上切换页面或者触发控制。系统的总体硬件连接关系清楚，适合用来搭建原型和调试之用。</w:t>
      </w:r>
    </w:p>
    <w:p>
      <w:pPr>
        <w:pStyle w:val="BodyText"/>
      </w:pPr>
      <w:r>
        <w:t xml:space="preserve">根据当前程序设计，主要接口关系如下：</w:t>
      </w:r>
    </w:p>
    <w:p>
      <w:pPr>
        <w:pStyle w:val="Compact"/>
        <w:numPr>
          <w:ilvl w:val="0"/>
          <w:numId w:val="1003"/>
        </w:numPr>
      </w:pPr>
      <w:r>
        <w:t xml:space="preserve">DHT11 接入 STM32 的 A1 引脚；</w:t>
      </w:r>
      <w:r>
        <w:t xml:space="preserve"/>
      </w:r>
      <w:r>
        <w:rPr>
          <w:rStyle w:val="VerbatimChar"/>
        </w:rPr>
        <w:t xml:space="preserve"/>
      </w:r>
      <w:r>
        <w:t xml:space="preserve"/>
      </w:r>
      <w:r>
        <w:t xml:space="preserve"/>
      </w:r>
    </w:p>
    <w:p>
      <w:pPr>
        <w:pStyle w:val="Compact"/>
        <w:numPr>
          <w:ilvl w:val="0"/>
          <w:numId w:val="1003"/>
        </w:numPr>
      </w:pPr>
      <w:r>
        <w:t xml:space="preserve">电容式土壤湿度传感器模拟量接入 A2 引脚；</w:t>
      </w:r>
      <w:r>
        <w:t xml:space="preserve"/>
      </w:r>
      <w:r>
        <w:rPr>
          <w:rStyle w:val="VerbatimChar"/>
        </w:rPr>
        <w:t xml:space="preserve"/>
      </w:r>
      <w:r>
        <w:t xml:space="preserve"/>
      </w:r>
      <w:r>
        <w:t xml:space="preserve"/>
      </w:r>
    </w:p>
    <w:p>
      <w:pPr>
        <w:pStyle w:val="Compact"/>
        <w:numPr>
          <w:ilvl w:val="0"/>
          <w:numId w:val="1003"/>
        </w:numPr>
      </w:pPr>
      <w:r>
        <w:t xml:space="preserve">I2C 总线用于连接 BH1750、OLED 和 PAJ7620，其中 SCL 接 PB6，SDA 接 PB7；</w:t>
      </w:r>
      <w:r>
        <w:t xml:space="preserve"/>
      </w:r>
      <w:r>
        <w:rPr>
          <w:rStyle w:val="VerbatimChar"/>
        </w:rPr>
        <w:t xml:space="preserve"/>
      </w:r>
      <w:r>
        <w:t xml:space="preserve"/>
      </w:r>
      <w:r>
        <w:t xml:space="preserve"/>
      </w:r>
      <w:r>
        <w:t xml:space="preserve"/>
      </w:r>
      <w:r>
        <w:rPr>
          <w:rStyle w:val="VerbatimChar"/>
        </w:rPr>
        <w:t xml:space="preserve"/>
      </w:r>
      <w:r>
        <w:t xml:space="preserve"/>
      </w:r>
      <w:r>
        <w:rPr>
          <w:rStyle w:val="VerbatimChar"/>
        </w:rPr>
        <w:t xml:space="preserve"/>
      </w:r>
      <w:r>
        <w:t xml:space="preserve"/>
      </w:r>
      <w:r>
        <w:t xml:space="preserve"/>
      </w:r>
      <w:r>
        <w:t xml:space="preserve"/>
      </w:r>
      <w:r>
        <w:rPr>
          <w:rStyle w:val="VerbatimChar"/>
        </w:rPr>
        <w:t xml:space="preserve"/>
      </w:r>
      <w:r>
        <w:t xml:space="preserve"/>
      </w:r>
    </w:p>
    <w:p>
      <w:pPr>
        <w:pStyle w:val="Compact"/>
        <w:numPr>
          <w:ilvl w:val="0"/>
          <w:numId w:val="1003"/>
        </w:numPr>
      </w:pPr>
      <w:r>
        <w:t xml:space="preserve">水泵继电器控制引脚接 B10；</w:t>
      </w:r>
      <w:r>
        <w:t xml:space="preserve"/>
      </w:r>
      <w:r>
        <w:rPr>
          <w:rStyle w:val="VerbatimChar"/>
        </w:rPr>
        <w:t xml:space="preserve"/>
      </w:r>
      <w:r>
        <w:t xml:space="preserve"/>
      </w:r>
    </w:p>
    <w:p>
      <w:pPr>
        <w:pStyle w:val="Compact"/>
        <w:numPr>
          <w:ilvl w:val="0"/>
          <w:numId w:val="1003"/>
        </w:numPr>
      </w:pPr>
      <w:r>
        <w:t xml:space="preserve">LED 灯带继电器控制引脚接 B12；</w:t>
      </w:r>
      <w:r>
        <w:t xml:space="preserve"/>
      </w:r>
      <w:r>
        <w:rPr>
          <w:rStyle w:val="VerbatimChar"/>
        </w:rPr>
        <w:t xml:space="preserve"/>
      </w:r>
      <w:r>
        <w:t xml:space="preserve"/>
      </w:r>
    </w:p>
    <w:p>
      <w:pPr>
        <w:pStyle w:val="Compact"/>
        <w:numPr>
          <w:ilvl w:val="0"/>
          <w:numId w:val="1003"/>
        </w:numPr>
      </w:pPr>
      <w:r>
        <w:t xml:space="preserve">板载状态指示灯使用 C13；</w:t>
      </w:r>
      <w:r>
        <w:t xml:space="preserve"/>
      </w:r>
      <w:r>
        <w:rPr>
          <w:rStyle w:val="VerbatimChar"/>
        </w:rPr>
        <w:t xml:space="preserve"/>
      </w:r>
      <w:r>
        <w:t xml:space="preserve"/>
      </w:r>
    </w:p>
    <w:p>
      <w:pPr>
        <w:pStyle w:val="Compact"/>
        <w:numPr>
          <w:ilvl w:val="0"/>
          <w:numId w:val="1003"/>
        </w:numPr>
      </w:pPr>
      <w:r>
        <w:t xml:space="preserve">STM32和树莓派通过USB连接来供电以及串口通信。</w:t>
      </w:r>
    </w:p>
    <w:p>
      <w:pPr>
        <w:pStyle w:val="BlockText"/>
      </w:pPr>
      <w:r>
        <w:t xml:space="preserve">图4-1主要模块实物连接照片（此处插入，可以拍摄面包板、PCB或整机实物）</w:t>
      </w:r>
    </w:p>
    <w:bookmarkEnd w:id="43"/>
    <w:bookmarkStart w:id="48" w:name="系统功能模块设计"/>
    <w:p>
      <w:pPr>
        <w:pStyle w:val="Heading2"/>
      </w:pPr>
      <w:r>
        <w:t xml:space="preserve">4.2 系统功能模块设计</w:t>
      </w:r>
    </w:p>
    <w:bookmarkStart w:id="44" w:name="传感采集模块设计"/>
    <w:p>
      <w:pPr>
        <w:pStyle w:val="Heading3"/>
      </w:pPr>
      <w:r>
        <w:t xml:space="preserve">4.2.1 传感采集模块设计</w:t>
      </w:r>
    </w:p>
    <w:p>
      <w:pPr>
        <w:pStyle w:val="FirstParagraph"/>
      </w:pPr>
      <w:r>
        <w:t xml:space="preserve">传感采集模块由DHT11温湿度传感器、BH1750光照传感器和电容式土壤湿度传感器组成。DHT11 用单总线数字通信方式输出温湿度信息，BH1750 用 I2C 接口和主控连接，可以对光照强度进行数字化采集，土壤湿度传感器输出的是模拟电压信号，经过 STM32 ADC 模块采样之后就变成了百分比的形式。</w:t>
      </w:r>
    </w:p>
    <w:p>
      <w:pPr>
        <w:pStyle w:val="BodyText"/>
      </w:pPr>
      <w:r>
        <w:t xml:space="preserve">为了使系统更实用，在软件中加入数据有效性的判断以及标定转换。土壤湿度数据不是直接用ADC值，而是用干燥值和湿润值的标定区间做线性映射得到百分比结果。这样就使得系统更加贴近于实际培育场景的使用习惯。</w:t>
      </w:r>
    </w:p>
    <w:bookmarkEnd w:id="44"/>
    <w:bookmarkStart w:id="45" w:name="执行控制模块设计"/>
    <w:p>
      <w:pPr>
        <w:pStyle w:val="Heading3"/>
      </w:pPr>
      <w:r>
        <w:t xml:space="preserve">4.2.2 执行控制模块设计</w:t>
      </w:r>
    </w:p>
    <w:p>
      <w:pPr>
        <w:pStyle w:val="FirstParagraph"/>
      </w:pPr>
      <w:r>
        <w:t xml:space="preserve">执行控制模块主要是水泵、继电器驱动模块和LED灯带。水泵可以自动向土壤补充水分，LED灯带可以补光或者显示控制，继电器模块作为控制接口，对弱电信号进行安全驱动。STM32根据接收到的命令控制继电器引脚高低电平来控制负载的启停。</w:t>
      </w:r>
    </w:p>
    <w:p>
      <w:pPr>
        <w:pStyle w:val="BodyText"/>
      </w:pPr>
      <w:r>
        <w:t xml:space="preserve">在自动灌溉功能中，边缘端线程一直检测当前的土壤湿度和灌溉策略参数，当满足触发条件的时候，就向设备端发出开启水泵的指令，在达到设定的灌溉时间之后，再发出关闭指令。系统会自动记录控制日志以及最近的动作时间，给状态追踪以及测试分析赋予支撑。</w:t>
      </w:r>
    </w:p>
    <w:bookmarkEnd w:id="45"/>
    <w:bookmarkStart w:id="46" w:name="显示与手势交互模块设计"/>
    <w:p>
      <w:pPr>
        <w:pStyle w:val="Heading3"/>
      </w:pPr>
      <w:r>
        <w:t xml:space="preserve">4.2.3 显示与手势交互模块设计</w:t>
      </w:r>
    </w:p>
    <w:p>
      <w:pPr>
        <w:pStyle w:val="FirstParagraph"/>
      </w:pPr>
      <w:r>
        <w:t xml:space="preserve">为了提高现场的可视化效果，在系统中加入了OLED显示模块来显示实时的温度、湿度、光照、土壤湿度和手势信息。显示页面采用分页的形式，分为主监测页、控制页和信息页，用手势来切换页面。</w:t>
      </w:r>
    </w:p>
    <w:p>
      <w:pPr>
        <w:pStyle w:val="BodyText"/>
      </w:pPr>
      <w:r>
        <w:t xml:space="preserve">PAJ7620手势识别模块采用I2C和STM32相连的方式进行识别，可以识别出向左、向右、向前、向后、向上、向下等动作。系统把手势识别的结果同菜单逻辑结合起来，使用户可以不需要按键就可以翻页、选中并执行控制，从而大大提高了毕业设计答辩时的演示效果。</w:t>
      </w:r>
    </w:p>
    <w:bookmarkEnd w:id="46"/>
    <w:bookmarkStart w:id="47" w:name="边缘网关通信模块设计"/>
    <w:p>
      <w:pPr>
        <w:pStyle w:val="Heading3"/>
      </w:pPr>
      <w:r>
        <w:t xml:space="preserve">4.2.4 边缘网关通信模块设计</w:t>
      </w:r>
    </w:p>
    <w:p>
      <w:pPr>
        <w:pStyle w:val="FirstParagraph"/>
      </w:pPr>
      <w:r>
        <w:t xml:space="preserve">边缘网关通信模块是由STM32和树莓派之间的USB虚拟串口组成。该种方式可以同时解决供电和通信的问题，省去另外加装无线传输模块的调试复杂程度。系统工作的时候，STM32 周期性地发出 JSON 数据帧，树莓派用串口线程一直监听并且解析数据，进而达成环境状态同步。</w:t>
      </w:r>
    </w:p>
    <w:p>
      <w:pPr>
        <w:pStyle w:val="BodyText"/>
      </w:pPr>
      <w:r>
        <w:t xml:space="preserve">相比蓝牙或者Wi-Fi直连方式来说，USB串口链路在原型系统中更稳定、调试更容易，更适合毕业设计阶段使用。同时边缘端仍然保持了MQTT云同步的功能，为之后网络化扩展做好准备。</w:t>
      </w:r>
    </w:p>
    <w:bookmarkEnd w:id="47"/>
    <w:bookmarkEnd w:id="48"/>
    <w:bookmarkStart w:id="49" w:name="系统-pcb-设计"/>
    <w:p>
      <w:pPr>
        <w:pStyle w:val="Heading2"/>
      </w:pPr>
      <w:r>
        <w:t xml:space="preserve">4.3 系统 PCB 设计</w:t>
      </w:r>
    </w:p>
    <w:p>
      <w:pPr>
        <w:pStyle w:val="FirstParagraph"/>
      </w:pPr>
      <w:r>
        <w:t xml:space="preserve">为了提高系统的集成度以及布线的规范性，在完成面包板验证之后，本文对核心接口做了PCB设计。PCB设计以STM32F411最小系统为设计核心，结合传感器接口、继电器控制引脚、供电接口、调试接口、外设扩展接口等设计内容，尽量减少飞线连接和接触不良的问题。</w:t>
      </w:r>
    </w:p>
    <w:p>
      <w:pPr>
        <w:pStyle w:val="BodyText"/>
      </w:pPr>
      <w:r>
        <w:t xml:space="preserve">PCB布局时要遵守电源和信号线分开、数字和模拟接口合理安排、常用接口便于外接、丝印标记清楚等准则。对土壤湿度等模拟采样信号要尽量避免和继电器驱动等干扰源靠近布置，减小采样噪声。本次毕业设计中PCB只完成设计没有完全量产，在论文中可以说明完成原理图和PCB布局设计，并结合面包板完成功能验证。</w:t>
      </w:r>
    </w:p>
    <w:p>
      <w:pPr>
        <w:pStyle w:val="BlockText"/>
      </w:pPr>
      <w:r>
        <w:t xml:space="preserve">图 4-3 PCB 原理图（此处插入）</w:t>
      </w:r>
    </w:p>
    <w:p>
      <w:pPr>
        <w:pStyle w:val="BlockText"/>
      </w:pPr>
      <w:r>
        <w:t xml:space="preserve">图 4-4 PCB 版图图（此处插入）</w:t>
      </w:r>
    </w:p>
    <w:bookmarkEnd w:id="49"/>
    <w:bookmarkEnd w:id="50"/>
    <w:bookmarkStart w:id="55" w:name="系统软件设计"/>
    <w:p>
      <w:pPr>
        <w:pStyle w:val="Heading1"/>
      </w:pPr>
      <w:r>
        <w:t xml:space="preserve">5 系统软件设计</w:t>
      </w:r>
    </w:p>
    <w:bookmarkStart w:id="51" w:name="系统软件整体设计"/>
    <w:p>
      <w:pPr>
        <w:pStyle w:val="Heading2"/>
      </w:pPr>
      <w:r>
        <w:t xml:space="preserve">5.1 系统软件整体设计</w:t>
      </w:r>
    </w:p>
    <w:p>
      <w:pPr>
        <w:pStyle w:val="FirstParagraph"/>
      </w:pPr>
      <w:r>
        <w:t xml:space="preserve">系统软件分为设备端软件和边缘端软件。设备端的软件运行在 STM32F411 的 MicroPython 环境里，主要对多传感器进行采集，对 OLED 进行刷新，做手势识别，对执行器进行控制，并且通过串口发送数据到上位机。边缘端软件运行在树莓派 4B 的 Python 环境中，使用 Flask 框架实现 API 和 Web 页面服务，使用 SQLite 进行数据持久化，用后台线程来完成串口监听和自动灌溉策略的执行。</w:t>
      </w:r>
    </w:p>
    <w:p>
      <w:pPr>
        <w:pStyle w:val="BodyText"/>
      </w:pPr>
      <w:r>
        <w:t xml:space="preserve">从逻辑上来说，设备端做“感知和执行”，边缘端做“存储和服务”。前端页面调用边缘端API获取最新的数据以及历史记录，然后向边缘端发送控制命令或者策略修改请求。边缘端把控制命令发送到设备端，从而构成一个完整的数据闭环和控制闭环。</w:t>
      </w:r>
    </w:p>
    <w:bookmarkEnd w:id="51"/>
    <w:bookmarkStart w:id="52" w:name="设备端程序设计"/>
    <w:p>
      <w:pPr>
        <w:pStyle w:val="Heading2"/>
      </w:pPr>
      <w:r>
        <w:t xml:space="preserve">5.2 设备端程序设计</w:t>
      </w:r>
    </w:p>
    <w:p>
      <w:pPr>
        <w:pStyle w:val="FirstParagraph"/>
      </w:pPr>
      <w:r>
        <w:t xml:space="preserve">设备端程序使用MicroPython实现，总体结构由硬件初始化、页面显示、命令处理、主循环这四个部分组成。系统启动之后，先对DHT11、BH1750、OLED、PAJ7620、土壤湿度ADC、水泵继电器、灯带继电器等外设进行初始化，初始化完毕后进入主循环，用非阻塞的方式完成手势处理、串口命令处理和周期性传感器采样。</w:t>
      </w:r>
    </w:p>
    <w:p>
      <w:pPr>
        <w:pStyle w:val="BodyText"/>
      </w:pPr>
      <w:r>
        <w:t xml:space="preserve"/>
      </w:r>
      <w:r>
        <w:t xml:space="preserve"/>
      </w:r>
      <w:r>
        <w:rPr>
          <w:rStyle w:val="VerbatimChar"/>
        </w:rPr>
        <w:t xml:space="preserve"/>
      </w:r>
      <w:r>
        <w:t xml:space="preserve"/>
      </w:r>
      <w:r>
        <w:t xml:space="preserve">程序使用select.poll轮询串口输入，防止等待命令的时候阻塞其它任务，主循环设置1s采样周期，定时读取传感器数据并组装成JSON数据包，手势识别模块用冷却时间和显示超时来减少重复触发。该设计保证了设备端在资源不足的时候，仍然可以比较平稳地完成多个任务的协同工作。</w:t>
      </w:r>
    </w:p>
    <w:p>
      <w:pPr>
        <w:pStyle w:val="BodyText"/>
      </w:pPr>
      <w:r>
        <w:t xml:space="preserve">设备端主要功能流程可概括如下：</w:t>
      </w:r>
    </w:p>
    <w:p>
      <w:pPr>
        <w:pStyle w:val="Compact"/>
        <w:numPr>
          <w:ilvl w:val="0"/>
          <w:numId w:val="1004"/>
        </w:numPr>
      </w:pPr>
      <w:r>
        <w:t xml:space="preserve">初始化各类外设并显示系统启动状态；</w:t>
      </w:r>
    </w:p>
    <w:p>
      <w:pPr>
        <w:pStyle w:val="Compact"/>
        <w:numPr>
          <w:ilvl w:val="0"/>
          <w:numId w:val="1004"/>
        </w:numPr>
      </w:pPr>
      <w:r>
        <w:t xml:space="preserve">轮询手势识别结果，处理页面切换与本地控制；</w:t>
      </w:r>
    </w:p>
    <w:p>
      <w:pPr>
        <w:pStyle w:val="Compact"/>
        <w:numPr>
          <w:ilvl w:val="0"/>
          <w:numId w:val="1004"/>
        </w:numPr>
      </w:pPr>
      <w:r>
        <w:t xml:space="preserve">非阻塞监听串口命令，解析控制 JSON，切换执行器状态；</w:t>
      </w:r>
    </w:p>
    <w:p>
      <w:pPr>
        <w:pStyle w:val="Compact"/>
        <w:numPr>
          <w:ilvl w:val="0"/>
          <w:numId w:val="1004"/>
        </w:numPr>
      </w:pPr>
      <w:r>
        <w:t xml:space="preserve">周期性采集温度、湿度、光照和土壤湿度数据；</w:t>
      </w:r>
    </w:p>
    <w:p>
      <w:pPr>
        <w:pStyle w:val="Compact"/>
        <w:numPr>
          <w:ilvl w:val="0"/>
          <w:numId w:val="1004"/>
        </w:numPr>
      </w:pPr>
      <w:r>
        <w:t xml:space="preserve">把采集结果显示在OLED上，用串口输出到树莓派。</w:t>
      </w:r>
    </w:p>
    <w:p>
      <w:pPr>
        <w:pStyle w:val="BlockText"/>
      </w:pPr>
      <w:r>
        <w:t xml:space="preserve">图 5-2 STM32 设备端主程序流程图（此处插入）</w:t>
      </w:r>
    </w:p>
    <w:p>
      <w:pPr>
        <w:pStyle w:val="FirstParagraph"/>
      </w:pPr>
      <w:r>
        <w:t xml:space="preserve">如需增强论文可读性，可加入关键伪代码，如下所示。</w:t>
      </w:r>
    </w:p>
    <w:p>
      <w:pPr>
        <w:pStyle w:val="SourceCode"/>
      </w:pPr>
      <w:r>
        <w:rPr>
          <w:rStyle w:val="VerbatimChar"/>
        </w:rPr>
        <w:t xml:space="preserve"/>
      </w:r>
      <w:r>
        <w:br/>
      </w:r>
      <w:r>
        <w:rPr>
          <w:rStyle w:val="VerbatimChar"/>
        </w:rPr>
        <w:t xml:space="preserve"/>
      </w:r>
      <w:r>
        <w:br/>
      </w:r>
      <w:r>
        <w:rPr>
          <w:rStyle w:val="VerbatimChar"/>
        </w:rPr>
        <w:t xml:space="preserve"/>
      </w:r>
      <w:r>
        <w:br/>
      </w:r>
      <w:r>
        <w:rPr>
          <w:rStyle w:val="VerbatimChar"/>
        </w:rPr>
        <w:t xml:space="preserve"/>
      </w:r>
      <w:r>
        <w:br/>
      </w:r>
      <w:r>
        <w:rPr>
          <w:rStyle w:val="VerbatimChar"/>
        </w:rPr>
        <w:t xml:space="preserve">初始化传感器、显示器、继电器和手势模块进入主循环读取当前时间如果检测到手势，则执行翻页或者本地控制如果串口有输入，则读取命令并执行如果到达采样周期，则读取传感器数据处理土壤湿度标定更新 OLED 显示输出 JSON 数据</w:t>
      </w:r>
      <w:r>
        <w:br/>
      </w:r>
      <w:r>
        <w:rPr>
          <w:rStyle w:val="VerbatimChar"/>
        </w:rPr>
        <w:t xml:space="preserve"/>
      </w:r>
      <w:r>
        <w:br/>
      </w:r>
      <w:r>
        <w:rPr>
          <w:rStyle w:val="VerbatimChar"/>
        </w:rPr>
        <w:t xml:space="preserve"/>
      </w:r>
      <w:r>
        <w:br/>
      </w:r>
      <w:r>
        <w:rPr>
          <w:rStyle w:val="VerbatimChar"/>
        </w:rPr>
        <w:t xml:space="preserve"/>
      </w:r>
      <w:r>
        <w:br/>
      </w:r>
      <w:r>
        <w:rPr>
          <w:rStyle w:val="VerbatimChar"/>
        </w:rPr>
        <w:t xml:space="preserve"/>
      </w:r>
    </w:p>
    <w:bookmarkEnd w:id="52"/>
    <w:bookmarkStart w:id="53" w:name="边缘端服务与数据库设计"/>
    <w:p>
      <w:pPr>
        <w:pStyle w:val="Heading2"/>
      </w:pPr>
      <w:r>
        <w:t xml:space="preserve">5.3 边缘端服务与数据库设计</w:t>
      </w:r>
    </w:p>
    <w:p>
      <w:pPr>
        <w:pStyle w:val="FirstParagraph"/>
      </w:pPr>
      <w:r>
        <w:t xml:space="preserve">边缘端服务用Flask来创建，主要是包括串口数据接收线程、自动灌溉线程、RESTful API、Web页面渲染、认证授权、数据库管理以及云同步扩展等几个部分。串口线程对STM32发送的JSON数据进行解析，把最新的数据存入内存和数据库中，自动灌溉线程根据设定的阈值以及冷却时间来判断是否开启水泵，前端页面通过API获取实时数据、历史数据和控制日志，管理员可以对灌溉策略进行配置。</w:t>
      </w:r>
    </w:p>
    <w:p>
      <w:pPr>
        <w:pStyle w:val="BodyText"/>
      </w:pPr>
      <w:r>
        <w:t xml:space="preserve">根据目前的项目实现，系统给出比较完整的接口集，包含实时数据查询、历史数据查询、历史数据导出、控制下发、策略查询与保存、控制日志查询、用户注册登录、当前用户信息查询、设备状态查询、拍照及图像分析、边缘问答等。其主要接口可以归纳成表 5-1。</w:t>
      </w:r>
    </w:p>
    <w:p>
      <w:pPr>
        <w:pStyle w:val="BodyText"/>
      </w:pPr>
      <w:r>
        <w:rPr>
          <w:b/>
          <w:bCs/>
        </w:rPr>
        <w:t xml:space="preserve">表 5-1 主要接口设计表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接口路径</w:t>
            </w:r>
          </w:p>
        </w:tc>
        <w:tc>
          <w:tcPr/>
          <w:p>
            <w:pPr>
              <w:pStyle w:val="Compact"/>
              <w:jc w:val="left"/>
            </w:pPr>
            <w:r>
              <w:t xml:space="preserve">请求方式</w:t>
            </w:r>
          </w:p>
        </w:tc>
        <w:tc>
          <w:tcPr/>
          <w:p>
            <w:pPr>
              <w:pStyle w:val="Compact"/>
              <w:jc w:val="left"/>
            </w:pPr>
            <w:r>
              <w:t xml:space="preserve">主要功能</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获取历史传感数据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下发设备控制命令</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查询控制日志</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查询或设置灌溉策略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查询自动灌溉状态</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查询当前用户信息</w:t>
            </w:r>
          </w:p>
        </w:tc>
      </w:tr>
      <w:tr>
        <w:tc>
          <w:tcPr/>
          <w:p>
            <w:pPr>
              <w:pStyle w:val="Compact"/>
              <w:jc w:val="left"/>
            </w:pPr>
            <w:r>
              <w:rPr>
                <w:rStyle w:val="VerbatimChar"/>
              </w:rPr>
              <w:t xml:space="preserve">/api/v1/devices/status</w:t>
            </w:r>
          </w:p>
        </w:tc>
        <w:tc>
          <w:tcPr/>
          <w:p>
            <w:pPr>
              <w:pStyle w:val="Compact"/>
              <w:jc w:val="left"/>
            </w:pPr>
            <w:r>
              <w:t xml:space="preserve">GET</w:t>
            </w:r>
          </w:p>
        </w:tc>
        <w:tc>
          <w:tcPr/>
          <w:p>
            <w:pPr>
              <w:pStyle w:val="Compact"/>
              <w:jc w:val="left"/>
            </w:pPr>
            <w:r>
              <w:t xml:space="preserve">查询设备状态</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图像分析</w:t>
            </w:r>
          </w:p>
        </w:tc>
      </w:tr>
      <w:tr>
        <w:tc>
          <w:tcPr/>
          <w:p>
            <w:pPr>
              <w:pStyle w:val="Compact"/>
              <w:jc w:val="left"/>
            </w:pPr>
            <w:r>
              <w:rPr>
                <w:rStyle w:val="VerbatimChar"/>
              </w:rPr>
              <w:t xml:space="preserve">/api/v1/assistant</w:t>
            </w:r>
          </w:p>
        </w:tc>
        <w:tc>
          <w:tcPr/>
          <w:p>
            <w:pPr>
              <w:pStyle w:val="Compact"/>
              <w:jc w:val="left"/>
            </w:pPr>
            <w:r>
              <w:t xml:space="preserve">POST</w:t>
            </w:r>
          </w:p>
        </w:tc>
        <w:tc>
          <w:tcPr/>
          <w:p>
            <w:pPr>
              <w:pStyle w:val="Compact"/>
              <w:jc w:val="left"/>
            </w:pPr>
            <w:r>
              <w:t xml:space="preserve">边缘智能问答</w:t>
            </w:r>
          </w:p>
        </w:tc>
      </w:tr>
    </w:tbl>
    <w:p>
      <w:pPr>
        <w:pStyle w:val="BodyText"/>
      </w:pPr>
      <w:r>
        <w:t xml:space="preserve">本文在边缘端使用SQLite创建了多张业务表。数据库除了保存环境数据外，还会存入用户的、角色的、设备的、控制日志以及灌溉策略等信息。其核心的表结构如表 5-2 所示。</w:t>
      </w:r>
    </w:p>
    <w:p>
      <w:pPr>
        <w:pStyle w:val="BodyText"/>
      </w:pPr>
      <w:r>
        <w:rPr>
          <w:b/>
          <w:bCs/>
        </w:rPr>
        <w:t xml:space="preserve">表 5-2 数据库主要表设计</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数据表名</w:t>
            </w:r>
          </w:p>
        </w:tc>
        <w:tc>
          <w:tcPr/>
          <w:p>
            <w:pPr>
              <w:pStyle w:val="Compact"/>
              <w:jc w:val="left"/>
            </w:pPr>
            <w:r>
              <w:t xml:space="preserve">主要字段</w:t>
            </w:r>
          </w:p>
        </w:tc>
        <w:tc>
          <w:tcPr/>
          <w:p>
            <w:pPr>
              <w:pStyle w:val="Compact"/>
              <w:jc w:val="left"/>
            </w:pPr>
            <w:r>
              <w:t xml:space="preserve">作用说明</w:t>
            </w:r>
          </w:p>
        </w:tc>
      </w:tr>
      <w:tr>
        <w:tc>
          <w:tcPr/>
          <w:p>
            <w:pPr>
              <w:pStyle w:val="Compact"/>
              <w:jc w:val="left"/>
            </w:pPr>
            <w:r>
              <w:rPr>
                <w:rStyle w:val="VerbatimChar"/>
              </w:rPr>
              <w:t xml:space="preserve">users</w:t>
            </w:r>
          </w:p>
        </w:tc>
        <w:tc>
          <w:tcPr/>
          <w:p>
            <w:pPr>
              <w:pStyle w:val="Compact"/>
              <w:jc w:val="left"/>
            </w:pPr>
            <w:r>
              <w:rPr>
                <w:rStyle w:val="VerbatimChar"/>
              </w:rPr>
              <w:t xml:space="preserve">id</w:t>
            </w:r>
            <w:r>
              <w:t xml:space="preserve">、</w:t>
            </w:r>
            <w:r>
              <w:rPr>
                <w:rStyle w:val="VerbatimChar"/>
              </w:rPr>
              <w:t xml:space="preserve">username</w:t>
            </w:r>
            <w:r>
              <w:t xml:space="preserve">、</w:t>
            </w:r>
            <w:r>
              <w:rPr>
                <w:rStyle w:val="VerbatimChar"/>
              </w:rPr>
              <w:t xml:space="preserve">password_hash</w:t>
            </w:r>
            <w:r>
              <w:t xml:space="preserve">、</w:t>
            </w:r>
            <w:r>
              <w:rPr>
                <w:rStyle w:val="VerbatimChar"/>
              </w:rPr>
              <w:t xml:space="preserve">created_at</w:t>
            </w:r>
          </w:p>
        </w:tc>
        <w:tc>
          <w:tcPr/>
          <w:p>
            <w:pPr>
              <w:pStyle w:val="Compact"/>
              <w:jc w:val="left"/>
            </w:pPr>
            <w:r>
              <w:t xml:space="preserve">存储用户账户信息</w:t>
            </w:r>
          </w:p>
        </w:tc>
      </w:tr>
      <w:tr>
        <w:tc>
          <w:tcPr/>
          <w:p>
            <w:pPr>
              <w:pStyle w:val="Compact"/>
              <w:jc w:val="left"/>
            </w:pPr>
            <w:r>
              <w:rPr>
                <w:rStyle w:val="VerbatimChar"/>
              </w:rPr>
              <w:t xml:space="preserve">roles</w:t>
            </w:r>
          </w:p>
        </w:tc>
        <w:tc>
          <w:tcPr/>
          <w:p>
            <w:pPr>
              <w:pStyle w:val="Compact"/>
              <w:jc w:val="left"/>
            </w:pPr>
            <w:r>
              <w:rPr>
                <w:rStyle w:val="VerbatimChar"/>
              </w:rPr>
              <w:t xml:space="preserve">id</w:t>
            </w:r>
            <w:r>
              <w:t xml:space="preserve">、</w:t>
            </w:r>
            <w:r>
              <w:rPr>
                <w:rStyle w:val="VerbatimChar"/>
              </w:rPr>
              <w:t xml:space="preserve">name</w:t>
            </w:r>
          </w:p>
        </w:tc>
        <w:tc>
          <w:tcPr/>
          <w:p>
            <w:pPr>
              <w:pStyle w:val="Compact"/>
              <w:jc w:val="left"/>
            </w:pPr>
            <w:r>
              <w:t xml:space="preserve">存储角色定义</w:t>
            </w:r>
          </w:p>
        </w:tc>
      </w:tr>
      <w:tr>
        <w:tc>
          <w:tcPr/>
          <w:p>
            <w:pPr>
              <w:pStyle w:val="Compact"/>
              <w:jc w:val="left"/>
            </w:pPr>
            <w:r>
              <w:rPr>
                <w:rStyle w:val="VerbatimChar"/>
              </w:rPr>
              <w:t xml:space="preserve">user_roles</w:t>
            </w:r>
          </w:p>
        </w:tc>
        <w:tc>
          <w:tcPr/>
          <w:p>
            <w:pPr>
              <w:pStyle w:val="Compact"/>
              <w:jc w:val="left"/>
            </w:pPr>
            <w:r>
              <w:rPr>
                <w:rStyle w:val="VerbatimChar"/>
              </w:rPr>
              <w:t xml:space="preserve">user_id</w:t>
            </w:r>
            <w:r>
              <w:t xml:space="preserve">、</w:t>
            </w:r>
            <w:r>
              <w:rPr>
                <w:rStyle w:val="VerbatimChar"/>
              </w:rPr>
              <w:t xml:space="preserve">role_id</w:t>
            </w:r>
          </w:p>
        </w:tc>
        <w:tc>
          <w:tcPr/>
          <w:p>
            <w:pPr>
              <w:pStyle w:val="Compact"/>
              <w:jc w:val="left"/>
            </w:pPr>
            <w:r>
              <w:t xml:space="preserve">实现用户与角色关联</w:t>
            </w:r>
          </w:p>
        </w:tc>
      </w:tr>
      <w:tr>
        <w:tc>
          <w:tcPr/>
          <w:p>
            <w:pPr>
              <w:pStyle w:val="Compact"/>
              <w:jc w:val="left"/>
            </w:pPr>
            <w:r>
              <w:rPr>
                <w:rStyle w:val="VerbatimChar"/>
              </w:rPr>
              <w:t xml:space="preserve">devices</w:t>
            </w:r>
          </w:p>
        </w:tc>
        <w:tc>
          <w:tcPr/>
          <w:p>
            <w:pPr>
              <w:pStyle w:val="Compact"/>
              <w:jc w:val="left"/>
            </w:pPr>
            <w:r>
              <w:rPr>
                <w:rStyle w:val="VerbatimChar"/>
              </w:rPr>
              <w:t xml:space="preserve">id</w:t>
            </w:r>
            <w:r>
              <w:t xml:space="preserve">、</w:t>
            </w:r>
            <w:r>
              <w:rPr>
                <w:rStyle w:val="VerbatimChar"/>
              </w:rPr>
              <w:t xml:space="preserve">name</w:t>
            </w:r>
            <w:r>
              <w:t xml:space="preserve">、</w:t>
            </w:r>
            <w:r>
              <w:rPr>
                <w:rStyle w:val="VerbatimChar"/>
              </w:rPr>
              <w:t xml:space="preserve">description</w:t>
            </w:r>
            <w:r>
              <w:t xml:space="preserve">、</w:t>
            </w:r>
            <w:r>
              <w:rPr>
                <w:rStyle w:val="VerbatimChar"/>
              </w:rPr>
              <w:t xml:space="preserve">last_seen</w:t>
            </w:r>
          </w:p>
        </w:tc>
        <w:tc>
          <w:tcPr/>
          <w:p>
            <w:pPr>
              <w:pStyle w:val="Compact"/>
              <w:jc w:val="left"/>
            </w:pPr>
            <w:r>
              <w:t xml:space="preserve">存储设备基本信息</w:t>
            </w:r>
          </w:p>
        </w:tc>
      </w:tr>
      <w:tr>
        <w:tc>
          <w:tcPr/>
          <w:p>
            <w:pPr>
              <w:pStyle w:val="Compact"/>
              <w:jc w:val="left"/>
            </w:pPr>
            <w:r>
              <w:rPr>
                <w:rStyle w:val="VerbatimChar"/>
              </w:rPr>
              <w:t xml:space="preserve">sensor_data</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temperature</w:t>
            </w:r>
            <w:r>
              <w:t xml:space="preserve">、</w:t>
            </w:r>
            <w:r>
              <w:rPr>
                <w:rStyle w:val="VerbatimChar"/>
              </w:rPr>
              <w:t xml:space="preserve">humidity</w:t>
            </w:r>
            <w:r>
              <w:t xml:space="preserve">、</w:t>
            </w:r>
            <w:r>
              <w:rPr>
                <w:rStyle w:val="VerbatimChar"/>
              </w:rPr>
              <w:t xml:space="preserve">lux</w:t>
            </w:r>
            <w:r>
              <w:t xml:space="preserve">、</w:t>
            </w:r>
            <w:r>
              <w:rPr>
                <w:rStyle w:val="VerbatimChar"/>
              </w:rPr>
              <w:t xml:space="preserve">soil</w:t>
            </w:r>
            <w:r>
              <w:t xml:space="preserve">、</w:t>
            </w:r>
            <w:r>
              <w:rPr>
                <w:rStyle w:val="VerbatimChar"/>
              </w:rPr>
              <w:t xml:space="preserve">timestamp</w:t>
            </w:r>
          </w:p>
        </w:tc>
        <w:tc>
          <w:tcPr/>
          <w:p>
            <w:pPr>
              <w:pStyle w:val="Compact"/>
              <w:jc w:val="left"/>
            </w:pPr>
            <w:r>
              <w:t xml:space="preserve">存储历史环境数据</w:t>
            </w:r>
          </w:p>
        </w:tc>
      </w:tr>
      <w:tr>
        <w:tc>
          <w:tcPr/>
          <w:p>
            <w:pPr>
              <w:pStyle w:val="Compact"/>
              <w:jc w:val="left"/>
            </w:pPr>
            <w:r>
              <w:rPr>
                <w:rStyle w:val="VerbatimChar"/>
              </w:rPr>
              <w:t xml:space="preserve">control_logs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actuator</w:t>
            </w:r>
            <w:r>
              <w:t xml:space="preserve">、</w:t>
            </w:r>
            <w:r>
              <w:rPr>
                <w:rStyle w:val="VerbatimChar"/>
              </w:rPr>
              <w:t xml:space="preserve">action</w:t>
            </w:r>
            <w:r>
              <w:t xml:space="preserve">、</w:t>
            </w:r>
            <w:r>
              <w:rPr>
                <w:rStyle w:val="VerbatimChar"/>
              </w:rPr>
              <w:t xml:space="preserve">raw_command</w:t>
            </w:r>
            <w:r>
              <w:t xml:space="preserve">、</w:t>
            </w:r>
            <w:r>
              <w:rPr>
                <w:rStyle w:val="VerbatimChar"/>
              </w:rPr>
              <w:t xml:space="preserve">success</w:t>
            </w:r>
            <w:r>
              <w:t xml:space="preserve">、</w:t>
            </w:r>
            <w:r>
              <w:rPr>
                <w:rStyle w:val="VerbatimChar"/>
              </w:rPr>
              <w:t xml:space="preserve">created_at</w:t>
            </w:r>
          </w:p>
        </w:tc>
        <w:tc>
          <w:tcPr/>
          <w:p>
            <w:pPr>
              <w:pStyle w:val="Compact"/>
              <w:jc w:val="left"/>
            </w:pPr>
            <w:r>
              <w:t xml:space="preserve">存储控制记录</w:t>
            </w:r>
          </w:p>
        </w:tc>
      </w:tr>
      <w:tr>
        <w:tc>
          <w:tcPr/>
          <w:p>
            <w:pPr>
              <w:pStyle w:val="Compact"/>
              <w:jc w:val="left"/>
            </w:pPr>
            <w:r>
              <w:rPr>
                <w:rStyle w:val="VerbatimChar"/>
              </w:rPr>
              <w:t xml:space="preserve">irrigation_policies</w:t>
            </w:r>
          </w:p>
        </w:tc>
        <w:tc>
          <w:tcPr/>
          <w:p>
            <w:pPr>
              <w:pStyle w:val="Compact"/>
              <w:jc w:val="left"/>
            </w:pPr>
            <w:r>
              <w:rPr>
                <w:rStyle w:val="VerbatimChar"/>
              </w:rPr>
              <w:t xml:space="preserve">id</w:t>
            </w:r>
            <w:r>
              <w:t xml:space="preserve">、</w:t>
            </w:r>
            <w:r>
              <w:rPr>
                <w:rStyle w:val="VerbatimChar"/>
              </w:rPr>
              <w:t xml:space="preserve">device_id</w:t>
            </w:r>
            <w:r>
              <w:t xml:space="preserve">、</w:t>
            </w:r>
            <w:r>
              <w:rPr>
                <w:rStyle w:val="VerbatimChar"/>
              </w:rPr>
              <w:t xml:space="preserve">enabled</w:t>
            </w:r>
            <w:r>
              <w:t xml:space="preserve">、</w:t>
            </w:r>
            <w:r>
              <w:rPr>
                <w:rStyle w:val="VerbatimChar"/>
              </w:rPr>
              <w:t xml:space="preserve">soil_threshold_min</w:t>
            </w:r>
            <w:r>
              <w:t xml:space="preserve">、</w:t>
            </w:r>
            <w:r>
              <w:rPr>
                <w:rStyle w:val="VerbatimChar"/>
              </w:rPr>
              <w:t xml:space="preserve">watering_seconds</w:t>
            </w:r>
            <w:r>
              <w:t xml:space="preserve">、</w:t>
            </w:r>
            <w:r>
              <w:rPr>
                <w:rStyle w:val="VerbatimChar"/>
              </w:rPr>
              <w:t xml:space="preserve">cooldown_seconds</w:t>
            </w:r>
            <w:r>
              <w:t xml:space="preserve">、</w:t>
            </w:r>
            <w:r>
              <w:rPr>
                <w:rStyle w:val="VerbatimChar"/>
              </w:rPr>
              <w:t xml:space="preserve">updated_at</w:t>
            </w:r>
          </w:p>
        </w:tc>
        <w:tc>
          <w:tcPr/>
          <w:p>
            <w:pPr>
              <w:pStyle w:val="Compact"/>
              <w:jc w:val="left"/>
            </w:pPr>
            <w:r>
              <w:t xml:space="preserve">存储灌溉策略参数</w:t>
            </w:r>
          </w:p>
        </w:tc>
      </w:tr>
    </w:tbl>
    <w:p>
      <w:pPr>
        <w:pStyle w:val="BodyText"/>
      </w:pPr>
      <w:r>
        <w:t xml:space="preserve">另外系统还设计了触发器，在控制日志插入之后会自动更新设备最近在线时间。该设计具有数据库业务逻辑完整的特点，并且也满足毕业设计对数据库触发器技术点的要求。</w:t>
      </w:r>
    </w:p>
    <w:p>
      <w:pPr>
        <w:pStyle w:val="BlockText"/>
      </w:pPr>
      <w:r>
        <w:t xml:space="preserve">图 5-3 边缘端软件模块图（此处插入）</w:t>
      </w:r>
    </w:p>
    <w:p>
      <w:pPr>
        <w:pStyle w:val="BlockText"/>
      </w:pPr>
      <w:r>
        <w:t xml:space="preserve">图 5-4 数据库 E-R 图（此处插入）</w:t>
      </w:r>
    </w:p>
    <w:bookmarkEnd w:id="53"/>
    <w:bookmarkStart w:id="54" w:name="图像分析与边缘智能模块设计"/>
    <w:p>
      <w:pPr>
        <w:pStyle w:val="Heading2"/>
      </w:pPr>
      <w:r>
        <w:t xml:space="preserve">5.4 图像分析与边缘智能模块设计</w:t>
      </w:r>
    </w:p>
    <w:p>
      <w:pPr>
        <w:pStyle w:val="FirstParagraph"/>
      </w:pPr>
      <w:r>
        <w:t xml:space="preserve">在基础监测控制功能之外，系统又加上了图像采集、图像分析、本地问答这三个扩展模块。拍照模块调用树莓派摄像头接口来抓拍图片，图像分析模块使用OpenCV把图像转换成HSV颜色空间，按照颜色区间统计和轮廓框选来识别花朵的颜色特征，将识别结果映射到花蕾期、盛开期或者成熟/凋谢期等状态上，边缘智能问答模块根据目前的环境数据产生提示词，调用本地轻量级模型得到简短的环境评价。</w:t>
      </w:r>
    </w:p>
    <w:p>
      <w:pPr>
        <w:pStyle w:val="BodyText"/>
      </w:pPr>
      <w:r>
        <w:t xml:space="preserve">上述模块的加入使系统有了很强的智能展示性。尽管目前的图像分析方法仍然属于规则型轻量级识别，模型推理能力也只起到辅助展示的作用，但是整体方案已经表现出“传感监测+图像感知+语言辅助”的多模态边缘智能特征，为系统后期升级打下了基础。</w:t>
      </w:r>
    </w:p>
    <w:p>
      <w:pPr>
        <w:pStyle w:val="BlockText"/>
      </w:pPr>
      <w:r>
        <w:t xml:space="preserve">图 5-5 图像分析流程图（此处插入）</w:t>
      </w:r>
    </w:p>
    <w:p>
      <w:pPr>
        <w:pStyle w:val="BlockText"/>
      </w:pPr>
      <w:r>
        <w:t xml:space="preserve">图5-6为Web页面截图，包含实时监控页、历史数据页和后台管理页</w:t>
      </w:r>
    </w:p>
    <w:bookmarkEnd w:id="54"/>
    <w:bookmarkEnd w:id="55"/>
    <w:bookmarkStart w:id="63" w:name="系统测试和结果分析"/>
    <w:p>
      <w:pPr>
        <w:pStyle w:val="Heading1"/>
      </w:pPr>
      <w:r>
        <w:t xml:space="preserve">6 系统测试和结果分析</w:t>
      </w:r>
    </w:p>
    <w:bookmarkStart w:id="56" w:name="系统组装与基础测试"/>
    <w:p>
      <w:pPr>
        <w:pStyle w:val="Heading2"/>
      </w:pPr>
      <w:r>
        <w:t xml:space="preserve">6.1 系统组装与基础测试</w:t>
      </w:r>
    </w:p>
    <w:p>
      <w:pPr>
        <w:pStyle w:val="FirstParagraph"/>
      </w:pPr>
      <w:r>
        <w:t xml:space="preserve">系统测试前先做硬件连接检查、供电检查、串口识别检查和软件部署检查。设备端通过USB与树莓派相连之后，应该可以在边缘端识别到对应的串口设备；系统启动之后，OLED应该可以正常显示实时数据页面；树莓派Web服务启动之后，可以通过浏览器访问实时监控页面、历史页面和后台管理页面。</w:t>
      </w:r>
    </w:p>
    <w:p>
      <w:pPr>
        <w:pStyle w:val="BodyText"/>
      </w:pPr>
      <w:r>
        <w:t xml:space="preserve">基础测试阶段需要检验的内容有传感器是否可以返回数据，继电器是否可以响应本地手势或者远程控制，边缘端是否可以把串口数据写入数据库，前端页面是否可以实时刷新，自动灌溉线程是否可以根据策略正常触发。如果采用PCB方案，就要检验PCB上电之后各个接口是否正常、焊点是否牢固、外设插接是否牢靠。</w:t>
      </w:r>
    </w:p>
    <w:p>
      <w:pPr>
        <w:pStyle w:val="BlockText"/>
      </w:pPr>
      <w:r>
        <w:t xml:space="preserve">图 6-2 串口监视与页面运行截图（此处插入）</w:t>
      </w:r>
    </w:p>
    <w:bookmarkEnd w:id="56"/>
    <w:bookmarkStart w:id="61" w:name="系统功能及性能测试"/>
    <w:p>
      <w:pPr>
        <w:pStyle w:val="Heading2"/>
      </w:pPr>
      <w:r>
        <w:t xml:space="preserve">6.2 系统功能及性能测试</w:t>
      </w:r>
    </w:p>
    <w:p>
      <w:pPr>
        <w:pStyle w:val="FirstParagraph"/>
      </w:pPr>
      <w:r>
        <w:t xml:space="preserve">为了检验系统的有效性，本文对环境采集功能、控制执行功能、自动灌溉功能、历史数据管理功能、边云同步功能、图像分析功能等进行了测试。</w:t>
      </w:r>
    </w:p>
    <w:bookmarkStart w:id="57" w:name="传感器采集测试"/>
    <w:p>
      <w:pPr>
        <w:pStyle w:val="Heading3"/>
      </w:pPr>
      <w:r>
        <w:t xml:space="preserve">6.2.1 传感器采集测试</w:t>
      </w:r>
    </w:p>
    <w:p>
      <w:pPr>
        <w:pStyle w:val="FirstParagraph"/>
      </w:pPr>
      <w:r>
        <w:t xml:space="preserve">该测试主要是对DHT11、BH1750、土壤湿度传感器数据的读取进行测试，并且对边缘端页面的显示以及数据库的写入进行测试。在测试时可以让系统运行几分钟到几小时，记录数据刷新状况、异常中断次数、数据库存入情况。</w:t>
      </w:r>
    </w:p>
    <w:p>
      <w:pPr>
        <w:pStyle w:val="BodyText"/>
      </w:pPr>
      <w:r>
        <w:rPr>
          <w:b/>
          <w:bCs/>
        </w:rPr>
        <w:t xml:space="preserve">表 6-1 传感器采集测试结果表（示例模板）</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测试条件</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温度采集</w:t>
            </w:r>
          </w:p>
        </w:tc>
        <w:tc>
          <w:tcPr/>
          <w:p>
            <w:pPr>
              <w:pStyle w:val="Compact"/>
              <w:jc w:val="left"/>
            </w:pPr>
            <w:r>
              <w:t xml:space="preserve">室内常温环境</w:t>
            </w:r>
          </w:p>
        </w:tc>
        <w:tc>
          <w:tcPr/>
          <w:p>
            <w:pPr>
              <w:pStyle w:val="Compact"/>
              <w:jc w:val="left"/>
            </w:pPr>
            <w:r>
              <w:t xml:space="preserve">能正常返回温度值</w:t>
            </w:r>
          </w:p>
        </w:tc>
        <w:tc>
          <w:tcPr/>
          <w:p>
            <w:pPr>
              <w:pStyle w:val="Compact"/>
              <w:jc w:val="left"/>
            </w:pPr>
            <w:r>
              <w:t xml:space="preserve">[待填写]</w:t>
            </w:r>
          </w:p>
        </w:tc>
      </w:tr>
      <w:tr>
        <w:tc>
          <w:tcPr/>
          <w:p>
            <w:pPr>
              <w:pStyle w:val="Compact"/>
              <w:jc w:val="left"/>
            </w:pPr>
            <w:r>
              <w:t xml:space="preserve">湿度采集</w:t>
            </w:r>
          </w:p>
        </w:tc>
        <w:tc>
          <w:tcPr/>
          <w:p>
            <w:pPr>
              <w:pStyle w:val="Compact"/>
              <w:jc w:val="left"/>
            </w:pPr>
            <w:r>
              <w:t xml:space="preserve">室内常湿环境</w:t>
            </w:r>
          </w:p>
        </w:tc>
        <w:tc>
          <w:tcPr/>
          <w:p>
            <w:pPr>
              <w:pStyle w:val="Compact"/>
              <w:jc w:val="left"/>
            </w:pPr>
            <w:r>
              <w:t xml:space="preserve">能正常返回湿度值</w:t>
            </w:r>
          </w:p>
        </w:tc>
        <w:tc>
          <w:tcPr/>
          <w:p>
            <w:pPr>
              <w:pStyle w:val="Compact"/>
              <w:jc w:val="left"/>
            </w:pPr>
            <w:r>
              <w:t xml:space="preserve">[待填写]</w:t>
            </w:r>
          </w:p>
        </w:tc>
      </w:tr>
      <w:tr>
        <w:tc>
          <w:tcPr/>
          <w:p>
            <w:pPr>
              <w:pStyle w:val="Compact"/>
              <w:jc w:val="left"/>
            </w:pPr>
            <w:r>
              <w:t xml:space="preserve">光照采集</w:t>
            </w:r>
          </w:p>
        </w:tc>
        <w:tc>
          <w:tcPr/>
          <w:p>
            <w:pPr>
              <w:pStyle w:val="Compact"/>
              <w:jc w:val="left"/>
            </w:pPr>
            <w:r>
              <w:t xml:space="preserve">开灯/关灯对比</w:t>
            </w:r>
          </w:p>
        </w:tc>
        <w:tc>
          <w:tcPr/>
          <w:p>
            <w:pPr>
              <w:pStyle w:val="Compact"/>
              <w:jc w:val="left"/>
            </w:pPr>
            <w:r>
              <w:t xml:space="preserve">光照值明显变化</w:t>
            </w:r>
          </w:p>
        </w:tc>
        <w:tc>
          <w:tcPr/>
          <w:p>
            <w:pPr>
              <w:pStyle w:val="Compact"/>
              <w:jc w:val="left"/>
            </w:pPr>
            <w:r>
              <w:t xml:space="preserve">[待填写]</w:t>
            </w:r>
          </w:p>
        </w:tc>
      </w:tr>
      <w:tr>
        <w:tc>
          <w:tcPr/>
          <w:p>
            <w:pPr>
              <w:pStyle w:val="Compact"/>
              <w:jc w:val="left"/>
            </w:pPr>
            <w:r>
              <w:t xml:space="preserve">土壤湿度采集</w:t>
            </w:r>
          </w:p>
        </w:tc>
        <w:tc>
          <w:tcPr/>
          <w:p>
            <w:pPr>
              <w:pStyle w:val="Compact"/>
              <w:jc w:val="left"/>
            </w:pPr>
            <w:r>
              <w:t xml:space="preserve">干土/湿土对比</w:t>
            </w:r>
          </w:p>
        </w:tc>
        <w:tc>
          <w:tcPr/>
          <w:p>
            <w:pPr>
              <w:pStyle w:val="Compact"/>
              <w:jc w:val="left"/>
            </w:pPr>
            <w:r>
              <w:t xml:space="preserve">百分比值有明显差异</w:t>
            </w:r>
          </w:p>
        </w:tc>
        <w:tc>
          <w:tcPr/>
          <w:p>
            <w:pPr>
              <w:pStyle w:val="Compact"/>
              <w:jc w:val="left"/>
            </w:pPr>
            <w:r>
              <w:t xml:space="preserve">[待填写]</w:t>
            </w:r>
          </w:p>
        </w:tc>
      </w:tr>
      <w:tr>
        <w:tc>
          <w:tcPr/>
          <w:p>
            <w:pPr>
              <w:pStyle w:val="Compact"/>
              <w:jc w:val="left"/>
            </w:pPr>
            <w:r>
              <w:t xml:space="preserve">数据入库</w:t>
            </w:r>
          </w:p>
        </w:tc>
        <w:tc>
          <w:tcPr/>
          <w:p>
            <w:pPr>
              <w:pStyle w:val="Compact"/>
              <w:jc w:val="left"/>
            </w:pPr>
            <w:r>
              <w:t xml:space="preserve">连续运行 [待填写] 分钟</w:t>
            </w:r>
          </w:p>
        </w:tc>
        <w:tc>
          <w:tcPr/>
          <w:p>
            <w:pPr>
              <w:pStyle w:val="Compact"/>
              <w:jc w:val="left"/>
            </w:pPr>
            <w:r>
              <w:t xml:space="preserve">数据持续写入数据库</w:t>
            </w:r>
          </w:p>
        </w:tc>
        <w:tc>
          <w:tcPr/>
          <w:p>
            <w:pPr>
              <w:pStyle w:val="Compact"/>
              <w:jc w:val="left"/>
            </w:pPr>
            <w:r>
              <w:t xml:space="preserve">[待填写]</w:t>
            </w:r>
          </w:p>
        </w:tc>
      </w:tr>
    </w:tbl>
    <w:bookmarkEnd w:id="57"/>
    <w:bookmarkStart w:id="58" w:name="控制执行与自动灌溉测试"/>
    <w:p>
      <w:pPr>
        <w:pStyle w:val="Heading3"/>
      </w:pPr>
      <w:r>
        <w:t xml:space="preserve">6.2.2 控制执行与自动灌溉测试</w:t>
      </w:r>
    </w:p>
    <w:p>
      <w:pPr>
        <w:pStyle w:val="FirstParagraph"/>
      </w:pPr>
      <w:r>
        <w:t xml:space="preserve">本测试主要是对水泵、LED灯带、状态指示灯手动控制的测试，也是对自动灌溉策略是否有效的测试。测试时可以在后台页面设置土壤湿度阈值、浇水时长、冷却时间等参数，用模拟数据观察的方式对策略的执行过程进行观察。</w:t>
      </w:r>
    </w:p>
    <w:p>
      <w:pPr>
        <w:pStyle w:val="BodyText"/>
      </w:pPr>
      <w:r>
        <w:rPr>
          <w:b/>
          <w:bCs/>
        </w:rPr>
        <w:t xml:space="preserve">表 6-2 控制与自动灌溉测试结果表（示例模板）</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测试项目</w:t>
            </w:r>
          </w:p>
        </w:tc>
        <w:tc>
          <w:tcPr/>
          <w:p>
            <w:pPr>
              <w:pStyle w:val="Compact"/>
              <w:jc w:val="left"/>
            </w:pPr>
            <w:r>
              <w:t xml:space="preserve">操作方式</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水泵手动开启</w:t>
            </w:r>
          </w:p>
        </w:tc>
        <w:tc>
          <w:tcPr/>
          <w:p>
            <w:pPr>
              <w:pStyle w:val="Compact"/>
              <w:jc w:val="left"/>
            </w:pPr>
            <w:r>
              <w:t xml:space="preserve">页面下发开启命令</w:t>
            </w:r>
          </w:p>
        </w:tc>
        <w:tc>
          <w:tcPr/>
          <w:p>
            <w:pPr>
              <w:pStyle w:val="Compact"/>
              <w:jc w:val="left"/>
            </w:pPr>
            <w:r>
              <w:t xml:space="preserve">水泵启动、日志记录成功</w:t>
            </w:r>
          </w:p>
        </w:tc>
        <w:tc>
          <w:tcPr/>
          <w:p>
            <w:pPr>
              <w:pStyle w:val="Compact"/>
              <w:jc w:val="left"/>
            </w:pPr>
            <w:r>
              <w:t xml:space="preserve">[待填写]</w:t>
            </w:r>
          </w:p>
        </w:tc>
      </w:tr>
      <w:tr>
        <w:tc>
          <w:tcPr/>
          <w:p>
            <w:pPr>
              <w:pStyle w:val="Compact"/>
              <w:jc w:val="left"/>
            </w:pPr>
            <w:r>
              <w:t xml:space="preserve">水泵手动关闭</w:t>
            </w:r>
          </w:p>
        </w:tc>
        <w:tc>
          <w:tcPr/>
          <w:p>
            <w:pPr>
              <w:pStyle w:val="Compact"/>
              <w:jc w:val="left"/>
            </w:pPr>
            <w:r>
              <w:t xml:space="preserve">页面下发关闭命令</w:t>
            </w:r>
          </w:p>
        </w:tc>
        <w:tc>
          <w:tcPr/>
          <w:p>
            <w:pPr>
              <w:pStyle w:val="Compact"/>
              <w:jc w:val="left"/>
            </w:pPr>
            <w:r>
              <w:t xml:space="preserve">水泵停止、日志记录成功</w:t>
            </w:r>
          </w:p>
        </w:tc>
        <w:tc>
          <w:tcPr/>
          <w:p>
            <w:pPr>
              <w:pStyle w:val="Compact"/>
              <w:jc w:val="left"/>
            </w:pPr>
            <w:r>
              <w:t xml:space="preserve">[待填写]</w:t>
            </w:r>
          </w:p>
        </w:tc>
      </w:tr>
      <w:tr>
        <w:tc>
          <w:tcPr/>
          <w:p>
            <w:pPr>
              <w:pStyle w:val="Compact"/>
              <w:jc w:val="left"/>
            </w:pPr>
            <w:r>
              <w:t xml:space="preserve">LED 灯带控制</w:t>
            </w:r>
          </w:p>
        </w:tc>
        <w:tc>
          <w:tcPr/>
          <w:p>
            <w:pPr>
              <w:pStyle w:val="Compact"/>
              <w:jc w:val="left"/>
            </w:pPr>
            <w:r>
              <w:t xml:space="preserve">页面下发开关命令</w:t>
            </w:r>
          </w:p>
        </w:tc>
        <w:tc>
          <w:tcPr/>
          <w:p>
            <w:pPr>
              <w:pStyle w:val="Compact"/>
              <w:jc w:val="left"/>
            </w:pPr>
            <w:r>
              <w:t xml:space="preserve">灯带状态正确变化</w:t>
            </w:r>
          </w:p>
        </w:tc>
        <w:tc>
          <w:tcPr/>
          <w:p>
            <w:pPr>
              <w:pStyle w:val="Compact"/>
              <w:jc w:val="left"/>
            </w:pPr>
            <w:r>
              <w:t xml:space="preserve">[待填写]</w:t>
            </w:r>
          </w:p>
        </w:tc>
      </w:tr>
      <w:tr>
        <w:tc>
          <w:tcPr/>
          <w:p>
            <w:pPr>
              <w:pStyle w:val="Compact"/>
              <w:jc w:val="left"/>
            </w:pPr>
            <w:r>
              <w:t xml:space="preserve">本地手势控制</w:t>
            </w:r>
          </w:p>
        </w:tc>
        <w:tc>
          <w:tcPr/>
          <w:p>
            <w:pPr>
              <w:pStyle w:val="Compact"/>
              <w:jc w:val="left"/>
            </w:pPr>
            <w:r>
              <w:t xml:space="preserve">在控制页执行手势</w:t>
            </w:r>
          </w:p>
        </w:tc>
        <w:tc>
          <w:tcPr/>
          <w:p>
            <w:pPr>
              <w:pStyle w:val="Compact"/>
              <w:jc w:val="left"/>
            </w:pPr>
            <w:r>
              <w:t xml:space="preserve">对应执行器状态变化</w:t>
            </w:r>
          </w:p>
        </w:tc>
        <w:tc>
          <w:tcPr/>
          <w:p>
            <w:pPr>
              <w:pStyle w:val="Compact"/>
              <w:jc w:val="left"/>
            </w:pPr>
            <w:r>
              <w:t xml:space="preserve">[待填写]</w:t>
            </w:r>
          </w:p>
        </w:tc>
      </w:tr>
      <w:tr>
        <w:tc>
          <w:tcPr/>
          <w:p>
            <w:pPr>
              <w:pStyle w:val="Compact"/>
              <w:jc w:val="left"/>
            </w:pPr>
            <w:r>
              <w:t xml:space="preserve">自动灌溉触发</w:t>
            </w:r>
          </w:p>
        </w:tc>
        <w:tc>
          <w:tcPr/>
          <w:p>
            <w:pPr>
              <w:pStyle w:val="Compact"/>
              <w:jc w:val="left"/>
            </w:pPr>
            <w:r>
              <w:t xml:space="preserve">土壤湿度低于阈值</w:t>
            </w:r>
          </w:p>
        </w:tc>
        <w:tc>
          <w:tcPr/>
          <w:p>
            <w:pPr>
              <w:pStyle w:val="Compact"/>
              <w:jc w:val="left"/>
            </w:pPr>
            <w:r>
              <w:t xml:space="preserve">自动开启水泵并定时关闭</w:t>
            </w:r>
          </w:p>
        </w:tc>
        <w:tc>
          <w:tcPr/>
          <w:p>
            <w:pPr>
              <w:pStyle w:val="Compact"/>
              <w:jc w:val="left"/>
            </w:pPr>
            <w:r>
              <w:t xml:space="preserve">[待填写]</w:t>
            </w:r>
          </w:p>
        </w:tc>
      </w:tr>
      <w:tr>
        <w:tc>
          <w:tcPr/>
          <w:p>
            <w:pPr>
              <w:pStyle w:val="Compact"/>
              <w:jc w:val="left"/>
            </w:pPr>
            <w:r>
              <w:t xml:space="preserve">冷却间隔验证</w:t>
            </w:r>
          </w:p>
        </w:tc>
        <w:tc>
          <w:tcPr/>
          <w:p>
            <w:pPr>
              <w:pStyle w:val="Compact"/>
              <w:jc w:val="left"/>
            </w:pPr>
            <w:r>
              <w:t xml:space="preserve">连续触发条件下测试</w:t>
            </w:r>
          </w:p>
        </w:tc>
        <w:tc>
          <w:tcPr/>
          <w:p>
            <w:pPr>
              <w:pStyle w:val="Compact"/>
              <w:jc w:val="left"/>
            </w:pPr>
            <w:r>
              <w:t xml:space="preserve">冷却时间内不重复触发</w:t>
            </w:r>
          </w:p>
        </w:tc>
        <w:tc>
          <w:tcPr/>
          <w:p>
            <w:pPr>
              <w:pStyle w:val="Compact"/>
              <w:jc w:val="left"/>
            </w:pPr>
            <w:r>
              <w:t xml:space="preserve">[待填写]</w:t>
            </w:r>
          </w:p>
        </w:tc>
      </w:tr>
    </w:tbl>
    <w:bookmarkEnd w:id="58"/>
    <w:bookmarkStart w:id="59" w:name="平台服务与扩展功能测试"/>
    <w:p>
      <w:pPr>
        <w:pStyle w:val="Heading3"/>
      </w:pPr>
      <w:r>
        <w:t xml:space="preserve">6.2.3 平台服务与扩展功能测试</w:t>
      </w:r>
    </w:p>
    <w:p>
      <w:pPr>
        <w:pStyle w:val="FirstParagraph"/>
      </w:pPr>
      <w:r>
        <w:t xml:space="preserve">该测试主要是对Web页面访问、历史数据查询、CSV导出、用户登录认证、MQTT数据同步、拍照及图像分析、本地问答等进行测试。</w:t>
      </w:r>
    </w:p>
    <w:p>
      <w:pPr>
        <w:pStyle w:val="BodyText"/>
      </w:pPr>
      <w:r>
        <w:rPr>
          <w:b/>
          <w:bCs/>
        </w:rPr>
        <w:t xml:space="preserve">表6-3平台服务及扩展功能测试结果表（模板）</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测试项目</w:t>
            </w:r>
          </w:p>
        </w:tc>
        <w:tc>
          <w:tcPr/>
          <w:p>
            <w:pPr>
              <w:pStyle w:val="Compact"/>
              <w:jc w:val="left"/>
            </w:pPr>
            <w:r>
              <w:t xml:space="preserve">预期结果</w:t>
            </w:r>
          </w:p>
        </w:tc>
        <w:tc>
          <w:tcPr/>
          <w:p>
            <w:pPr>
              <w:pStyle w:val="Compact"/>
              <w:jc w:val="left"/>
            </w:pPr>
            <w:r>
              <w:t xml:space="preserve">实测结果</w:t>
            </w:r>
          </w:p>
        </w:tc>
      </w:tr>
      <w:tr>
        <w:tc>
          <w:tcPr/>
          <w:p>
            <w:pPr>
              <w:pStyle w:val="Compact"/>
              <w:jc w:val="left"/>
            </w:pPr>
            <w:r>
              <w:t xml:space="preserve">实时页面访问</w:t>
            </w:r>
          </w:p>
        </w:tc>
        <w:tc>
          <w:tcPr/>
          <w:p>
            <w:pPr>
              <w:pStyle w:val="Compact"/>
              <w:jc w:val="left"/>
            </w:pPr>
            <w:r>
              <w:t xml:space="preserve">能显示最新环境数据</w:t>
            </w:r>
          </w:p>
        </w:tc>
        <w:tc>
          <w:tcPr/>
          <w:p>
            <w:pPr>
              <w:pStyle w:val="Compact"/>
              <w:jc w:val="left"/>
            </w:pPr>
            <w:r>
              <w:t xml:space="preserve">[待填写]</w:t>
            </w:r>
          </w:p>
        </w:tc>
      </w:tr>
      <w:tr>
        <w:tc>
          <w:tcPr/>
          <w:p>
            <w:pPr>
              <w:pStyle w:val="Compact"/>
              <w:jc w:val="left"/>
            </w:pPr>
            <w:r>
              <w:t xml:space="preserve">历史数据查询</w:t>
            </w:r>
          </w:p>
        </w:tc>
        <w:tc>
          <w:tcPr/>
          <w:p>
            <w:pPr>
              <w:pStyle w:val="Compact"/>
              <w:jc w:val="left"/>
            </w:pPr>
            <w:r>
              <w:t xml:space="preserve">能按时间段查询记录</w:t>
            </w:r>
          </w:p>
        </w:tc>
        <w:tc>
          <w:tcPr/>
          <w:p>
            <w:pPr>
              <w:pStyle w:val="Compact"/>
              <w:jc w:val="left"/>
            </w:pPr>
            <w:r>
              <w:t xml:space="preserve">[待填写]</w:t>
            </w:r>
          </w:p>
        </w:tc>
      </w:tr>
      <w:tr>
        <w:tc>
          <w:tcPr/>
          <w:p>
            <w:pPr>
              <w:pStyle w:val="Compact"/>
              <w:jc w:val="left"/>
            </w:pPr>
            <w:r>
              <w:t xml:space="preserve">CSV 导出</w:t>
            </w:r>
          </w:p>
        </w:tc>
        <w:tc>
          <w:tcPr/>
          <w:p>
            <w:pPr>
              <w:pStyle w:val="Compact"/>
              <w:jc w:val="left"/>
            </w:pPr>
            <w:r>
              <w:t xml:space="preserve">能成功下载历史数据文件</w:t>
            </w:r>
          </w:p>
        </w:tc>
        <w:tc>
          <w:tcPr/>
          <w:p>
            <w:pPr>
              <w:pStyle w:val="Compact"/>
              <w:jc w:val="left"/>
            </w:pPr>
            <w:r>
              <w:t xml:space="preserve">[待填写]</w:t>
            </w:r>
          </w:p>
        </w:tc>
      </w:tr>
      <w:tr>
        <w:tc>
          <w:tcPr/>
          <w:p>
            <w:pPr>
              <w:pStyle w:val="Compact"/>
              <w:jc w:val="left"/>
            </w:pPr>
            <w:r>
              <w:t xml:space="preserve">用户登录</w:t>
            </w:r>
          </w:p>
        </w:tc>
        <w:tc>
          <w:tcPr/>
          <w:p>
            <w:pPr>
              <w:pStyle w:val="Compact"/>
              <w:jc w:val="left"/>
            </w:pPr>
            <w:r>
              <w:t xml:space="preserve">能生成并验证登录状态</w:t>
            </w:r>
          </w:p>
        </w:tc>
        <w:tc>
          <w:tcPr/>
          <w:p>
            <w:pPr>
              <w:pStyle w:val="Compact"/>
              <w:jc w:val="left"/>
            </w:pPr>
            <w:r>
              <w:t xml:space="preserve">[待填写]</w:t>
            </w:r>
          </w:p>
        </w:tc>
      </w:tr>
      <w:tr>
        <w:tc>
          <w:tcPr/>
          <w:p>
            <w:pPr>
              <w:pStyle w:val="Compact"/>
              <w:jc w:val="left"/>
            </w:pPr>
            <w:r>
              <w:t xml:space="preserve">云端同步</w:t>
            </w:r>
          </w:p>
        </w:tc>
        <w:tc>
          <w:tcPr/>
          <w:p>
            <w:pPr>
              <w:pStyle w:val="Compact"/>
              <w:jc w:val="left"/>
            </w:pPr>
            <w:r>
              <w:t xml:space="preserve">网络正常时可发布 MQTT 数据</w:t>
            </w:r>
          </w:p>
        </w:tc>
        <w:tc>
          <w:tcPr/>
          <w:p>
            <w:pPr>
              <w:pStyle w:val="Compact"/>
              <w:jc w:val="left"/>
            </w:pPr>
            <w:r>
              <w:t xml:space="preserve">[待填写]</w:t>
            </w:r>
          </w:p>
        </w:tc>
      </w:tr>
      <w:tr>
        <w:tc>
          <w:tcPr/>
          <w:p>
            <w:pPr>
              <w:pStyle w:val="Compact"/>
              <w:jc w:val="left"/>
            </w:pPr>
            <w:r>
              <w:t xml:space="preserve">拍照功能</w:t>
            </w:r>
          </w:p>
        </w:tc>
        <w:tc>
          <w:tcPr/>
          <w:p>
            <w:pPr>
              <w:pStyle w:val="Compact"/>
              <w:jc w:val="left"/>
            </w:pPr>
            <w:r>
              <w:t xml:space="preserve">能抓拍并保存图片</w:t>
            </w:r>
          </w:p>
        </w:tc>
        <w:tc>
          <w:tcPr/>
          <w:p>
            <w:pPr>
              <w:pStyle w:val="Compact"/>
              <w:jc w:val="left"/>
            </w:pPr>
            <w:r>
              <w:t xml:space="preserve">[待填写]</w:t>
            </w:r>
          </w:p>
        </w:tc>
      </w:tr>
      <w:tr>
        <w:tc>
          <w:tcPr/>
          <w:p>
            <w:pPr>
              <w:pStyle w:val="Compact"/>
              <w:jc w:val="left"/>
            </w:pPr>
            <w:r>
              <w:t xml:space="preserve">图像分析</w:t>
            </w:r>
          </w:p>
        </w:tc>
        <w:tc>
          <w:tcPr/>
          <w:p>
            <w:pPr>
              <w:pStyle w:val="Compact"/>
              <w:jc w:val="left"/>
            </w:pPr>
            <w:r>
              <w:t xml:space="preserve">能输出颜色识别与阶段判断</w:t>
            </w:r>
          </w:p>
        </w:tc>
        <w:tc>
          <w:tcPr/>
          <w:p>
            <w:pPr>
              <w:pStyle w:val="Compact"/>
              <w:jc w:val="left"/>
            </w:pPr>
            <w:r>
              <w:t xml:space="preserve">[待填写]</w:t>
            </w:r>
          </w:p>
        </w:tc>
      </w:tr>
      <w:tr>
        <w:tc>
          <w:tcPr/>
          <w:p>
            <w:pPr>
              <w:pStyle w:val="Compact"/>
              <w:jc w:val="left"/>
            </w:pPr>
            <w:r>
              <w:t xml:space="preserve">边缘问答</w:t>
            </w:r>
          </w:p>
        </w:tc>
        <w:tc>
          <w:tcPr/>
          <w:p>
            <w:pPr>
              <w:pStyle w:val="Compact"/>
              <w:jc w:val="left"/>
            </w:pPr>
            <w:r>
              <w:t xml:space="preserve">能根据环境数据生成建议</w:t>
            </w:r>
          </w:p>
        </w:tc>
        <w:tc>
          <w:tcPr/>
          <w:p>
            <w:pPr>
              <w:pStyle w:val="Compact"/>
              <w:jc w:val="left"/>
            </w:pPr>
            <w:r>
              <w:t xml:space="preserve">[待填写]</w:t>
            </w:r>
          </w:p>
        </w:tc>
      </w:tr>
    </w:tbl>
    <w:bookmarkEnd w:id="59"/>
    <w:bookmarkStart w:id="60" w:name="系统性能测试可选"/>
    <w:p>
      <w:pPr>
        <w:pStyle w:val="Heading3"/>
      </w:pPr>
      <w:r>
        <w:t xml:space="preserve">6.2.4 系统性能测试（可选）</w:t>
      </w:r>
    </w:p>
    <w:p>
      <w:pPr>
        <w:pStyle w:val="FirstParagraph"/>
      </w:pPr>
      <w:r>
        <w:t xml:space="preserve">若答辩老师强调“性能指标”，可补充如下测试内容：</w:t>
      </w:r>
    </w:p>
    <w:p>
      <w:pPr>
        <w:pStyle w:val="Compact"/>
        <w:numPr>
          <w:ilvl w:val="0"/>
          <w:numId w:val="1005"/>
        </w:numPr>
      </w:pPr>
      <w:r>
        <w:t xml:space="preserve">页面实时刷新周期测试；</w:t>
      </w:r>
    </w:p>
    <w:p>
      <w:pPr>
        <w:pStyle w:val="Compact"/>
        <w:numPr>
          <w:ilvl w:val="0"/>
          <w:numId w:val="1005"/>
        </w:numPr>
      </w:pPr>
      <w:r>
        <w:t xml:space="preserve">串口通信稳定性测试；</w:t>
      </w:r>
    </w:p>
    <w:p>
      <w:pPr>
        <w:pStyle w:val="Compact"/>
        <w:numPr>
          <w:ilvl w:val="0"/>
          <w:numId w:val="1005"/>
        </w:numPr>
      </w:pPr>
      <w:r>
        <w:t xml:space="preserve">连续运行稳定性测试；</w:t>
      </w:r>
    </w:p>
    <w:p>
      <w:pPr>
        <w:pStyle w:val="Compact"/>
        <w:numPr>
          <w:ilvl w:val="0"/>
          <w:numId w:val="1005"/>
        </w:numPr>
      </w:pPr>
      <w:r>
        <w:t xml:space="preserve">控制命令响应时延测试；</w:t>
      </w:r>
    </w:p>
    <w:p>
      <w:pPr>
        <w:pStyle w:val="Compact"/>
        <w:numPr>
          <w:ilvl w:val="0"/>
          <w:numId w:val="1005"/>
        </w:numPr>
      </w:pPr>
      <w:r>
        <w:t xml:space="preserve">本地问答平均响应时长测试。</w:t>
      </w:r>
    </w:p>
    <w:p>
      <w:pPr>
        <w:pStyle w:val="FirstParagraph"/>
      </w:pPr>
      <w:r>
        <w:rPr>
          <w:b/>
          <w:bCs/>
        </w:rPr>
        <w:t xml:space="preserve">表 6-4 系统性能测试表（预留）</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指标</w:t>
            </w:r>
          </w:p>
        </w:tc>
        <w:tc>
          <w:tcPr/>
          <w:p>
            <w:pPr>
              <w:pStyle w:val="Compact"/>
              <w:jc w:val="left"/>
            </w:pPr>
            <w:r>
              <w:t xml:space="preserve">测试方法</w:t>
            </w:r>
          </w:p>
        </w:tc>
        <w:tc>
          <w:tcPr/>
          <w:p>
            <w:pPr>
              <w:pStyle w:val="Compact"/>
              <w:jc w:val="left"/>
            </w:pPr>
            <w:r>
              <w:t xml:space="preserve">指标值</w:t>
            </w:r>
          </w:p>
        </w:tc>
      </w:tr>
      <w:tr>
        <w:tc>
          <w:tcPr/>
          <w:p>
            <w:pPr>
              <w:pStyle w:val="Compact"/>
              <w:jc w:val="left"/>
            </w:pPr>
            <w:r>
              <w:t xml:space="preserve">数据刷新周期</w:t>
            </w:r>
          </w:p>
        </w:tc>
        <w:tc>
          <w:tcPr/>
          <w:p>
            <w:pPr>
              <w:pStyle w:val="Compact"/>
              <w:jc w:val="left"/>
            </w:pPr>
            <w:r>
              <w:t xml:space="preserve">浏览器实时页面观察</w:t>
            </w:r>
          </w:p>
        </w:tc>
        <w:tc>
          <w:tcPr/>
          <w:p>
            <w:pPr>
              <w:pStyle w:val="Compact"/>
              <w:jc w:val="left"/>
            </w:pPr>
            <w:r>
              <w:t xml:space="preserve">[待填写]</w:t>
            </w:r>
          </w:p>
        </w:tc>
      </w:tr>
      <w:tr>
        <w:tc>
          <w:tcPr/>
          <w:p>
            <w:pPr>
              <w:pStyle w:val="Compact"/>
              <w:jc w:val="left"/>
            </w:pPr>
            <w:r>
              <w:t xml:space="preserve">控制响应时延</w:t>
            </w:r>
          </w:p>
        </w:tc>
        <w:tc>
          <w:tcPr/>
          <w:p>
            <w:pPr>
              <w:pStyle w:val="Compact"/>
              <w:jc w:val="left"/>
            </w:pPr>
            <w:r>
              <w:t xml:space="preserve">页面点击到执行器动作的时间</w:t>
            </w:r>
          </w:p>
        </w:tc>
        <w:tc>
          <w:tcPr/>
          <w:p>
            <w:pPr>
              <w:pStyle w:val="Compact"/>
              <w:jc w:val="left"/>
            </w:pPr>
            <w:r>
              <w:t xml:space="preserve">[待填写]</w:t>
            </w:r>
          </w:p>
        </w:tc>
      </w:tr>
      <w:tr>
        <w:tc>
          <w:tcPr/>
          <w:p>
            <w:pPr>
              <w:pStyle w:val="Compact"/>
              <w:jc w:val="left"/>
            </w:pPr>
            <w:r>
              <w:t xml:space="preserve">连续稳定运行时间</w:t>
            </w:r>
          </w:p>
        </w:tc>
        <w:tc>
          <w:tcPr/>
          <w:p>
            <w:pPr>
              <w:pStyle w:val="Compact"/>
              <w:jc w:val="left"/>
            </w:pPr>
            <w:r>
              <w:t xml:space="preserve">长时间运行无异常中断</w:t>
            </w:r>
          </w:p>
        </w:tc>
        <w:tc>
          <w:tcPr/>
          <w:p>
            <w:pPr>
              <w:pStyle w:val="Compact"/>
              <w:jc w:val="left"/>
            </w:pPr>
            <w:r>
              <w:t xml:space="preserve">[待填写]</w:t>
            </w:r>
          </w:p>
        </w:tc>
      </w:tr>
      <w:tr>
        <w:tc>
          <w:tcPr/>
          <w:p>
            <w:pPr>
              <w:pStyle w:val="Compact"/>
              <w:jc w:val="left"/>
            </w:pPr>
            <w:r>
              <w:t xml:space="preserve">图像分析耗时</w:t>
            </w:r>
          </w:p>
        </w:tc>
        <w:tc>
          <w:tcPr/>
          <w:p>
            <w:pPr>
              <w:pStyle w:val="Compact"/>
              <w:jc w:val="left"/>
            </w:pPr>
            <w:r>
              <w:t xml:space="preserve">拍照到结果返回的总时间</w:t>
            </w:r>
          </w:p>
        </w:tc>
        <w:tc>
          <w:tcPr/>
          <w:p>
            <w:pPr>
              <w:pStyle w:val="Compact"/>
              <w:jc w:val="left"/>
            </w:pPr>
            <w:r>
              <w:t xml:space="preserve">[待填写]</w:t>
            </w:r>
          </w:p>
        </w:tc>
      </w:tr>
      <w:tr>
        <w:tc>
          <w:tcPr/>
          <w:p>
            <w:pPr>
              <w:pStyle w:val="Compact"/>
              <w:jc w:val="left"/>
            </w:pPr>
            <w:r>
              <w:t xml:space="preserve">本地问答耗时</w:t>
            </w:r>
          </w:p>
        </w:tc>
        <w:tc>
          <w:tcPr/>
          <w:p>
            <w:pPr>
              <w:pStyle w:val="Compact"/>
              <w:jc w:val="left"/>
            </w:pPr>
            <w:r>
              <w:t xml:space="preserve">发起请求到返回建议的时间</w:t>
            </w:r>
          </w:p>
        </w:tc>
        <w:tc>
          <w:tcPr/>
          <w:p>
            <w:pPr>
              <w:pStyle w:val="Compact"/>
              <w:jc w:val="left"/>
            </w:pPr>
            <w:r>
              <w:t xml:space="preserve">[待填写]</w:t>
            </w:r>
          </w:p>
        </w:tc>
      </w:tr>
    </w:tbl>
    <w:bookmarkEnd w:id="60"/>
    <w:bookmarkEnd w:id="61"/>
    <w:bookmarkStart w:id="62" w:name="测试结果分析"/>
    <w:p>
      <w:pPr>
        <w:pStyle w:val="Heading2"/>
      </w:pPr>
      <w:r>
        <w:t xml:space="preserve">6.3 测试结果分析</w:t>
      </w:r>
    </w:p>
    <w:p>
      <w:pPr>
        <w:pStyle w:val="FirstParagraph"/>
      </w:pPr>
      <w:r>
        <w:t xml:space="preserve">从系统测试过程可知，本文所设计的智能培育系统可以达到环境监测、自动控制、数据存储、可视化管理等主要目的。如果实测结果表明温湿度、光照和土壤湿度数据可以稳定地刷新，可以持续地写入到数据库中，那么就说明设备端采集链路和边缘端数据处理链路是正常的；如果控制命令可以被设备端正确解析并执行器动作与日志记录一致，则说明系统控制闭环设计是合理的。</w:t>
      </w:r>
    </w:p>
    <w:p>
      <w:pPr>
        <w:pStyle w:val="BodyText"/>
      </w:pPr>
      <w:r>
        <w:t xml:space="preserve">在自动灌溉测试中，如果系统可以在土壤湿度小于设定阈值的时候自动启动水泵，在达到浇水时长之后自动关闭，并且满足冷却时间的约束，那么就可以说明边缘端策略线程可以正常工作。如果图像分析模块能正确输出颜色识别结果，在页面上显示阶段判断，那么说明系统已经具有一定的轻量视觉智能。</w:t>
      </w:r>
    </w:p>
    <w:p>
      <w:pPr>
        <w:pStyle w:val="BodyText"/>
      </w:pPr>
      <w:r>
        <w:t xml:space="preserve">当然还存在着一些不足之处。DHT11的测量精度不高，电容式土壤湿度传感器还要依靠实际土壤环境做更细致的标定；图像分析目前主要依据颜色规则，复杂背景下的鲁棒性还有待提高；云端同步功能目前以数据上报为主，还没有建立完整的云端业务平台。这些问题也给后面的工作指明了方向。</w:t>
      </w:r>
    </w:p>
    <w:p>
      <w:pPr>
        <w:pStyle w:val="BodyText"/>
      </w:pPr>
      <w:r>
        <w:t xml:space="preserve">如果你后面补充了实测数据，在本节中可以重点加入以下分析内容：</w:t>
      </w:r>
    </w:p>
    <w:p>
      <w:pPr>
        <w:pStyle w:val="Compact"/>
        <w:numPr>
          <w:ilvl w:val="0"/>
          <w:numId w:val="1006"/>
        </w:numPr>
      </w:pPr>
      <w:r>
        <w:t xml:space="preserve">各传感器的测量误差或重复性表现；</w:t>
      </w:r>
    </w:p>
    <w:p>
      <w:pPr>
        <w:pStyle w:val="Compact"/>
        <w:numPr>
          <w:ilvl w:val="0"/>
          <w:numId w:val="1006"/>
        </w:numPr>
      </w:pPr>
      <w:r>
        <w:t xml:space="preserve">自动灌溉触发是否准确，是否存在误触发或延迟；</w:t>
      </w:r>
    </w:p>
    <w:p>
      <w:pPr>
        <w:pStyle w:val="Compact"/>
        <w:numPr>
          <w:ilvl w:val="0"/>
          <w:numId w:val="1006"/>
        </w:numPr>
      </w:pPr>
      <w:r>
        <w:t xml:space="preserve">页面刷新和控制响应是否满足实时性要求；</w:t>
      </w:r>
    </w:p>
    <w:p>
      <w:pPr>
        <w:pStyle w:val="Compact"/>
        <w:numPr>
          <w:ilvl w:val="0"/>
          <w:numId w:val="1006"/>
        </w:numPr>
      </w:pPr>
      <w:r>
        <w:t xml:space="preserve">系统连续运行时的稳定性和异常恢复能力；</w:t>
      </w:r>
    </w:p>
    <w:p>
      <w:pPr>
        <w:pStyle w:val="Compact"/>
        <w:numPr>
          <w:ilvl w:val="0"/>
          <w:numId w:val="1006"/>
        </w:numPr>
      </w:pPr>
      <w:r>
        <w:t xml:space="preserve">图像分析与本地问答模块的展示效果与实际价值。</w:t>
      </w:r>
    </w:p>
    <w:bookmarkEnd w:id="62"/>
    <w:bookmarkEnd w:id="63"/>
    <w:bookmarkStart w:id="67" w:name="总结和展望"/>
    <w:p>
      <w:pPr>
        <w:pStyle w:val="Heading1"/>
      </w:pPr>
      <w:r>
        <w:t xml:space="preserve">7 总结和展望</w:t>
      </w:r>
    </w:p>
    <w:bookmarkStart w:id="64" w:name="总结"/>
    <w:p>
      <w:pPr>
        <w:pStyle w:val="Heading2"/>
      </w:pPr>
      <w:r>
        <w:t xml:space="preserve">7.1 总结</w:t>
      </w:r>
    </w:p>
    <w:p>
      <w:pPr>
        <w:pStyle w:val="FirstParagraph"/>
      </w:pPr>
      <w:r>
        <w:t xml:space="preserve">本文根据藏红花全生长周期智能培育需求，设计并实现了一个边缘计算智能培育系统。系统使用STM32F411做设备端控制核心，用树莓派4B做边缘计算节点，完成环境数据采集、OLED显示、手势交互、继电器控制、Web可视化、历史数据管理、用户权限控制、自动灌溉策略执行、图像分析、本地智能问答等功能。</w:t>
      </w:r>
    </w:p>
    <w:p>
      <w:pPr>
        <w:pStyle w:val="BodyText"/>
      </w:pPr>
      <w:r>
        <w:t xml:space="preserve">从系统方案设计、硬件连接实现、软件平台开发、功能测试等可以看出本文所实现的系统有如下特点，即分层结构设计，功能边界比较清晰，实现了从环境感知到控制执行的闭环，边缘端具备较强的本地自治能力，即使云端连接断开也可以继续工作，系统扩展性较好，可以继续增加更多的传感器、执行器以及智能分析模块。本文基本达到了预期的研究目的，给小型特色作物的智能培育提供了一种可行的实现方案。</w:t>
      </w:r>
    </w:p>
    <w:bookmarkEnd w:id="64"/>
    <w:bookmarkStart w:id="65" w:name="展望"/>
    <w:p>
      <w:pPr>
        <w:pStyle w:val="Heading2"/>
      </w:pPr>
      <w:r>
        <w:t xml:space="preserve">7.2 展望</w:t>
      </w:r>
    </w:p>
    <w:p>
      <w:pPr>
        <w:pStyle w:val="FirstParagraph"/>
      </w:pPr>
      <w:r>
        <w:t xml:space="preserve">尽管本文已经完成了系统的原型设计和功能实现，但是还存在着进一步优化的空间</w:t>
      </w:r>
    </w:p>
    <w:p>
      <w:pPr>
        <w:pStyle w:val="Compact"/>
        <w:numPr>
          <w:ilvl w:val="0"/>
          <w:numId w:val="1007"/>
        </w:numPr>
      </w:pPr>
      <w:r>
        <w:t xml:space="preserve">在硬件上将DHT11升级成精度更高、标定土壤湿度更可靠的温湿度传感器，并对土壤湿度标定的方法做改进来提高数据的可靠性。</w:t>
      </w:r>
    </w:p>
    <w:p>
      <w:pPr>
        <w:pStyle w:val="Compact"/>
        <w:numPr>
          <w:ilvl w:val="0"/>
          <w:numId w:val="1007"/>
        </w:numPr>
      </w:pPr>
      <w:r>
        <w:t xml:space="preserve">从控制上讲，可以将目前基于阈值的自动灌溉策略升级成包含时间、温度、湿度、生长阶段等各方面的多参数综合决策模型。</w:t>
      </w:r>
    </w:p>
    <w:p>
      <w:pPr>
        <w:pStyle w:val="Compact"/>
        <w:numPr>
          <w:ilvl w:val="0"/>
          <w:numId w:val="1007"/>
        </w:numPr>
      </w:pPr>
      <w:r>
        <w:t xml:space="preserve">在网络方面完善云端平台的建设工作，使多设备接入、远程告警、移动端访问、多用户协同管理得以实现。</w:t>
      </w:r>
    </w:p>
    <w:p>
      <w:pPr>
        <w:pStyle w:val="Compact"/>
        <w:numPr>
          <w:ilvl w:val="0"/>
          <w:numId w:val="1007"/>
        </w:numPr>
      </w:pPr>
      <w:r>
        <w:t xml:space="preserve">从智能角度来说，可以采用更高级的作物图像识别模型或者轻量级的视觉模型来提高识别的准确性，在复杂的背景中也能识别出作物。</w:t>
      </w:r>
    </w:p>
    <w:p>
      <w:pPr>
        <w:pStyle w:val="Compact"/>
        <w:numPr>
          <w:ilvl w:val="0"/>
          <w:numId w:val="1007"/>
        </w:numPr>
      </w:pPr>
      <w:r>
        <w:t xml:space="preserve">从工程角度来讲，可以对PCB集成设计以及防水、防潮、抗干扰进行改进，从而加强系统的长久运行能力。</w:t>
      </w:r>
    </w:p>
    <w:bookmarkEnd w:id="65"/>
    <w:bookmarkStart w:id="66" w:name="个人总结与反思"/>
    <w:p>
      <w:pPr>
        <w:pStyle w:val="Heading2"/>
      </w:pPr>
      <w:r>
        <w:t xml:space="preserve">7.3 个人总结与反思</w:t>
      </w:r>
    </w:p>
    <w:p>
      <w:pPr>
        <w:pStyle w:val="FirstParagraph"/>
      </w:pPr>
      <w:r>
        <w:t xml:space="preserve">本次毕业设计把嵌入式开发、传感器应用、Web后端、数据库、图像处理、物联网通信等各方面知识综合起来使用，并且对系统集成和单点功能实现的差别有了更深层次的认识。项目推进期间，硬件调试、接口兼容、环境部署、多模块联调所耗费的时间远远大于预期，从而表明工程实践不只是对编程能力的考察，也是对问题定位、方案选择、整体规划能力的考察。</w:t>
      </w:r>
    </w:p>
    <w:p>
      <w:pPr>
        <w:pStyle w:val="BodyText"/>
      </w:pPr>
      <w:r>
        <w:t xml:space="preserve">同时我也发现了自己存在的不足，即对于硬件原理分析、传感器精度处理、系统抗干扰设计以及实验数据的量化分析等方面还存在着较大的提升空间。在以后的深造或者工程开发中，我都会加强底层原理的理解以及系统的实验能力。本次毕业设计使我对智能物联网项目有了一个较为完整的认识，也使我更加明确了自己未来从事软硬件结合方向学习和实践的认识。</w:t>
      </w:r>
    </w:p>
    <w:bookmarkEnd w:id="66"/>
    <w:bookmarkEnd w:id="67"/>
    <w:bookmarkStart w:id="68" w:name="参考文献"/>
    <w:p>
      <w:pPr>
        <w:pStyle w:val="Heading1"/>
      </w:pPr>
      <w:r>
        <w:t xml:space="preserve">参考文献</w:t>
      </w:r>
    </w:p>
    <w:p>
      <w:pPr>
        <w:pStyle w:val="BlockText"/>
      </w:pPr>
      <w:r>
        <w:t xml:space="preserve">以下参考文献为论文初稿参考列表，正式提交前需要按照学校格式要求和知网/图书馆检索结果再次核对作者、卷期、页码和出版信息。</w:t>
      </w:r>
    </w:p>
    <w:p>
      <w:pPr>
        <w:pStyle w:val="FirstParagraph"/>
      </w:pPr>
      <w:r>
        <w:t xml:space="preserve"/>
      </w:r>
      <w:r>
        <w:br/>
      </w:r>
      <w:r>
        <w:t xml:space="preserve"/>
      </w:r>
      <w:r>
        <w:br/>
      </w:r>
      <w:r>
        <w:t xml:space="preserve"/>
      </w:r>
      <w:r>
        <w:br/>
      </w:r>
      <w:r>
        <w:t xml:space="preserve"/>
      </w:r>
      <w:r>
        <w:br/>
      </w:r>
      <w:r>
        <w:t xml:space="preserve"/>
      </w:r>
      <w:r>
        <w:br/>
      </w:r>
      <w:r>
        <w:t xml:space="preserve">[1] Shi W, Dustdar S. Edge computing: A promise [J]. Computer, 2016，49（5）: 78 - 81. [2]SatyanarayanaM Edge computing: appears in [J] Computer，2017, 50（1）: 30 - 39。[3] Banks A,Gupta R. MQTT Version 3.1.1[Z]. OASIS Standard, 2014. [4]Bradski G The OpenCV library[J]. Doctor Dobb’s Journal of SoftwareTools, 2000 [5] SQLite Development Team. SQLite Documentation[EB/OL].https://www.sqlite.org/ [6] Pal A. MicroPython for the Internet of Things: A Beginner's Guide to Programming with Python on Microcontrollers[M]. BERKELEY: APRESS, 2020.【7】 STEMCROLECTRONICS STM32F411xC/E Reference Manual[Z].8. Aoson Electronics DHT11 Temperature and Humidity Sensor Datasheet[Z].-[9] ROHM Semiconductor. BH1750FVI Ambient LightSensor IC Datasheet [Z].-[10] Grinbergun M. Flask Web Development: developing web apps with python[M]. Sebastopol: O'Reilly Media, 2018.[11] Russell S, Norvig P. Aritstic Intelligence: a modern approach, 4rd edition[M], Pearson， 2020[12]李道亮、 夏宁[ ]. 农业信息化与智慧农业技术的发展[J ]. Chinese Journal of Agronomy待核对： [ ]. [ ].， ， ：</w:t>
      </w:r>
      <w:r>
        <w:br/>
      </w:r>
      <w:r>
        <w:t xml:space="preserve"/>
      </w:r>
      <w:r>
        <w:br/>
      </w:r>
      <w:r>
        <w:t xml:space="preserve"/>
      </w:r>
      <w:r>
        <w:br/>
      </w:r>
      <w:r>
        <w:t xml:space="preserve"/>
      </w:r>
      <w:r>
        <w:br/>
      </w:r>
      <w:r>
        <w:t xml:space="preserve"/>
      </w:r>
      <w:r>
        <w:br/>
      </w:r>
      <w:r>
        <w:t xml:space="preserve"/>
      </w:r>
      <w:r>
        <w:br/>
      </w:r>
      <w:r>
        <w:t xml:space="preserve"/>
      </w:r>
      <w:r>
        <w:br/>
      </w:r>
      <w:r>
        <w:t xml:space="preserve"/>
      </w:r>
      <w:r>
        <w:br/>
      </w:r>
      <w:r>
        <w:t xml:space="preserve"/>
      </w:r>
      <w:r>
        <w:br/>
      </w:r>
      <w:r>
        <w:t xml:space="preserve"/>
      </w:r>
    </w:p>
    <w:bookmarkEnd w:id="68"/>
    <w:bookmarkStart w:id="72" w:name="附录"/>
    <w:p>
      <w:pPr>
        <w:pStyle w:val="Heading1"/>
      </w:pPr>
      <w:r>
        <w:t xml:space="preserve">附录</w:t>
      </w:r>
    </w:p>
    <w:bookmarkStart w:id="69" w:name="附录-a-主要引脚与接口分配表"/>
    <w:p>
      <w:pPr>
        <w:pStyle w:val="Heading2"/>
      </w:pPr>
      <w:r>
        <w:t xml:space="preserve">附录 A 主要引脚与接口分配表</w:t>
      </w:r>
    </w:p>
    <w:p>
      <w:pPr>
        <w:pStyle w:val="FirstParagraph"/>
      </w:pPr>
      <w:r>
        <w:rPr>
          <w:b/>
          <w:bCs/>
        </w:rPr>
        <w:t xml:space="preserve">表 A-1 主要引脚分配表</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模块</w:t>
            </w:r>
          </w:p>
        </w:tc>
        <w:tc>
          <w:tcPr/>
          <w:p>
            <w:pPr>
              <w:pStyle w:val="Compact"/>
              <w:jc w:val="left"/>
            </w:pPr>
            <w:r>
              <w:t xml:space="preserve">接口/引脚</w:t>
            </w:r>
          </w:p>
        </w:tc>
        <w:tc>
          <w:tcPr/>
          <w:p>
            <w:pPr>
              <w:pStyle w:val="Compact"/>
              <w:jc w:val="left"/>
            </w:pPr>
            <w:r>
              <w:t xml:space="preserve">说明</w:t>
            </w:r>
          </w:p>
        </w:tc>
      </w:tr>
      <w:tr>
        <w:tc>
          <w:tcPr/>
          <w:p>
            <w:pPr>
              <w:pStyle w:val="Compact"/>
              <w:jc w:val="left"/>
            </w:pPr>
            <w:r>
              <w:t xml:space="preserve">DHT11</w:t>
            </w:r>
          </w:p>
        </w:tc>
        <w:tc>
          <w:tcPr/>
          <w:p>
            <w:pPr>
              <w:pStyle w:val="Compact"/>
              <w:jc w:val="left"/>
            </w:pPr>
            <w:r>
              <w:t xml:space="preserve">A1</w:t>
            </w:r>
          </w:p>
        </w:tc>
        <w:tc>
          <w:tcPr/>
          <w:p>
            <w:pPr>
              <w:pStyle w:val="Compact"/>
              <w:jc w:val="left"/>
            </w:pPr>
            <w:r>
              <w:t xml:space="preserve">温湿度数据输入</w:t>
            </w:r>
          </w:p>
        </w:tc>
      </w:tr>
      <w:tr>
        <w:tc>
          <w:tcPr/>
          <w:p>
            <w:pPr>
              <w:pStyle w:val="Compact"/>
              <w:jc w:val="left"/>
            </w:pPr>
            <w:r>
              <w:t xml:space="preserve">土壤湿度传感器</w:t>
            </w:r>
          </w:p>
        </w:tc>
        <w:tc>
          <w:tcPr/>
          <w:p>
            <w:pPr>
              <w:pStyle w:val="Compact"/>
              <w:jc w:val="left"/>
            </w:pPr>
            <w:r>
              <w:t xml:space="preserve">A2</w:t>
            </w:r>
          </w:p>
        </w:tc>
        <w:tc>
          <w:tcPr/>
          <w:p>
            <w:pPr>
              <w:pStyle w:val="Compact"/>
              <w:jc w:val="left"/>
            </w:pPr>
            <w:r>
              <w:t xml:space="preserve">模拟量输入</w:t>
            </w:r>
          </w:p>
        </w:tc>
      </w:tr>
      <w:tr>
        <w:tc>
          <w:tcPr/>
          <w:p>
            <w:pPr>
              <w:pStyle w:val="Compact"/>
              <w:jc w:val="left"/>
            </w:pPr>
            <w:r>
              <w:t xml:space="preserve">I2C SCL</w:t>
            </w:r>
          </w:p>
        </w:tc>
        <w:tc>
          <w:tcPr/>
          <w:p>
            <w:pPr>
              <w:pStyle w:val="Compact"/>
              <w:jc w:val="left"/>
            </w:pPr>
            <w:r>
              <w:t xml:space="preserve">PB6</w:t>
            </w:r>
          </w:p>
        </w:tc>
        <w:tc>
          <w:tcPr/>
          <w:p>
            <w:pPr>
              <w:pStyle w:val="Compact"/>
              <w:jc w:val="left"/>
            </w:pPr>
            <w:r>
              <w:t xml:space="preserve">连接 BH1750 / OLED / PAJ7620</w:t>
            </w:r>
          </w:p>
        </w:tc>
      </w:tr>
      <w:tr>
        <w:tc>
          <w:tcPr/>
          <w:p>
            <w:pPr>
              <w:pStyle w:val="Compact"/>
              <w:jc w:val="left"/>
            </w:pPr>
            <w:r>
              <w:t xml:space="preserve">I2C SDA</w:t>
            </w:r>
          </w:p>
        </w:tc>
        <w:tc>
          <w:tcPr/>
          <w:p>
            <w:pPr>
              <w:pStyle w:val="Compact"/>
              <w:jc w:val="left"/>
            </w:pPr>
            <w:r>
              <w:t xml:space="preserve">PB7</w:t>
            </w:r>
          </w:p>
        </w:tc>
        <w:tc>
          <w:tcPr/>
          <w:p>
            <w:pPr>
              <w:pStyle w:val="Compact"/>
              <w:jc w:val="left"/>
            </w:pPr>
            <w:r>
              <w:t xml:space="preserve">连接 BH1750 / OLED / PAJ7620</w:t>
            </w:r>
          </w:p>
        </w:tc>
      </w:tr>
      <w:tr>
        <w:tc>
          <w:tcPr/>
          <w:p>
            <w:pPr>
              <w:pStyle w:val="Compact"/>
              <w:jc w:val="left"/>
            </w:pPr>
            <w:r>
              <w:t xml:space="preserve">水泵继电器</w:t>
            </w:r>
          </w:p>
        </w:tc>
        <w:tc>
          <w:tcPr/>
          <w:p>
            <w:pPr>
              <w:pStyle w:val="Compact"/>
              <w:jc w:val="left"/>
            </w:pPr>
            <w:r>
              <w:t xml:space="preserve">B10</w:t>
            </w:r>
          </w:p>
        </w:tc>
        <w:tc>
          <w:tcPr/>
          <w:p>
            <w:pPr>
              <w:pStyle w:val="Compact"/>
              <w:jc w:val="left"/>
            </w:pPr>
            <w:r>
              <w:t xml:space="preserve">水泵控制</w:t>
            </w:r>
          </w:p>
        </w:tc>
      </w:tr>
      <w:tr>
        <w:tc>
          <w:tcPr/>
          <w:p>
            <w:pPr>
              <w:pStyle w:val="Compact"/>
              <w:jc w:val="left"/>
            </w:pPr>
            <w:r>
              <w:t xml:space="preserve">LED 灯带继电器</w:t>
            </w:r>
          </w:p>
        </w:tc>
        <w:tc>
          <w:tcPr/>
          <w:p>
            <w:pPr>
              <w:pStyle w:val="Compact"/>
              <w:jc w:val="left"/>
            </w:pPr>
            <w:r>
              <w:t xml:space="preserve">B12</w:t>
            </w:r>
          </w:p>
        </w:tc>
        <w:tc>
          <w:tcPr/>
          <w:p>
            <w:pPr>
              <w:pStyle w:val="Compact"/>
              <w:jc w:val="left"/>
            </w:pPr>
            <w:r>
              <w:t xml:space="preserve">补光灯控制</w:t>
            </w:r>
          </w:p>
        </w:tc>
      </w:tr>
      <w:tr>
        <w:tc>
          <w:tcPr/>
          <w:p>
            <w:pPr>
              <w:pStyle w:val="Compact"/>
              <w:jc w:val="left"/>
            </w:pPr>
            <w:r>
              <w:t xml:space="preserve">状态指示灯</w:t>
            </w:r>
          </w:p>
        </w:tc>
        <w:tc>
          <w:tcPr/>
          <w:p>
            <w:pPr>
              <w:pStyle w:val="Compact"/>
              <w:jc w:val="left"/>
            </w:pPr>
            <w:r>
              <w:t xml:space="preserve">C13</w:t>
            </w:r>
          </w:p>
        </w:tc>
        <w:tc>
          <w:tcPr/>
          <w:p>
            <w:pPr>
              <w:pStyle w:val="Compact"/>
              <w:jc w:val="left"/>
            </w:pPr>
            <w:r>
              <w:t xml:space="preserve">板载 LED 控制</w:t>
            </w:r>
          </w:p>
        </w:tc>
      </w:tr>
      <w:tr>
        <w:tc>
          <w:tcPr/>
          <w:p>
            <w:pPr>
              <w:pStyle w:val="Compact"/>
              <w:jc w:val="left"/>
            </w:pPr>
            <w:r>
              <w:t xml:space="preserve">USB 虚拟串口</w:t>
            </w:r>
          </w:p>
        </w:tc>
        <w:tc>
          <w:tcPr/>
          <w:p>
            <w:pPr>
              <w:pStyle w:val="Compact"/>
              <w:jc w:val="left"/>
            </w:pPr>
            <w:r>
              <w:rPr>
                <w:rStyle w:val="VerbatimChar"/>
              </w:rPr>
              <w:t xml:space="preserve">/dev/ttyACM0</w:t>
            </w:r>
          </w:p>
        </w:tc>
        <w:tc>
          <w:tcPr/>
          <w:p>
            <w:pPr>
              <w:pStyle w:val="Compact"/>
              <w:jc w:val="left"/>
            </w:pPr>
            <w:r>
              <w:t xml:space="preserve">与树莓派通信</w:t>
            </w:r>
          </w:p>
        </w:tc>
      </w:tr>
    </w:tbl>
    <w:bookmarkEnd w:id="69"/>
    <w:bookmarkStart w:id="70" w:name="附录-b-主要页面与功能说明"/>
    <w:p>
      <w:pPr>
        <w:pStyle w:val="Heading2"/>
      </w:pPr>
      <w:r>
        <w:t xml:space="preserve">附录 B 主要页面与功能说明</w:t>
      </w:r>
    </w:p>
    <w:p>
      <w:pPr>
        <w:pStyle w:val="Compact"/>
        <w:numPr>
          <w:ilvl w:val="0"/>
          <w:numId w:val="1008"/>
        </w:numPr>
      </w:pPr>
      <w:r>
        <w:t xml:space="preserve">实时监控页面上会显示出温度、湿度、光照、土壤湿度、手势状态、云端连接状态等信息，对水泵、补光灯、状态指示灯进行手动控制。</w:t>
      </w:r>
      <w:r>
        <w:br/>
      </w:r>
    </w:p>
    <w:p>
      <w:pPr>
        <w:pStyle w:val="Compact"/>
        <w:numPr>
          <w:ilvl w:val="0"/>
          <w:numId w:val="1008"/>
        </w:numPr>
      </w:pPr>
      <w:r>
        <w:t xml:space="preserve">历史数据页面可以实现时间范围查询、折线图展示以及CSV导出。</w:t>
      </w:r>
      <w:r>
        <w:br/>
      </w:r>
    </w:p>
    <w:p>
      <w:pPr>
        <w:pStyle w:val="Compact"/>
        <w:numPr>
          <w:ilvl w:val="0"/>
          <w:numId w:val="1008"/>
        </w:numPr>
      </w:pPr>
      <w:r>
        <w:t xml:space="preserve">后台管理页面可以进行灌溉策略的设置、管理员权限的管理以及控制日志的查看。</w:t>
      </w:r>
      <w:r>
        <w:br/>
      </w:r>
    </w:p>
    <w:p>
      <w:pPr>
        <w:pStyle w:val="Compact"/>
        <w:numPr>
          <w:ilvl w:val="0"/>
          <w:numId w:val="1008"/>
        </w:numPr>
      </w:pPr>
      <w:r>
        <w:t xml:space="preserve">登录页面：支持用户注册、登录及角色权限管理。</w:t>
      </w:r>
    </w:p>
    <w:bookmarkEnd w:id="70"/>
    <w:bookmarkStart w:id="71" w:name="附录-c-可直接补充到正文中的图片清单"/>
    <w:p>
      <w:pPr>
        <w:pStyle w:val="Heading2"/>
      </w:pPr>
      <w:r>
        <w:t xml:space="preserve">附录 C 可直接补充到正文中的图片清单</w:t>
      </w:r>
    </w:p>
    <w:p>
      <w:pPr>
        <w:pStyle w:val="Compact"/>
        <w:numPr>
          <w:ilvl w:val="0"/>
          <w:numId w:val="1009"/>
        </w:numPr>
      </w:pPr>
      <w:r>
        <w:t xml:space="preserve">系统总体架构图</w:t>
      </w:r>
    </w:p>
    <w:bookmarkEnd w:id="71"/>
    <w:bookmarkEnd w:id="72"/>
    <w:bookmarkStart w:id="73" w:name="致谢"/>
    <w:p>
      <w:pPr>
        <w:pStyle w:val="Heading1"/>
      </w:pPr>
      <w:r>
        <w:t xml:space="preserve">致谢</w:t>
      </w:r>
    </w:p>
    <w:p>
      <w:pPr>
        <w:pStyle w:val="FirstParagraph"/>
      </w:pPr>
      <w:r>
        <w:t xml:space="preserve">首先对指导老师在本课题选题、系统方案设计、论文撰写、毕业设计推进等各方面所给予的帮助表示深深的谢意。老师就整体思路、技术路线以及论文结构等提出许多宝贵意见，使我在完成毕业设计的过程中比较顺利。</w:t>
      </w:r>
    </w:p>
    <w:p>
      <w:pPr>
        <w:pStyle w:val="BodyText"/>
      </w:pPr>
      <w:r>
        <w:t xml:space="preserve">同时对学院提供的实验条件、学习平台表示感谢，对同学在硬件调试、系统测试、资料查阅等方面所付出的辛勤劳动表示衷心的感谢，向同学表示由衷的感谢。还要感谢家人对我的学习、生活的理解和支持，使我在完成本次毕业设计的时候可以专心致志地去完成。</w:t>
      </w:r>
    </w:p>
    <w:p>
      <w:pPr>
        <w:pStyle w:val="BodyText"/>
      </w:pPr>
      <w:r>
        <w:t xml:space="preserve">最后要感谢在本次毕业设计中对我提出建议、指导的老师以及帮助我完成毕业设计工作的同学。正是不断地调试、修改、完善的过程，才使我对于智能硬件、边缘计算、物联网系统开发有了更深的认识，也为以后的学习、发展打下了基础。</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姓名：[待填写]</dc:creator>
  <cp:keywords/>
  <dcterms:created xsi:type="dcterms:W3CDTF">2026-03-16T15:09:42Z</dcterms:created>
  <dcterms:modified xsi:type="dcterms:W3CDTF">2026-03-16T15:09:42Z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日期：[待填写]</vt:lpwstr>
  </property>
</Properties>
</file>