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HW4    Your Name _________________________________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going to turn the bouncing ball code into asteroid collisions in the asteroid belt.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Ceres, the largest object in the asteroid belt, has a mass of approximately 9.39 × 10^20 kg and a diameter of approximately 940 km in diameter.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density of Ceres? ________________________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Ceres mostly made of? _______________________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we were going to put a bunch of asteroids the size of Ceres in place of all the balls in your simulation, what would be a good unit for mass and length?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Mass Unit = </w:t>
      </w:r>
      <w:r w:rsidDel="00000000" w:rsidR="00000000" w:rsidRPr="00000000">
        <w:rPr>
          <w:u w:val="single"/>
          <w:rtl w:val="0"/>
        </w:rPr>
        <w:t xml:space="preserve">9.39 × 10^20 kg____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Great answer!!!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Length Unit = </w:t>
      </w:r>
      <w:r w:rsidDel="00000000" w:rsidR="00000000" w:rsidRPr="00000000">
        <w:rPr>
          <w:u w:val="single"/>
          <w:rtl w:val="0"/>
        </w:rPr>
        <w:t xml:space="preserve">940 km________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Another great answer!!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density of Ceres in our units? ________________________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the force of gravity between two objects in space is G*M1*M2/(r^2). Where G is the universal gravitational constant, M1 is the mass of body 1, M2 is the mass of body 2, and r is the distance between the centers of the bodies.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constant G has been measured to be approximately  6.67430×10^−11 N⋅m2⋅kg−2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don’t like G’s units. It is a little bitty number in SI units. 10^-11 compared to the nice 1s you got for length and mass suck and may cause roundoff.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What unit do I still need to set? </w:t>
      </w:r>
      <w:r w:rsidDel="00000000" w:rsidR="00000000" w:rsidRPr="00000000">
        <w:rPr>
          <w:u w:val="single"/>
          <w:rtl w:val="0"/>
        </w:rPr>
        <w:t xml:space="preserve">Time_______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Another great answer — you are on a roll!!!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 we set the time unit so that it complements the great units you have already found and maybe at the same time cleans up G?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your time unit so that G = 1 in your units.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 Unit = ____________________________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Attach your neatly worked out solutions and transfer the appropriate answers to this page. I will not grade sloppy work!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